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92500" w:rsidRPr="00EB7B5A" w:rsidRDefault="00992500">
      <w:pPr>
        <w:rPr>
          <w:rFonts w:ascii="Times New Roman" w:hAnsi="Times New Roman" w:cs="Times New Roman"/>
          <w:color w:val="000000" w:themeColor="text1"/>
        </w:rPr>
      </w:pPr>
    </w:p>
    <w:p w:rsidR="002619C7" w:rsidRPr="00EB7B5A" w:rsidRDefault="002619C7">
      <w:pPr>
        <w:rPr>
          <w:rFonts w:ascii="Times New Roman" w:hAnsi="Times New Roman" w:cs="Times New Roman"/>
          <w:color w:val="000000" w:themeColor="text1"/>
        </w:rPr>
      </w:pPr>
    </w:p>
    <w:p w:rsidR="002619C7" w:rsidRPr="00EB7B5A" w:rsidRDefault="002619C7" w:rsidP="002619C7">
      <w:pPr>
        <w:jc w:val="right"/>
        <w:rPr>
          <w:rFonts w:ascii="Times New Roman" w:hAnsi="Times New Roman" w:cs="Times New Roman"/>
          <w:color w:val="000000" w:themeColor="text1"/>
          <w:sz w:val="24"/>
          <w:szCs w:val="24"/>
        </w:rPr>
      </w:pPr>
      <w:r w:rsidRPr="00EB7B5A">
        <w:rPr>
          <w:rFonts w:ascii="Times New Roman" w:hAnsi="Times New Roman" w:cs="Times New Roman"/>
          <w:color w:val="000000" w:themeColor="text1"/>
          <w:sz w:val="24"/>
          <w:szCs w:val="24"/>
        </w:rPr>
        <w:t>CERN-ATS-</w:t>
      </w:r>
      <w:r w:rsidR="00E22F3A" w:rsidRPr="00EB7B5A">
        <w:rPr>
          <w:rFonts w:ascii="Times New Roman" w:hAnsi="Times New Roman" w:cs="Times New Roman"/>
          <w:color w:val="000000" w:themeColor="text1"/>
          <w:sz w:val="24"/>
          <w:szCs w:val="24"/>
        </w:rPr>
        <w:t>201</w:t>
      </w:r>
      <w:r w:rsidR="0072410A">
        <w:rPr>
          <w:rFonts w:ascii="Times New Roman" w:hAnsi="Times New Roman" w:cs="Times New Roman"/>
          <w:color w:val="000000" w:themeColor="text1"/>
          <w:sz w:val="24"/>
          <w:szCs w:val="24"/>
        </w:rPr>
        <w:t>4</w:t>
      </w:r>
      <w:r w:rsidRPr="00EB7B5A">
        <w:rPr>
          <w:rFonts w:ascii="Times New Roman" w:hAnsi="Times New Roman" w:cs="Times New Roman"/>
          <w:color w:val="000000" w:themeColor="text1"/>
          <w:sz w:val="24"/>
          <w:szCs w:val="24"/>
        </w:rPr>
        <w:t>-NNN</w:t>
      </w:r>
    </w:p>
    <w:p w:rsidR="002619C7" w:rsidRPr="00EB7B5A" w:rsidRDefault="002619C7" w:rsidP="002619C7">
      <w:pPr>
        <w:jc w:val="center"/>
        <w:rPr>
          <w:rFonts w:ascii="Times New Roman" w:hAnsi="Times New Roman" w:cs="Times New Roman"/>
          <w:color w:val="000000" w:themeColor="text1"/>
        </w:rPr>
      </w:pPr>
    </w:p>
    <w:p w:rsidR="002619C7" w:rsidRPr="00EB7B5A" w:rsidRDefault="002619C7" w:rsidP="002619C7">
      <w:pPr>
        <w:jc w:val="center"/>
        <w:rPr>
          <w:rFonts w:ascii="Times New Roman" w:hAnsi="Times New Roman" w:cs="Times New Roman"/>
          <w:color w:val="000000" w:themeColor="text1"/>
        </w:rPr>
      </w:pPr>
    </w:p>
    <w:p w:rsidR="002619C7" w:rsidRPr="00EB7B5A" w:rsidRDefault="002619C7" w:rsidP="002619C7">
      <w:pPr>
        <w:jc w:val="center"/>
        <w:rPr>
          <w:rFonts w:ascii="Times New Roman" w:hAnsi="Times New Roman" w:cs="Times New Roman"/>
          <w:color w:val="000000" w:themeColor="text1"/>
        </w:rPr>
      </w:pPr>
    </w:p>
    <w:p w:rsidR="002619C7" w:rsidRPr="00EB7B5A" w:rsidRDefault="0047129D" w:rsidP="002619C7">
      <w:pPr>
        <w:jc w:val="center"/>
        <w:rPr>
          <w:rFonts w:ascii="Times New Roman" w:hAnsi="Times New Roman" w:cs="Times New Roman"/>
          <w:b/>
          <w:caps/>
          <w:color w:val="000000" w:themeColor="text1"/>
          <w:sz w:val="28"/>
          <w:szCs w:val="28"/>
        </w:rPr>
      </w:pPr>
      <w:r w:rsidRPr="00EB7B5A">
        <w:rPr>
          <w:rFonts w:ascii="Times New Roman" w:hAnsi="Times New Roman" w:cs="Times New Roman"/>
          <w:b/>
          <w:caps/>
          <w:color w:val="000000" w:themeColor="text1"/>
          <w:sz w:val="28"/>
          <w:szCs w:val="28"/>
        </w:rPr>
        <w:t xml:space="preserve">Implementation </w:t>
      </w:r>
      <w:r w:rsidR="00224969" w:rsidRPr="00EB7B5A">
        <w:rPr>
          <w:rFonts w:ascii="Times New Roman" w:hAnsi="Times New Roman" w:cs="Times New Roman"/>
          <w:b/>
          <w:caps/>
          <w:color w:val="000000" w:themeColor="text1"/>
          <w:sz w:val="28"/>
          <w:szCs w:val="28"/>
        </w:rPr>
        <w:t xml:space="preserve">and studies for </w:t>
      </w:r>
      <w:r w:rsidRPr="00EB7B5A">
        <w:rPr>
          <w:rFonts w:ascii="Times New Roman" w:hAnsi="Times New Roman" w:cs="Times New Roman"/>
          <w:b/>
          <w:caps/>
          <w:color w:val="000000" w:themeColor="text1"/>
          <w:sz w:val="28"/>
          <w:szCs w:val="28"/>
        </w:rPr>
        <w:t xml:space="preserve">the PS dummy septum </w:t>
      </w:r>
      <w:r w:rsidR="00224969" w:rsidRPr="00EB7B5A">
        <w:rPr>
          <w:rFonts w:ascii="Times New Roman" w:hAnsi="Times New Roman" w:cs="Times New Roman"/>
          <w:b/>
          <w:caps/>
          <w:color w:val="000000" w:themeColor="text1"/>
          <w:sz w:val="28"/>
          <w:szCs w:val="28"/>
        </w:rPr>
        <w:t xml:space="preserve">to </w:t>
      </w:r>
      <w:r w:rsidRPr="00EB7B5A">
        <w:rPr>
          <w:rFonts w:ascii="Times New Roman" w:hAnsi="Times New Roman" w:cs="Times New Roman"/>
          <w:b/>
          <w:caps/>
          <w:color w:val="000000" w:themeColor="text1"/>
          <w:sz w:val="28"/>
          <w:szCs w:val="28"/>
        </w:rPr>
        <w:t>mitigat</w:t>
      </w:r>
      <w:r w:rsidR="00224969" w:rsidRPr="00EB7B5A">
        <w:rPr>
          <w:rFonts w:ascii="Times New Roman" w:hAnsi="Times New Roman" w:cs="Times New Roman"/>
          <w:b/>
          <w:caps/>
          <w:color w:val="000000" w:themeColor="text1"/>
          <w:sz w:val="28"/>
          <w:szCs w:val="28"/>
        </w:rPr>
        <w:t>e</w:t>
      </w:r>
      <w:r w:rsidRPr="00EB7B5A">
        <w:rPr>
          <w:rFonts w:ascii="Times New Roman" w:hAnsi="Times New Roman" w:cs="Times New Roman"/>
          <w:b/>
          <w:caps/>
          <w:color w:val="000000" w:themeColor="text1"/>
          <w:sz w:val="28"/>
          <w:szCs w:val="28"/>
        </w:rPr>
        <w:t xml:space="preserve"> irradiation of the magnetic septum </w:t>
      </w:r>
      <w:r w:rsidR="00224969" w:rsidRPr="00EB7B5A">
        <w:rPr>
          <w:rFonts w:ascii="Times New Roman" w:hAnsi="Times New Roman" w:cs="Times New Roman"/>
          <w:b/>
          <w:caps/>
          <w:color w:val="000000" w:themeColor="text1"/>
          <w:sz w:val="28"/>
          <w:szCs w:val="28"/>
        </w:rPr>
        <w:t>in straight section 16</w:t>
      </w:r>
    </w:p>
    <w:p w:rsidR="002619C7" w:rsidRPr="00EB7B5A" w:rsidRDefault="002619C7" w:rsidP="002619C7">
      <w:pPr>
        <w:jc w:val="center"/>
        <w:rPr>
          <w:rFonts w:ascii="Times New Roman" w:hAnsi="Times New Roman" w:cs="Times New Roman"/>
          <w:b/>
          <w:color w:val="000000" w:themeColor="text1"/>
          <w:sz w:val="28"/>
          <w:szCs w:val="28"/>
        </w:rPr>
      </w:pPr>
    </w:p>
    <w:p w:rsidR="002619C7" w:rsidRPr="00EB7B5A" w:rsidRDefault="000E1165" w:rsidP="00D524BB">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C. Bertone, </w:t>
      </w:r>
      <w:r w:rsidR="00613C11" w:rsidRPr="00EB7B5A">
        <w:rPr>
          <w:rFonts w:ascii="Times New Roman" w:hAnsi="Times New Roman" w:cs="Times New Roman"/>
          <w:color w:val="000000" w:themeColor="text1"/>
          <w:sz w:val="24"/>
          <w:szCs w:val="24"/>
        </w:rPr>
        <w:t>J. Borburgh, D. Bodart, R. Brown, S. Burger,</w:t>
      </w:r>
      <w:r>
        <w:rPr>
          <w:rFonts w:ascii="Times New Roman" w:hAnsi="Times New Roman" w:cs="Times New Roman"/>
          <w:color w:val="000000" w:themeColor="text1"/>
          <w:sz w:val="24"/>
          <w:szCs w:val="24"/>
        </w:rPr>
        <w:t xml:space="preserve"> S. Damjanovic, P. Demarest, R. </w:t>
      </w:r>
      <w:r w:rsidR="00613C11" w:rsidRPr="00EB7B5A">
        <w:rPr>
          <w:rFonts w:ascii="Times New Roman" w:hAnsi="Times New Roman" w:cs="Times New Roman"/>
          <w:color w:val="000000" w:themeColor="text1"/>
          <w:sz w:val="24"/>
          <w:szCs w:val="24"/>
        </w:rPr>
        <w:t>Fernandez</w:t>
      </w:r>
      <w:r w:rsidR="00E667E5" w:rsidRPr="00EB7B5A">
        <w:rPr>
          <w:rFonts w:ascii="Times New Roman" w:hAnsi="Times New Roman" w:cs="Times New Roman"/>
          <w:color w:val="000000" w:themeColor="text1"/>
          <w:sz w:val="24"/>
          <w:szCs w:val="24"/>
        </w:rPr>
        <w:t xml:space="preserve"> Ortega</w:t>
      </w:r>
      <w:r w:rsidR="00613C11" w:rsidRPr="00EB7B5A">
        <w:rPr>
          <w:rFonts w:ascii="Times New Roman" w:hAnsi="Times New Roman" w:cs="Times New Roman"/>
          <w:color w:val="000000" w:themeColor="text1"/>
          <w:sz w:val="24"/>
          <w:szCs w:val="24"/>
        </w:rPr>
        <w:t xml:space="preserve">, </w:t>
      </w:r>
      <w:r w:rsidR="0063616C" w:rsidRPr="00EB7B5A">
        <w:rPr>
          <w:rFonts w:ascii="Times New Roman" w:hAnsi="Times New Roman" w:cs="Times New Roman"/>
          <w:color w:val="000000" w:themeColor="text1"/>
          <w:sz w:val="24"/>
          <w:szCs w:val="24"/>
        </w:rPr>
        <w:t xml:space="preserve">J. A Ferreira Somoza, </w:t>
      </w:r>
      <w:r w:rsidR="00613C11" w:rsidRPr="00EB7B5A">
        <w:rPr>
          <w:rFonts w:ascii="Times New Roman" w:hAnsi="Times New Roman" w:cs="Times New Roman"/>
          <w:color w:val="000000" w:themeColor="text1"/>
          <w:sz w:val="24"/>
          <w:szCs w:val="24"/>
        </w:rPr>
        <w:t>D. Gerard, S. Gilardoni, M. Giovannozzi</w:t>
      </w:r>
      <w:r w:rsidR="0063616C" w:rsidRPr="00EB7B5A">
        <w:rPr>
          <w:rFonts w:ascii="Times New Roman" w:hAnsi="Times New Roman" w:cs="Times New Roman"/>
          <w:color w:val="000000" w:themeColor="text1"/>
          <w:sz w:val="24"/>
          <w:szCs w:val="24"/>
        </w:rPr>
        <w:t xml:space="preserve"> (</w:t>
      </w:r>
      <w:r w:rsidR="003130FD">
        <w:rPr>
          <w:rFonts w:ascii="Times New Roman" w:hAnsi="Times New Roman" w:cs="Times New Roman"/>
          <w:color w:val="000000" w:themeColor="text1"/>
          <w:sz w:val="24"/>
          <w:szCs w:val="24"/>
        </w:rPr>
        <w:t>e</w:t>
      </w:r>
      <w:r w:rsidR="0063616C" w:rsidRPr="00EB7B5A">
        <w:rPr>
          <w:rFonts w:ascii="Times New Roman" w:hAnsi="Times New Roman" w:cs="Times New Roman"/>
          <w:color w:val="000000" w:themeColor="text1"/>
          <w:sz w:val="24"/>
          <w:szCs w:val="24"/>
        </w:rPr>
        <w:t>d.), G. Le Godec, C. </w:t>
      </w:r>
      <w:r w:rsidR="00613C11" w:rsidRPr="00EB7B5A">
        <w:rPr>
          <w:rFonts w:ascii="Times New Roman" w:hAnsi="Times New Roman" w:cs="Times New Roman"/>
          <w:color w:val="000000" w:themeColor="text1"/>
          <w:sz w:val="24"/>
          <w:szCs w:val="24"/>
        </w:rPr>
        <w:t xml:space="preserve">Hernalsteens, </w:t>
      </w:r>
      <w:r w:rsidR="00D524BB" w:rsidRPr="00EB7B5A">
        <w:rPr>
          <w:rFonts w:ascii="Times New Roman" w:hAnsi="Times New Roman" w:cs="Times New Roman"/>
          <w:color w:val="000000" w:themeColor="text1"/>
          <w:sz w:val="24"/>
          <w:szCs w:val="24"/>
        </w:rPr>
        <w:t xml:space="preserve">M. Hourican, </w:t>
      </w:r>
      <w:r w:rsidR="00E667E5" w:rsidRPr="00EB7B5A">
        <w:rPr>
          <w:rFonts w:ascii="Times New Roman" w:hAnsi="Times New Roman" w:cs="Times New Roman"/>
          <w:color w:val="000000" w:themeColor="text1"/>
          <w:sz w:val="24"/>
          <w:szCs w:val="24"/>
        </w:rPr>
        <w:t>N. </w:t>
      </w:r>
      <w:r w:rsidR="00D524BB" w:rsidRPr="00EB7B5A">
        <w:rPr>
          <w:rFonts w:ascii="Times New Roman" w:hAnsi="Times New Roman" w:cs="Times New Roman"/>
          <w:color w:val="000000" w:themeColor="text1"/>
          <w:sz w:val="24"/>
          <w:szCs w:val="24"/>
        </w:rPr>
        <w:t>J</w:t>
      </w:r>
      <w:r w:rsidR="00613C11" w:rsidRPr="00EB7B5A">
        <w:rPr>
          <w:rFonts w:ascii="Times New Roman" w:hAnsi="Times New Roman" w:cs="Times New Roman"/>
          <w:color w:val="000000" w:themeColor="text1"/>
          <w:sz w:val="24"/>
          <w:szCs w:val="24"/>
        </w:rPr>
        <w:t>urado, J.</w:t>
      </w:r>
      <w:r w:rsidR="00613C11" w:rsidRPr="00EB7B5A">
        <w:rPr>
          <w:rFonts w:ascii="Times New Roman" w:hAnsi="Times New Roman" w:cs="Times New Roman"/>
          <w:color w:val="000000" w:themeColor="text1"/>
          <w:sz w:val="24"/>
          <w:szCs w:val="24"/>
        </w:rPr>
        <w:noBreakHyphen/>
        <w:t xml:space="preserve">M. Lacroix, S. Mataguez, </w:t>
      </w:r>
      <w:r w:rsidR="009905A4" w:rsidRPr="00EB7B5A">
        <w:rPr>
          <w:rFonts w:ascii="Times New Roman" w:hAnsi="Times New Roman" w:cs="Times New Roman"/>
          <w:color w:val="000000" w:themeColor="text1"/>
          <w:sz w:val="24"/>
          <w:szCs w:val="24"/>
        </w:rPr>
        <w:t xml:space="preserve">G. Métral, </w:t>
      </w:r>
      <w:r w:rsidR="00613C11" w:rsidRPr="00EB7B5A">
        <w:rPr>
          <w:rFonts w:ascii="Times New Roman" w:hAnsi="Times New Roman" w:cs="Times New Roman"/>
          <w:color w:val="000000" w:themeColor="text1"/>
          <w:sz w:val="24"/>
          <w:szCs w:val="24"/>
        </w:rPr>
        <w:t xml:space="preserve">C. Pasquino, </w:t>
      </w:r>
      <w:r w:rsidR="00E667E5" w:rsidRPr="00EB7B5A">
        <w:rPr>
          <w:rFonts w:ascii="Times New Roman" w:hAnsi="Times New Roman" w:cs="Times New Roman"/>
          <w:color w:val="000000" w:themeColor="text1"/>
          <w:sz w:val="24"/>
          <w:szCs w:val="24"/>
        </w:rPr>
        <w:t xml:space="preserve">E. Perez-Duenas, </w:t>
      </w:r>
      <w:r w:rsidR="00613C11" w:rsidRPr="00EB7B5A">
        <w:rPr>
          <w:rFonts w:ascii="Times New Roman" w:hAnsi="Times New Roman" w:cs="Times New Roman"/>
          <w:color w:val="000000" w:themeColor="text1"/>
          <w:sz w:val="24"/>
          <w:szCs w:val="24"/>
        </w:rPr>
        <w:t>S. Persichelli, B. Salvant</w:t>
      </w:r>
      <w:r w:rsidR="0063616C" w:rsidRPr="00EB7B5A">
        <w:rPr>
          <w:rFonts w:ascii="Times New Roman" w:hAnsi="Times New Roman" w:cs="Times New Roman"/>
          <w:color w:val="000000" w:themeColor="text1"/>
          <w:sz w:val="24"/>
          <w:szCs w:val="24"/>
        </w:rPr>
        <w:t>, R. Steerenberg</w:t>
      </w:r>
    </w:p>
    <w:p w:rsidR="002619C7" w:rsidRPr="00EB7B5A" w:rsidRDefault="002619C7" w:rsidP="002619C7">
      <w:pPr>
        <w:jc w:val="center"/>
        <w:rPr>
          <w:rFonts w:ascii="Times New Roman" w:hAnsi="Times New Roman" w:cs="Times New Roman"/>
          <w:color w:val="000000" w:themeColor="text1"/>
          <w:sz w:val="24"/>
          <w:szCs w:val="24"/>
        </w:rPr>
      </w:pPr>
    </w:p>
    <w:p w:rsidR="002619C7" w:rsidRPr="00EB7B5A" w:rsidRDefault="002619C7" w:rsidP="002619C7">
      <w:pPr>
        <w:jc w:val="center"/>
        <w:rPr>
          <w:rFonts w:ascii="Times New Roman" w:hAnsi="Times New Roman" w:cs="Times New Roman"/>
          <w:b/>
          <w:color w:val="000000" w:themeColor="text1"/>
          <w:sz w:val="24"/>
          <w:szCs w:val="24"/>
        </w:rPr>
      </w:pPr>
      <w:r w:rsidRPr="00EB7B5A">
        <w:rPr>
          <w:rFonts w:ascii="Times New Roman" w:hAnsi="Times New Roman" w:cs="Times New Roman"/>
          <w:b/>
          <w:color w:val="000000" w:themeColor="text1"/>
          <w:sz w:val="24"/>
          <w:szCs w:val="24"/>
        </w:rPr>
        <w:t>Abstract</w:t>
      </w:r>
    </w:p>
    <w:p w:rsidR="002619C7" w:rsidRPr="00EB7B5A" w:rsidRDefault="002619C7" w:rsidP="002619C7">
      <w:pPr>
        <w:rPr>
          <w:rFonts w:ascii="Times New Roman" w:hAnsi="Times New Roman" w:cs="Times New Roman"/>
          <w:b/>
          <w:color w:val="000000" w:themeColor="text1"/>
          <w:sz w:val="24"/>
          <w:szCs w:val="24"/>
        </w:rPr>
      </w:pPr>
    </w:p>
    <w:p w:rsidR="002619C7" w:rsidRPr="00EB7B5A" w:rsidRDefault="005C54BD" w:rsidP="002619C7">
      <w:pPr>
        <w:rPr>
          <w:rFonts w:ascii="Times New Roman" w:hAnsi="Times New Roman" w:cs="Times New Roman"/>
          <w:color w:val="000000" w:themeColor="text1"/>
          <w:sz w:val="24"/>
          <w:szCs w:val="24"/>
        </w:rPr>
      </w:pPr>
      <w:r w:rsidRPr="00EB7B5A">
        <w:rPr>
          <w:rFonts w:ascii="Times New Roman" w:hAnsi="Times New Roman" w:cs="Times New Roman"/>
          <w:color w:val="000000" w:themeColor="text1"/>
          <w:sz w:val="24"/>
          <w:szCs w:val="24"/>
        </w:rPr>
        <w:t xml:space="preserve">During the commissioning phase of the PS Multi-Turn Extraction (MTE) and the following operational period a number of limitations were observed, namely activation of the magnetic septum in straight section 16, fluctuation of the fraction of particles trapped in the islands, and instabilities of the injection trajectories in the SPS. These issues have been addressed in many ways, by either dedicated measurement campaigns or paper studies to determine mitigation measures. In this document the proposed solution of installing a dummy septum in straight section 15 of the PS ring </w:t>
      </w:r>
      <w:r w:rsidR="00C665FE" w:rsidRPr="00EB7B5A">
        <w:rPr>
          <w:rFonts w:ascii="Times New Roman" w:hAnsi="Times New Roman" w:cs="Times New Roman"/>
          <w:color w:val="000000" w:themeColor="text1"/>
          <w:sz w:val="24"/>
          <w:szCs w:val="24"/>
        </w:rPr>
        <w:t xml:space="preserve">to reduce the activation of the extraction magnetic septum </w:t>
      </w:r>
      <w:r w:rsidRPr="00EB7B5A">
        <w:rPr>
          <w:rFonts w:ascii="Times New Roman" w:hAnsi="Times New Roman" w:cs="Times New Roman"/>
          <w:color w:val="000000" w:themeColor="text1"/>
          <w:sz w:val="24"/>
          <w:szCs w:val="24"/>
        </w:rPr>
        <w:t>is described in details.</w:t>
      </w:r>
    </w:p>
    <w:p w:rsidR="002619C7" w:rsidRPr="00EB7B5A" w:rsidRDefault="002619C7" w:rsidP="002619C7">
      <w:pPr>
        <w:rPr>
          <w:rFonts w:ascii="Times New Roman" w:hAnsi="Times New Roman" w:cs="Times New Roman"/>
          <w:color w:val="000000" w:themeColor="text1"/>
          <w:sz w:val="24"/>
          <w:szCs w:val="24"/>
        </w:rPr>
      </w:pPr>
    </w:p>
    <w:p w:rsidR="002619C7" w:rsidRPr="00EB7B5A" w:rsidRDefault="002619C7" w:rsidP="002619C7">
      <w:pPr>
        <w:rPr>
          <w:rFonts w:ascii="Times New Roman" w:hAnsi="Times New Roman" w:cs="Times New Roman"/>
          <w:color w:val="000000" w:themeColor="text1"/>
          <w:sz w:val="24"/>
          <w:szCs w:val="24"/>
        </w:rPr>
      </w:pPr>
    </w:p>
    <w:p w:rsidR="00E667E5" w:rsidRPr="00EB7B5A" w:rsidRDefault="00E667E5" w:rsidP="002619C7">
      <w:pPr>
        <w:rPr>
          <w:rFonts w:ascii="Times New Roman" w:hAnsi="Times New Roman" w:cs="Times New Roman"/>
          <w:color w:val="000000" w:themeColor="text1"/>
          <w:sz w:val="24"/>
          <w:szCs w:val="24"/>
        </w:rPr>
        <w:sectPr w:rsidR="00E667E5" w:rsidRPr="00EB7B5A" w:rsidSect="00992500">
          <w:headerReference w:type="default" r:id="rId12"/>
          <w:footerReference w:type="default" r:id="rId13"/>
          <w:footerReference w:type="first" r:id="rId14"/>
          <w:pgSz w:w="12240" w:h="15840"/>
          <w:pgMar w:top="1440" w:right="1440" w:bottom="1440" w:left="1440" w:header="720" w:footer="720" w:gutter="0"/>
          <w:cols w:space="720"/>
          <w:docGrid w:linePitch="360"/>
        </w:sectPr>
      </w:pPr>
    </w:p>
    <w:p w:rsidR="005C54BD" w:rsidRPr="00EB7B5A" w:rsidRDefault="005C54BD" w:rsidP="005C54BD">
      <w:pPr>
        <w:pStyle w:val="Heading1"/>
        <w:numPr>
          <w:ilvl w:val="0"/>
          <w:numId w:val="1"/>
        </w:numPr>
        <w:spacing w:before="240" w:after="240" w:line="240" w:lineRule="auto"/>
        <w:ind w:left="426" w:hanging="425"/>
        <w:rPr>
          <w:rFonts w:ascii="Times New Roman" w:hAnsi="Times New Roman" w:cs="Times New Roman"/>
          <w:color w:val="000000" w:themeColor="text1"/>
          <w:sz w:val="24"/>
          <w:szCs w:val="24"/>
        </w:rPr>
      </w:pPr>
      <w:r w:rsidRPr="00EB7B5A">
        <w:rPr>
          <w:rFonts w:ascii="Times New Roman" w:hAnsi="Times New Roman" w:cs="Times New Roman"/>
          <w:color w:val="000000" w:themeColor="text1"/>
          <w:sz w:val="24"/>
          <w:szCs w:val="24"/>
        </w:rPr>
        <w:lastRenderedPageBreak/>
        <w:t>Introduction</w:t>
      </w:r>
    </w:p>
    <w:p w:rsidR="005C54BD" w:rsidRPr="00EB7B5A" w:rsidRDefault="005C54BD" w:rsidP="005C54BD">
      <w:pPr>
        <w:rPr>
          <w:rFonts w:ascii="Times New Roman" w:hAnsi="Times New Roman" w:cs="Times New Roman"/>
          <w:color w:val="000000" w:themeColor="text1"/>
        </w:rPr>
      </w:pPr>
      <w:r w:rsidRPr="00EB7B5A">
        <w:rPr>
          <w:rFonts w:ascii="Times New Roman" w:hAnsi="Times New Roman" w:cs="Times New Roman"/>
          <w:color w:val="000000" w:themeColor="text1"/>
        </w:rPr>
        <w:t xml:space="preserve">The PS Multi-turn extraction (MTE) [1] was proposed to mitigate the extraction losses due to the shaving process that is at the heart of the Continuous Transfer (CT) </w:t>
      </w:r>
      <w:r w:rsidR="00523EA4" w:rsidRPr="00EB7B5A">
        <w:rPr>
          <w:rFonts w:ascii="Times New Roman" w:hAnsi="Times New Roman" w:cs="Times New Roman"/>
          <w:color w:val="000000" w:themeColor="text1"/>
        </w:rPr>
        <w:t xml:space="preserve">technique. Such a beam manipulation has been </w:t>
      </w:r>
      <w:r w:rsidRPr="00EB7B5A">
        <w:rPr>
          <w:rFonts w:ascii="Times New Roman" w:hAnsi="Times New Roman" w:cs="Times New Roman"/>
          <w:color w:val="000000" w:themeColor="text1"/>
        </w:rPr>
        <w:t>proposed in the seventies to transfer a beam from the PS to the SPS (see Ref. [2] for an overview on the subject and references therein). The implementation, described in detail in [1], was completed in 2008 when the hardware commissioning and the first beam commissioning started (see Refs. [3, 4] for detailed accounts on these activities). In 2010 the PS and SPS start-up were planned to be performed only with the MTE beams, with the CT kept as fall back solution [5, 6]. Reasonable intensities, in excess of 2×10</w:t>
      </w:r>
      <w:r w:rsidRPr="00EB7B5A">
        <w:rPr>
          <w:rFonts w:ascii="Times New Roman" w:hAnsi="Times New Roman" w:cs="Times New Roman"/>
          <w:color w:val="000000" w:themeColor="text1"/>
          <w:vertAlign w:val="superscript"/>
        </w:rPr>
        <w:t>13</w:t>
      </w:r>
      <w:r w:rsidRPr="00EB7B5A">
        <w:rPr>
          <w:rFonts w:ascii="Times New Roman" w:hAnsi="Times New Roman" w:cs="Times New Roman"/>
          <w:color w:val="000000" w:themeColor="text1"/>
        </w:rPr>
        <w:t> p/PS batch, were achieved. However, in May 2010 a</w:t>
      </w:r>
      <w:r w:rsidR="001E39EA" w:rsidRPr="00EB7B5A">
        <w:rPr>
          <w:rFonts w:ascii="Times New Roman" w:hAnsi="Times New Roman" w:cs="Times New Roman"/>
          <w:color w:val="000000" w:themeColor="text1"/>
        </w:rPr>
        <w:t xml:space="preserve"> very large </w:t>
      </w:r>
      <w:r w:rsidRPr="00EB7B5A">
        <w:rPr>
          <w:rFonts w:ascii="Times New Roman" w:hAnsi="Times New Roman" w:cs="Times New Roman"/>
          <w:color w:val="000000" w:themeColor="text1"/>
        </w:rPr>
        <w:t xml:space="preserve">activation of the magnetic extraction septum 16 was measured and the IEFC decided to revert to CT for delivering beam to the SPS [7]. This was based on the need to minimise the time required for </w:t>
      </w:r>
      <w:r w:rsidR="0051545C" w:rsidRPr="00EB7B5A">
        <w:rPr>
          <w:rFonts w:ascii="Times New Roman" w:hAnsi="Times New Roman" w:cs="Times New Roman"/>
          <w:color w:val="000000" w:themeColor="text1"/>
        </w:rPr>
        <w:t>an intervention</w:t>
      </w:r>
      <w:r w:rsidR="00523EA4" w:rsidRPr="00EB7B5A">
        <w:rPr>
          <w:rFonts w:ascii="Times New Roman" w:hAnsi="Times New Roman" w:cs="Times New Roman"/>
          <w:color w:val="000000" w:themeColor="text1"/>
        </w:rPr>
        <w:t xml:space="preserve"> in the septum area in case of</w:t>
      </w:r>
      <w:r w:rsidRPr="00EB7B5A">
        <w:rPr>
          <w:rFonts w:ascii="Times New Roman" w:hAnsi="Times New Roman" w:cs="Times New Roman"/>
          <w:color w:val="000000" w:themeColor="text1"/>
        </w:rPr>
        <w:t xml:space="preserve"> failure after several months of operations. It is worth emphasising here that </w:t>
      </w:r>
      <w:r w:rsidR="001E39EA" w:rsidRPr="00EB7B5A">
        <w:rPr>
          <w:rFonts w:ascii="Times New Roman" w:hAnsi="Times New Roman" w:cs="Times New Roman"/>
          <w:color w:val="000000" w:themeColor="text1"/>
        </w:rPr>
        <w:t>a) it was not possible to predict the activation of the septum before having MTE in operation</w:t>
      </w:r>
      <w:r w:rsidR="00523EA4" w:rsidRPr="00EB7B5A">
        <w:rPr>
          <w:rFonts w:ascii="Times New Roman" w:hAnsi="Times New Roman" w:cs="Times New Roman"/>
          <w:color w:val="000000" w:themeColor="text1"/>
        </w:rPr>
        <w:t xml:space="preserve"> as to estimate the septum activation via numerical simulations was not considered realistic or accurate enough by the experts</w:t>
      </w:r>
      <w:r w:rsidR="001E39EA" w:rsidRPr="00EB7B5A">
        <w:rPr>
          <w:rFonts w:ascii="Times New Roman" w:hAnsi="Times New Roman" w:cs="Times New Roman"/>
          <w:color w:val="000000" w:themeColor="text1"/>
        </w:rPr>
        <w:t xml:space="preserve">; b) </w:t>
      </w:r>
      <w:r w:rsidRPr="00EB7B5A">
        <w:rPr>
          <w:rFonts w:ascii="Times New Roman" w:hAnsi="Times New Roman" w:cs="Times New Roman"/>
          <w:color w:val="000000" w:themeColor="text1"/>
        </w:rPr>
        <w:t>the increased activation of the septum was not considered to have an impact on the reliability of the device, but only on the cool down time required to access the area in case of an intervention. It is also important to stress that such an increased cool down time would have had a negative impact on the LHC physics run in case of break down in the PS in the extraction region. The septum activation is due to the longitudinal structure of the beam (completely debunched) and the long rise time of the kickers compared to the revolution period. In the MTE Design Report [1] two strategies were considered and proposed to reduce the impact of the kicker rise time: firstly, a bunched version of the beam (either using h=8, or h=16 in the PS); secondly, a thinner magnetic septum. The first option could not be evaluated on paper and only beam tests could provide the final answer</w:t>
      </w:r>
      <w:r w:rsidR="00523EA4" w:rsidRPr="00EB7B5A">
        <w:rPr>
          <w:rFonts w:ascii="Times New Roman" w:hAnsi="Times New Roman" w:cs="Times New Roman"/>
          <w:color w:val="000000" w:themeColor="text1"/>
        </w:rPr>
        <w:t>. This has been obtained</w:t>
      </w:r>
      <w:r w:rsidRPr="00EB7B5A">
        <w:rPr>
          <w:rFonts w:ascii="Times New Roman" w:hAnsi="Times New Roman" w:cs="Times New Roman"/>
          <w:color w:val="000000" w:themeColor="text1"/>
        </w:rPr>
        <w:t xml:space="preserve"> during the beam commissioning period and the bunched version of the MTE beam had to be discarded </w:t>
      </w:r>
      <w:r w:rsidR="001E39EA" w:rsidRPr="00EB7B5A">
        <w:rPr>
          <w:rFonts w:ascii="Times New Roman" w:hAnsi="Times New Roman" w:cs="Times New Roman"/>
          <w:color w:val="000000" w:themeColor="text1"/>
        </w:rPr>
        <w:t xml:space="preserve">due to the too large losses in the SPS </w:t>
      </w:r>
      <w:r w:rsidRPr="00EB7B5A">
        <w:rPr>
          <w:rFonts w:ascii="Times New Roman" w:hAnsi="Times New Roman" w:cs="Times New Roman"/>
          <w:color w:val="000000" w:themeColor="text1"/>
        </w:rPr>
        <w:t>[8-10].</w:t>
      </w:r>
      <w:r w:rsidR="001E39EA" w:rsidRPr="00EB7B5A">
        <w:rPr>
          <w:rFonts w:ascii="Times New Roman" w:hAnsi="Times New Roman" w:cs="Times New Roman"/>
          <w:color w:val="000000" w:themeColor="text1"/>
        </w:rPr>
        <w:t xml:space="preserve"> The transfer of bunched beam could be revised in </w:t>
      </w:r>
      <w:r w:rsidR="007E1AE6" w:rsidRPr="00EB7B5A">
        <w:rPr>
          <w:rFonts w:ascii="Times New Roman" w:hAnsi="Times New Roman" w:cs="Times New Roman"/>
          <w:color w:val="000000" w:themeColor="text1"/>
        </w:rPr>
        <w:t>case that</w:t>
      </w:r>
      <w:r w:rsidR="001E39EA" w:rsidRPr="00EB7B5A">
        <w:rPr>
          <w:rFonts w:ascii="Times New Roman" w:hAnsi="Times New Roman" w:cs="Times New Roman"/>
          <w:color w:val="000000" w:themeColor="text1"/>
        </w:rPr>
        <w:t xml:space="preserve"> </w:t>
      </w:r>
      <w:r w:rsidR="00B74C20" w:rsidRPr="00EB7B5A">
        <w:rPr>
          <w:rFonts w:ascii="Times New Roman" w:hAnsi="Times New Roman" w:cs="Times New Roman"/>
          <w:color w:val="000000" w:themeColor="text1"/>
        </w:rPr>
        <w:t xml:space="preserve">the </w:t>
      </w:r>
      <w:r w:rsidR="001E39EA" w:rsidRPr="00EB7B5A">
        <w:rPr>
          <w:rFonts w:ascii="Times New Roman" w:hAnsi="Times New Roman" w:cs="Times New Roman"/>
          <w:color w:val="000000" w:themeColor="text1"/>
        </w:rPr>
        <w:t>200</w:t>
      </w:r>
      <w:r w:rsidR="00770918" w:rsidRPr="00EB7B5A">
        <w:rPr>
          <w:rFonts w:ascii="Times New Roman" w:hAnsi="Times New Roman" w:cs="Times New Roman"/>
          <w:color w:val="000000" w:themeColor="text1"/>
        </w:rPr>
        <w:t> </w:t>
      </w:r>
      <w:r w:rsidR="001E39EA" w:rsidRPr="00EB7B5A">
        <w:rPr>
          <w:rFonts w:ascii="Times New Roman" w:hAnsi="Times New Roman" w:cs="Times New Roman"/>
          <w:color w:val="000000" w:themeColor="text1"/>
        </w:rPr>
        <w:t>MHz system of the SPS would be upgraded as proposed in the framework of the SPS-LIU project</w:t>
      </w:r>
      <w:r w:rsidR="00840E6E" w:rsidRPr="00EB7B5A">
        <w:rPr>
          <w:rFonts w:ascii="Times New Roman" w:hAnsi="Times New Roman" w:cs="Times New Roman"/>
          <w:color w:val="000000" w:themeColor="text1"/>
        </w:rPr>
        <w:t xml:space="preserve"> [</w:t>
      </w:r>
      <w:r w:rsidR="00960E36" w:rsidRPr="00EB7B5A">
        <w:rPr>
          <w:rFonts w:ascii="Times New Roman" w:hAnsi="Times New Roman" w:cs="Times New Roman"/>
          <w:color w:val="000000" w:themeColor="text1"/>
        </w:rPr>
        <w:t>11</w:t>
      </w:r>
      <w:r w:rsidR="0016137D" w:rsidRPr="00EB7B5A">
        <w:rPr>
          <w:rFonts w:ascii="Times New Roman" w:hAnsi="Times New Roman" w:cs="Times New Roman"/>
          <w:color w:val="000000" w:themeColor="text1"/>
        </w:rPr>
        <w:t>-</w:t>
      </w:r>
      <w:r w:rsidR="00960E36" w:rsidRPr="00EB7B5A">
        <w:rPr>
          <w:rFonts w:ascii="Times New Roman" w:hAnsi="Times New Roman" w:cs="Times New Roman"/>
          <w:color w:val="000000" w:themeColor="text1"/>
        </w:rPr>
        <w:t>13</w:t>
      </w:r>
      <w:r w:rsidR="00840E6E" w:rsidRPr="00EB7B5A">
        <w:rPr>
          <w:rFonts w:ascii="Times New Roman" w:hAnsi="Times New Roman" w:cs="Times New Roman"/>
          <w:color w:val="000000" w:themeColor="text1"/>
        </w:rPr>
        <w:t>].</w:t>
      </w:r>
      <w:r w:rsidRPr="00EB7B5A">
        <w:rPr>
          <w:rFonts w:ascii="Times New Roman" w:hAnsi="Times New Roman" w:cs="Times New Roman"/>
          <w:color w:val="000000" w:themeColor="text1"/>
        </w:rPr>
        <w:t xml:space="preserve"> The second option was considered to be too expensive for the actual benefit that it could bring and therefore it was not approved. Parenthetically, radioprotection measurements have clearly shown that the rest of the PS ring benefited from the MTE</w:t>
      </w:r>
      <w:r w:rsidR="00523EA4" w:rsidRPr="00EB7B5A">
        <w:rPr>
          <w:rFonts w:ascii="Times New Roman" w:hAnsi="Times New Roman" w:cs="Times New Roman"/>
          <w:color w:val="000000" w:themeColor="text1"/>
        </w:rPr>
        <w:t>,</w:t>
      </w:r>
      <w:r w:rsidRPr="00EB7B5A">
        <w:rPr>
          <w:rFonts w:ascii="Times New Roman" w:hAnsi="Times New Roman" w:cs="Times New Roman"/>
          <w:color w:val="000000" w:themeColor="text1"/>
        </w:rPr>
        <w:t xml:space="preserve"> as global beam losses were much reduced with respect to the corresponding situation with CT in </w:t>
      </w:r>
      <w:r w:rsidR="00523EA4" w:rsidRPr="00EB7B5A">
        <w:rPr>
          <w:rFonts w:ascii="Times New Roman" w:hAnsi="Times New Roman" w:cs="Times New Roman"/>
          <w:color w:val="000000" w:themeColor="text1"/>
        </w:rPr>
        <w:t>the entire ring, except</w:t>
      </w:r>
      <w:r w:rsidRPr="00EB7B5A">
        <w:rPr>
          <w:rFonts w:ascii="Times New Roman" w:hAnsi="Times New Roman" w:cs="Times New Roman"/>
          <w:color w:val="000000" w:themeColor="text1"/>
        </w:rPr>
        <w:t xml:space="preserve"> in the extraction septum region.</w:t>
      </w:r>
    </w:p>
    <w:p w:rsidR="005C54BD" w:rsidRPr="00EB7B5A" w:rsidRDefault="005C54BD" w:rsidP="005C54BD">
      <w:pPr>
        <w:rPr>
          <w:rFonts w:ascii="Times New Roman" w:hAnsi="Times New Roman" w:cs="Times New Roman"/>
          <w:color w:val="000000" w:themeColor="text1"/>
        </w:rPr>
      </w:pPr>
      <w:r w:rsidRPr="00EB7B5A">
        <w:rPr>
          <w:rFonts w:ascii="Times New Roman" w:hAnsi="Times New Roman" w:cs="Times New Roman"/>
          <w:color w:val="000000" w:themeColor="text1"/>
        </w:rPr>
        <w:t>At the same IEFC meeting it was also decided to pursue the studies on the performance of the MTE beam using one or two cycles extracted towards the SPS as this had been evaluated not to be dangerous for the septum 16. Since that moment, intense efforts were devoted to performing systematic measurement campaigns as well as paper studies to find mitigation measures to the observed phenomena that were</w:t>
      </w:r>
      <w:r w:rsidR="00523EA4" w:rsidRPr="00EB7B5A">
        <w:rPr>
          <w:rFonts w:ascii="Times New Roman" w:hAnsi="Times New Roman" w:cs="Times New Roman"/>
          <w:color w:val="000000" w:themeColor="text1"/>
        </w:rPr>
        <w:t>,</w:t>
      </w:r>
      <w:r w:rsidRPr="00EB7B5A">
        <w:rPr>
          <w:rFonts w:ascii="Times New Roman" w:hAnsi="Times New Roman" w:cs="Times New Roman"/>
          <w:color w:val="000000" w:themeColor="text1"/>
        </w:rPr>
        <w:t xml:space="preserve"> and still are</w:t>
      </w:r>
      <w:r w:rsidR="00523EA4" w:rsidRPr="00EB7B5A">
        <w:rPr>
          <w:rFonts w:ascii="Times New Roman" w:hAnsi="Times New Roman" w:cs="Times New Roman"/>
          <w:color w:val="000000" w:themeColor="text1"/>
        </w:rPr>
        <w:t>,</w:t>
      </w:r>
      <w:r w:rsidRPr="00EB7B5A">
        <w:rPr>
          <w:rFonts w:ascii="Times New Roman" w:hAnsi="Times New Roman" w:cs="Times New Roman"/>
          <w:color w:val="000000" w:themeColor="text1"/>
        </w:rPr>
        <w:t xml:space="preserve"> limiting the MTE performance. These phenomena are: beam losses on the magnetic septum due to the beam lost during the rise time of the kickers; fluctuations in the fraction of beam trapped in the islands; fluctuations in the injection trajectories in the SPS. </w:t>
      </w:r>
    </w:p>
    <w:p w:rsidR="00523EA4" w:rsidRPr="00EB7B5A" w:rsidRDefault="005C54BD" w:rsidP="005C54BD">
      <w:pPr>
        <w:rPr>
          <w:rFonts w:ascii="Times New Roman" w:hAnsi="Times New Roman" w:cs="Times New Roman"/>
          <w:color w:val="000000" w:themeColor="text1"/>
        </w:rPr>
      </w:pPr>
      <w:r w:rsidRPr="00EB7B5A">
        <w:rPr>
          <w:rFonts w:ascii="Times New Roman" w:hAnsi="Times New Roman" w:cs="Times New Roman"/>
          <w:color w:val="000000" w:themeColor="text1"/>
        </w:rPr>
        <w:t>These issues have been studied extensively and two dedicated mini-workshops were organised in 2010 and 2011 and the progress constantly monitored by the IEFC (see Refs. [1</w:t>
      </w:r>
      <w:r w:rsidR="00523B75" w:rsidRPr="00EB7B5A">
        <w:rPr>
          <w:rFonts w:ascii="Times New Roman" w:hAnsi="Times New Roman" w:cs="Times New Roman"/>
          <w:color w:val="000000" w:themeColor="text1"/>
        </w:rPr>
        <w:t>4</w:t>
      </w:r>
      <w:r w:rsidRPr="00EB7B5A">
        <w:rPr>
          <w:rFonts w:ascii="Times New Roman" w:hAnsi="Times New Roman" w:cs="Times New Roman"/>
          <w:color w:val="000000" w:themeColor="text1"/>
        </w:rPr>
        <w:t>-3</w:t>
      </w:r>
      <w:r w:rsidR="00523B75" w:rsidRPr="00EB7B5A">
        <w:rPr>
          <w:rFonts w:ascii="Times New Roman" w:hAnsi="Times New Roman" w:cs="Times New Roman"/>
          <w:color w:val="000000" w:themeColor="text1"/>
        </w:rPr>
        <w:t>6</w:t>
      </w:r>
      <w:r w:rsidRPr="00EB7B5A">
        <w:rPr>
          <w:rFonts w:ascii="Times New Roman" w:hAnsi="Times New Roman" w:cs="Times New Roman"/>
          <w:color w:val="000000" w:themeColor="text1"/>
        </w:rPr>
        <w:t xml:space="preserve">] for more detail). A number of mitigation measures </w:t>
      </w:r>
      <w:r w:rsidR="007E1AE6" w:rsidRPr="00EB7B5A">
        <w:rPr>
          <w:rFonts w:ascii="Times New Roman" w:hAnsi="Times New Roman" w:cs="Times New Roman"/>
          <w:color w:val="000000" w:themeColor="text1"/>
        </w:rPr>
        <w:t xml:space="preserve">to reduce the activation of the extraction septum </w:t>
      </w:r>
      <w:r w:rsidRPr="00EB7B5A">
        <w:rPr>
          <w:rFonts w:ascii="Times New Roman" w:hAnsi="Times New Roman" w:cs="Times New Roman"/>
          <w:color w:val="000000" w:themeColor="text1"/>
        </w:rPr>
        <w:t>have been found, like the installation of a dummy septum [3</w:t>
      </w:r>
      <w:r w:rsidR="00523B75" w:rsidRPr="00EB7B5A">
        <w:rPr>
          <w:rFonts w:ascii="Times New Roman" w:hAnsi="Times New Roman" w:cs="Times New Roman"/>
          <w:color w:val="000000" w:themeColor="text1"/>
        </w:rPr>
        <w:t>7</w:t>
      </w:r>
      <w:r w:rsidRPr="00EB7B5A">
        <w:rPr>
          <w:rFonts w:ascii="Times New Roman" w:hAnsi="Times New Roman" w:cs="Times New Roman"/>
          <w:color w:val="000000" w:themeColor="text1"/>
        </w:rPr>
        <w:t xml:space="preserve">] or a hybrid MTE extraction scheme. In the next sections the issues are briefly reviewed, together with the proposed solutions. </w:t>
      </w:r>
    </w:p>
    <w:p w:rsidR="005C54BD" w:rsidRPr="00EB7B5A" w:rsidRDefault="005C54BD" w:rsidP="005C54BD">
      <w:pPr>
        <w:rPr>
          <w:rFonts w:ascii="Times New Roman" w:hAnsi="Times New Roman" w:cs="Times New Roman"/>
          <w:color w:val="000000" w:themeColor="text1"/>
        </w:rPr>
      </w:pPr>
      <w:r w:rsidRPr="00EB7B5A">
        <w:rPr>
          <w:rFonts w:ascii="Times New Roman" w:hAnsi="Times New Roman" w:cs="Times New Roman"/>
          <w:color w:val="000000" w:themeColor="text1"/>
        </w:rPr>
        <w:lastRenderedPageBreak/>
        <w:t xml:space="preserve">As a last point, we think it is necessary to underline that MTE is certainly a challenging beam manipulation that requires tight tolerances on the operation of all machine systems (magnets, beam instrumentation, controls, RF) such that any deviation from that is enhanced by MTE. Nevertheless, some of the perturbing effects might also be affecting operational beams, however, to a much lower extent. </w:t>
      </w:r>
      <w:r w:rsidR="00C040AC" w:rsidRPr="00EB7B5A">
        <w:rPr>
          <w:rFonts w:ascii="Times New Roman" w:hAnsi="Times New Roman" w:cs="Times New Roman"/>
          <w:color w:val="000000" w:themeColor="text1"/>
        </w:rPr>
        <w:t>It is worth mentioning that in the case of the LHC beams, an empty cycle is added in front o</w:t>
      </w:r>
      <w:r w:rsidR="00523EA4" w:rsidRPr="00EB7B5A">
        <w:rPr>
          <w:rFonts w:ascii="Times New Roman" w:hAnsi="Times New Roman" w:cs="Times New Roman"/>
          <w:color w:val="000000" w:themeColor="text1"/>
        </w:rPr>
        <w:t>f the operational ones i</w:t>
      </w:r>
      <w:r w:rsidR="00C040AC" w:rsidRPr="00EB7B5A">
        <w:rPr>
          <w:rFonts w:ascii="Times New Roman" w:hAnsi="Times New Roman" w:cs="Times New Roman"/>
          <w:color w:val="000000" w:themeColor="text1"/>
        </w:rPr>
        <w:t>n order to provide reproducible magnetic conditions.</w:t>
      </w:r>
    </w:p>
    <w:p w:rsidR="005C54BD" w:rsidRPr="00EB7B5A" w:rsidRDefault="005C54BD" w:rsidP="005C54BD">
      <w:pPr>
        <w:pStyle w:val="Heading1"/>
        <w:numPr>
          <w:ilvl w:val="0"/>
          <w:numId w:val="1"/>
        </w:numPr>
        <w:spacing w:before="240" w:after="240" w:line="240" w:lineRule="auto"/>
        <w:ind w:left="426" w:hanging="425"/>
        <w:rPr>
          <w:rFonts w:ascii="Times New Roman" w:hAnsi="Times New Roman" w:cs="Times New Roman"/>
          <w:color w:val="000000" w:themeColor="text1"/>
          <w:sz w:val="24"/>
          <w:szCs w:val="24"/>
        </w:rPr>
      </w:pPr>
      <w:r w:rsidRPr="00EB7B5A">
        <w:rPr>
          <w:rFonts w:ascii="Times New Roman" w:hAnsi="Times New Roman" w:cs="Times New Roman"/>
          <w:color w:val="000000" w:themeColor="text1"/>
          <w:sz w:val="24"/>
          <w:szCs w:val="24"/>
        </w:rPr>
        <w:t>Issues</w:t>
      </w:r>
    </w:p>
    <w:p w:rsidR="005C54BD" w:rsidRPr="00EB7B5A" w:rsidRDefault="005C54BD" w:rsidP="005C54BD">
      <w:pPr>
        <w:pStyle w:val="Heading1"/>
        <w:spacing w:before="240" w:after="240" w:line="240" w:lineRule="auto"/>
        <w:ind w:left="426" w:hanging="426"/>
        <w:rPr>
          <w:rFonts w:ascii="Times New Roman" w:hAnsi="Times New Roman" w:cs="Times New Roman"/>
          <w:color w:val="000000" w:themeColor="text1"/>
          <w:sz w:val="24"/>
          <w:szCs w:val="24"/>
        </w:rPr>
      </w:pPr>
      <w:r w:rsidRPr="00EB7B5A">
        <w:rPr>
          <w:rFonts w:ascii="Times New Roman" w:hAnsi="Times New Roman" w:cs="Times New Roman"/>
          <w:color w:val="000000" w:themeColor="text1"/>
          <w:sz w:val="24"/>
          <w:szCs w:val="24"/>
        </w:rPr>
        <w:t>2.1</w:t>
      </w:r>
      <w:r w:rsidRPr="00EB7B5A">
        <w:rPr>
          <w:rFonts w:ascii="Times New Roman" w:hAnsi="Times New Roman" w:cs="Times New Roman"/>
          <w:color w:val="000000" w:themeColor="text1"/>
          <w:sz w:val="24"/>
          <w:szCs w:val="24"/>
        </w:rPr>
        <w:tab/>
        <w:t>Magnetic septum activation</w:t>
      </w:r>
    </w:p>
    <w:p w:rsidR="009C3DF4" w:rsidRPr="00EB7B5A" w:rsidRDefault="005C54BD" w:rsidP="00FD7CDE">
      <w:pPr>
        <w:rPr>
          <w:rFonts w:ascii="Times New Roman" w:hAnsi="Times New Roman" w:cs="Times New Roman"/>
          <w:color w:val="000000" w:themeColor="text1"/>
        </w:rPr>
      </w:pPr>
      <w:r w:rsidRPr="00EB7B5A">
        <w:rPr>
          <w:rFonts w:ascii="Times New Roman" w:hAnsi="Times New Roman" w:cs="Times New Roman"/>
          <w:color w:val="000000" w:themeColor="text1"/>
        </w:rPr>
        <w:t xml:space="preserve">The activation of the magnetic septum is the result of particles </w:t>
      </w:r>
      <w:r w:rsidR="00B95B87" w:rsidRPr="00EB7B5A">
        <w:rPr>
          <w:rFonts w:ascii="Times New Roman" w:hAnsi="Times New Roman" w:cs="Times New Roman"/>
          <w:color w:val="000000" w:themeColor="text1"/>
        </w:rPr>
        <w:t xml:space="preserve">lost </w:t>
      </w:r>
      <w:r w:rsidRPr="00EB7B5A">
        <w:rPr>
          <w:rFonts w:ascii="Times New Roman" w:hAnsi="Times New Roman" w:cs="Times New Roman"/>
          <w:color w:val="000000" w:themeColor="text1"/>
        </w:rPr>
        <w:t xml:space="preserve">during the rise time of the </w:t>
      </w:r>
      <w:r w:rsidR="00B506CF" w:rsidRPr="00EB7B5A">
        <w:rPr>
          <w:rFonts w:ascii="Times New Roman" w:hAnsi="Times New Roman" w:cs="Times New Roman"/>
          <w:color w:val="000000" w:themeColor="text1"/>
        </w:rPr>
        <w:t xml:space="preserve">extraction </w:t>
      </w:r>
      <w:r w:rsidRPr="00EB7B5A">
        <w:rPr>
          <w:rFonts w:ascii="Times New Roman" w:hAnsi="Times New Roman" w:cs="Times New Roman"/>
          <w:color w:val="000000" w:themeColor="text1"/>
        </w:rPr>
        <w:t xml:space="preserve">kickers. These losses are unavoidable due to the longitudinal structure of the beam that is required by the SPS, based on arguments of beam loading in the cavities and quality of the spill provided to the </w:t>
      </w:r>
      <w:r w:rsidR="00B95B87" w:rsidRPr="00EB7B5A">
        <w:rPr>
          <w:rFonts w:ascii="Times New Roman" w:hAnsi="Times New Roman" w:cs="Times New Roman"/>
          <w:color w:val="000000" w:themeColor="text1"/>
        </w:rPr>
        <w:t xml:space="preserve">fixed target </w:t>
      </w:r>
      <w:r w:rsidRPr="00EB7B5A">
        <w:rPr>
          <w:rFonts w:ascii="Times New Roman" w:hAnsi="Times New Roman" w:cs="Times New Roman"/>
          <w:color w:val="000000" w:themeColor="text1"/>
        </w:rPr>
        <w:t xml:space="preserve">experiments in the North Area. It is worth mentioning two points: firstly, the possibility of leaving a hole in the longitudinal beam structure has been considered, but, independently on any consideration about its feasibility in the PS, discarded once more </w:t>
      </w:r>
      <w:r w:rsidR="00B95B87" w:rsidRPr="00EB7B5A">
        <w:rPr>
          <w:rFonts w:ascii="Times New Roman" w:hAnsi="Times New Roman" w:cs="Times New Roman"/>
          <w:color w:val="000000" w:themeColor="text1"/>
        </w:rPr>
        <w:t xml:space="preserve">based on arguments related with either </w:t>
      </w:r>
      <w:r w:rsidRPr="00EB7B5A">
        <w:rPr>
          <w:rFonts w:ascii="Times New Roman" w:hAnsi="Times New Roman" w:cs="Times New Roman"/>
          <w:color w:val="000000" w:themeColor="text1"/>
        </w:rPr>
        <w:t xml:space="preserve">SPS </w:t>
      </w:r>
      <w:r w:rsidR="00B95B87" w:rsidRPr="00EB7B5A">
        <w:rPr>
          <w:rFonts w:ascii="Times New Roman" w:hAnsi="Times New Roman" w:cs="Times New Roman"/>
          <w:color w:val="000000" w:themeColor="text1"/>
        </w:rPr>
        <w:t xml:space="preserve">beam dynamics </w:t>
      </w:r>
      <w:r w:rsidRPr="00EB7B5A">
        <w:rPr>
          <w:rFonts w:ascii="Times New Roman" w:hAnsi="Times New Roman" w:cs="Times New Roman"/>
          <w:color w:val="000000" w:themeColor="text1"/>
        </w:rPr>
        <w:t xml:space="preserve">or </w:t>
      </w:r>
      <w:r w:rsidR="00B95B87" w:rsidRPr="00EB7B5A">
        <w:rPr>
          <w:rFonts w:ascii="Times New Roman" w:hAnsi="Times New Roman" w:cs="Times New Roman"/>
          <w:color w:val="000000" w:themeColor="text1"/>
        </w:rPr>
        <w:t>e</w:t>
      </w:r>
      <w:r w:rsidRPr="00EB7B5A">
        <w:rPr>
          <w:rFonts w:ascii="Times New Roman" w:hAnsi="Times New Roman" w:cs="Times New Roman"/>
          <w:color w:val="000000" w:themeColor="text1"/>
        </w:rPr>
        <w:t xml:space="preserve">xperiments </w:t>
      </w:r>
      <w:r w:rsidR="00B95B87" w:rsidRPr="00EB7B5A">
        <w:rPr>
          <w:rFonts w:ascii="Times New Roman" w:hAnsi="Times New Roman" w:cs="Times New Roman"/>
          <w:color w:val="000000" w:themeColor="text1"/>
        </w:rPr>
        <w:t>optimal running conditions</w:t>
      </w:r>
      <w:r w:rsidRPr="00EB7B5A">
        <w:rPr>
          <w:rFonts w:ascii="Times New Roman" w:hAnsi="Times New Roman" w:cs="Times New Roman"/>
          <w:color w:val="000000" w:themeColor="text1"/>
        </w:rPr>
        <w:t>. Indeed, the gap in the beam structure would be repeated four times in the SPS after injection and this has been considered a serious performance limitation. Furthermore, the local</w:t>
      </w:r>
      <w:r w:rsidR="00B95B87" w:rsidRPr="00EB7B5A">
        <w:rPr>
          <w:rFonts w:ascii="Times New Roman" w:hAnsi="Times New Roman" w:cs="Times New Roman"/>
          <w:color w:val="000000" w:themeColor="text1"/>
        </w:rPr>
        <w:t xml:space="preserve"> beam</w:t>
      </w:r>
      <w:r w:rsidRPr="00EB7B5A">
        <w:rPr>
          <w:rFonts w:ascii="Times New Roman" w:hAnsi="Times New Roman" w:cs="Times New Roman"/>
          <w:color w:val="000000" w:themeColor="text1"/>
        </w:rPr>
        <w:t xml:space="preserve"> intensity should have been increased to compensate for the missing beam in the </w:t>
      </w:r>
      <w:r w:rsidR="00B95B87" w:rsidRPr="00EB7B5A">
        <w:rPr>
          <w:rFonts w:ascii="Times New Roman" w:hAnsi="Times New Roman" w:cs="Times New Roman"/>
          <w:color w:val="000000" w:themeColor="text1"/>
        </w:rPr>
        <w:t xml:space="preserve">four </w:t>
      </w:r>
      <w:r w:rsidRPr="00EB7B5A">
        <w:rPr>
          <w:rFonts w:ascii="Times New Roman" w:hAnsi="Times New Roman" w:cs="Times New Roman"/>
          <w:color w:val="000000" w:themeColor="text1"/>
        </w:rPr>
        <w:t>gap</w:t>
      </w:r>
      <w:r w:rsidR="00B95B87" w:rsidRPr="00EB7B5A">
        <w:rPr>
          <w:rFonts w:ascii="Times New Roman" w:hAnsi="Times New Roman" w:cs="Times New Roman"/>
          <w:color w:val="000000" w:themeColor="text1"/>
        </w:rPr>
        <w:t>s</w:t>
      </w:r>
      <w:r w:rsidRPr="00EB7B5A">
        <w:rPr>
          <w:rFonts w:ascii="Times New Roman" w:hAnsi="Times New Roman" w:cs="Times New Roman"/>
          <w:color w:val="000000" w:themeColor="text1"/>
        </w:rPr>
        <w:t xml:space="preserve">. </w:t>
      </w:r>
      <w:r w:rsidR="00B95B87" w:rsidRPr="00EB7B5A">
        <w:rPr>
          <w:rFonts w:ascii="Times New Roman" w:hAnsi="Times New Roman" w:cs="Times New Roman"/>
          <w:color w:val="000000" w:themeColor="text1"/>
        </w:rPr>
        <w:t>On the other hand</w:t>
      </w:r>
      <w:r w:rsidRPr="00EB7B5A">
        <w:rPr>
          <w:rFonts w:ascii="Times New Roman" w:hAnsi="Times New Roman" w:cs="Times New Roman"/>
          <w:color w:val="000000" w:themeColor="text1"/>
        </w:rPr>
        <w:t xml:space="preserve"> the fixed</w:t>
      </w:r>
      <w:r w:rsidR="00B95B87" w:rsidRPr="00EB7B5A">
        <w:rPr>
          <w:rFonts w:ascii="Times New Roman" w:hAnsi="Times New Roman" w:cs="Times New Roman"/>
          <w:color w:val="000000" w:themeColor="text1"/>
        </w:rPr>
        <w:t xml:space="preserve"> </w:t>
      </w:r>
      <w:r w:rsidRPr="00EB7B5A">
        <w:rPr>
          <w:rFonts w:ascii="Times New Roman" w:hAnsi="Times New Roman" w:cs="Times New Roman"/>
          <w:color w:val="000000" w:themeColor="text1"/>
        </w:rPr>
        <w:t xml:space="preserve">target </w:t>
      </w:r>
      <w:r w:rsidR="00B95B87" w:rsidRPr="00EB7B5A">
        <w:rPr>
          <w:rFonts w:ascii="Times New Roman" w:hAnsi="Times New Roman" w:cs="Times New Roman"/>
          <w:color w:val="000000" w:themeColor="text1"/>
        </w:rPr>
        <w:t>e</w:t>
      </w:r>
      <w:r w:rsidRPr="00EB7B5A">
        <w:rPr>
          <w:rFonts w:ascii="Times New Roman" w:hAnsi="Times New Roman" w:cs="Times New Roman"/>
          <w:color w:val="000000" w:themeColor="text1"/>
        </w:rPr>
        <w:t xml:space="preserve">xperiments </w:t>
      </w:r>
      <w:r w:rsidR="00B95B87" w:rsidRPr="00EB7B5A">
        <w:rPr>
          <w:rFonts w:ascii="Times New Roman" w:hAnsi="Times New Roman" w:cs="Times New Roman"/>
          <w:color w:val="000000" w:themeColor="text1"/>
        </w:rPr>
        <w:t>are</w:t>
      </w:r>
      <w:r w:rsidRPr="00EB7B5A">
        <w:rPr>
          <w:rFonts w:ascii="Times New Roman" w:hAnsi="Times New Roman" w:cs="Times New Roman"/>
          <w:color w:val="000000" w:themeColor="text1"/>
        </w:rPr>
        <w:t xml:space="preserve"> already at the limit of their capabilities and any intensity increase should be coupled with an increase in the spill length in order</w:t>
      </w:r>
      <w:r w:rsidR="00B95B87" w:rsidRPr="00EB7B5A">
        <w:rPr>
          <w:rFonts w:ascii="Times New Roman" w:hAnsi="Times New Roman" w:cs="Times New Roman"/>
          <w:color w:val="000000" w:themeColor="text1"/>
        </w:rPr>
        <w:t xml:space="preserve"> to be fully exploited by them.</w:t>
      </w:r>
    </w:p>
    <w:p w:rsidR="005C54BD" w:rsidRPr="00EB7B5A" w:rsidRDefault="005C54BD" w:rsidP="005C54BD">
      <w:pPr>
        <w:rPr>
          <w:rFonts w:ascii="Times New Roman" w:hAnsi="Times New Roman" w:cs="Times New Roman"/>
          <w:color w:val="000000" w:themeColor="text1"/>
        </w:rPr>
      </w:pPr>
      <w:r w:rsidRPr="00EB7B5A">
        <w:rPr>
          <w:rFonts w:ascii="Times New Roman" w:hAnsi="Times New Roman" w:cs="Times New Roman"/>
          <w:color w:val="000000" w:themeColor="text1"/>
        </w:rPr>
        <w:t>As a second point, one could also argue that the initial stage of the beam commissioning have induced higher losses on the septum with respect to a possible future routine operation (in [1] typical losses were estimated at the level of 2 %). Furthermore, the various fluctuations affecting the trapping and the extraction trajectories should also have an adverse impact on the septum activation (see next section). Nonetheless, it is clear that on the long term a robust and sound solution is mandatory.</w:t>
      </w:r>
    </w:p>
    <w:p w:rsidR="005C54BD" w:rsidRPr="00EB7B5A" w:rsidRDefault="005C54BD" w:rsidP="005C54BD">
      <w:pPr>
        <w:rPr>
          <w:rFonts w:ascii="Times New Roman" w:hAnsi="Times New Roman" w:cs="Times New Roman"/>
          <w:color w:val="000000" w:themeColor="text1"/>
        </w:rPr>
      </w:pPr>
      <w:r w:rsidRPr="00EB7B5A">
        <w:rPr>
          <w:rFonts w:ascii="Times New Roman" w:hAnsi="Times New Roman" w:cs="Times New Roman"/>
          <w:color w:val="000000" w:themeColor="text1"/>
        </w:rPr>
        <w:t xml:space="preserve">Lastly, the obvious solution of reducing the rise time of the extraction kickers has been considered and looked </w:t>
      </w:r>
      <w:r w:rsidR="005A3F22" w:rsidRPr="00EB7B5A">
        <w:rPr>
          <w:rFonts w:ascii="Times New Roman" w:hAnsi="Times New Roman" w:cs="Times New Roman"/>
          <w:color w:val="000000" w:themeColor="text1"/>
        </w:rPr>
        <w:t xml:space="preserve">at </w:t>
      </w:r>
      <w:r w:rsidRPr="00EB7B5A">
        <w:rPr>
          <w:rFonts w:ascii="Times New Roman" w:hAnsi="Times New Roman" w:cs="Times New Roman"/>
          <w:color w:val="000000" w:themeColor="text1"/>
        </w:rPr>
        <w:t>in detail</w:t>
      </w:r>
      <w:r w:rsidRPr="00EB7B5A">
        <w:rPr>
          <w:rStyle w:val="FootnoteReference"/>
          <w:rFonts w:ascii="Times New Roman" w:hAnsi="Times New Roman" w:cs="Times New Roman"/>
          <w:color w:val="000000" w:themeColor="text1"/>
        </w:rPr>
        <w:footnoteReference w:id="1"/>
      </w:r>
      <w:r w:rsidRPr="00EB7B5A">
        <w:rPr>
          <w:rFonts w:ascii="Times New Roman" w:hAnsi="Times New Roman" w:cs="Times New Roman"/>
          <w:color w:val="000000" w:themeColor="text1"/>
        </w:rPr>
        <w:t xml:space="preserve">. However, it turned out that the beneficial impact on extraction losses was rather limited (only 80 % reduction of losses for a 100 % reduction of the rise time) and this had to be compared against a rather high implementation costs and an increased complexity of the whole system. Therefore, this option was </w:t>
      </w:r>
      <w:r w:rsidR="005A3F22" w:rsidRPr="00EB7B5A">
        <w:rPr>
          <w:rFonts w:ascii="Times New Roman" w:hAnsi="Times New Roman" w:cs="Times New Roman"/>
          <w:color w:val="000000" w:themeColor="text1"/>
        </w:rPr>
        <w:t xml:space="preserve">eventually </w:t>
      </w:r>
      <w:r w:rsidRPr="00EB7B5A">
        <w:rPr>
          <w:rFonts w:ascii="Times New Roman" w:hAnsi="Times New Roman" w:cs="Times New Roman"/>
          <w:color w:val="000000" w:themeColor="text1"/>
        </w:rPr>
        <w:t xml:space="preserve">dropped. </w:t>
      </w:r>
    </w:p>
    <w:p w:rsidR="005C54BD" w:rsidRPr="00EB7B5A" w:rsidRDefault="005C54BD" w:rsidP="005C54BD">
      <w:pPr>
        <w:pStyle w:val="Heading1"/>
        <w:spacing w:before="240" w:after="240" w:line="240" w:lineRule="auto"/>
        <w:ind w:left="426" w:hanging="426"/>
        <w:rPr>
          <w:rFonts w:ascii="Times New Roman" w:hAnsi="Times New Roman" w:cs="Times New Roman"/>
          <w:color w:val="000000" w:themeColor="text1"/>
          <w:sz w:val="24"/>
          <w:szCs w:val="24"/>
        </w:rPr>
      </w:pPr>
      <w:r w:rsidRPr="00EB7B5A">
        <w:rPr>
          <w:rFonts w:ascii="Times New Roman" w:hAnsi="Times New Roman" w:cs="Times New Roman"/>
          <w:color w:val="000000" w:themeColor="text1"/>
          <w:sz w:val="24"/>
          <w:szCs w:val="24"/>
        </w:rPr>
        <w:t>2.2</w:t>
      </w:r>
      <w:r w:rsidRPr="00EB7B5A">
        <w:rPr>
          <w:rFonts w:ascii="Times New Roman" w:hAnsi="Times New Roman" w:cs="Times New Roman"/>
          <w:color w:val="000000" w:themeColor="text1"/>
          <w:sz w:val="24"/>
          <w:szCs w:val="24"/>
        </w:rPr>
        <w:tab/>
        <w:t>Trapping fluctuations and trajectory instabilities</w:t>
      </w:r>
    </w:p>
    <w:p w:rsidR="005C54BD" w:rsidRPr="00EB7B5A" w:rsidRDefault="005A3F22" w:rsidP="005C54BD">
      <w:pPr>
        <w:rPr>
          <w:rFonts w:ascii="Times New Roman" w:hAnsi="Times New Roman" w:cs="Times New Roman"/>
          <w:color w:val="000000" w:themeColor="text1"/>
        </w:rPr>
      </w:pPr>
      <w:r w:rsidRPr="00EB7B5A">
        <w:rPr>
          <w:rFonts w:ascii="Times New Roman" w:hAnsi="Times New Roman" w:cs="Times New Roman"/>
          <w:color w:val="000000" w:themeColor="text1"/>
        </w:rPr>
        <w:t>An</w:t>
      </w:r>
      <w:r w:rsidR="005C54BD" w:rsidRPr="00EB7B5A">
        <w:rPr>
          <w:rFonts w:ascii="Times New Roman" w:hAnsi="Times New Roman" w:cs="Times New Roman"/>
          <w:color w:val="000000" w:themeColor="text1"/>
        </w:rPr>
        <w:t xml:space="preserve">other issue was the observed fluctuation in the fraction of particles trapped in the islands. The optimal performance of the SPS relies on an approximately equal sharing between the particles in the islands and the beam left in the centre of phase space. Such a fraction, however, changes between different cycles with a pattern that is not completely random and hence seems to exclude a beam dynamics source, such as beam instability, but rather points towards a hardware issue. Lengthy measurements campaigns have been organised to understand the phenomenon and find a solution. In 2010 </w:t>
      </w:r>
      <w:r w:rsidR="005C54BD" w:rsidRPr="00EB7B5A">
        <w:rPr>
          <w:rFonts w:ascii="Times New Roman" w:hAnsi="Times New Roman" w:cs="Times New Roman"/>
          <w:color w:val="000000" w:themeColor="text1"/>
        </w:rPr>
        <w:lastRenderedPageBreak/>
        <w:t>the studies were performed by using the nominal scheme, i.e., the split beam, and the fraction of trapped particle was studied as a function of key beam dynamical quantities, like tune, chromaticity, octupolar strength, properties of the transverse damper that is used to excite the beam during the resonance crossing, without finding a good correlation with any measurable quantity. In 2011 it was decided to simplify the situation and, instead of using split beams, a single bunch was kicked inside empty islands and the orbit system was used to measure the reproducibility of the islands’ position under the influence of several external parameters. These measurements seem</w:t>
      </w:r>
      <w:r w:rsidRPr="00EB7B5A">
        <w:rPr>
          <w:rFonts w:ascii="Times New Roman" w:hAnsi="Times New Roman" w:cs="Times New Roman"/>
          <w:color w:val="000000" w:themeColor="text1"/>
        </w:rPr>
        <w:t>ed</w:t>
      </w:r>
      <w:r w:rsidR="005C54BD" w:rsidRPr="00EB7B5A">
        <w:rPr>
          <w:rFonts w:ascii="Times New Roman" w:hAnsi="Times New Roman" w:cs="Times New Roman"/>
          <w:color w:val="000000" w:themeColor="text1"/>
        </w:rPr>
        <w:t xml:space="preserve"> to indicate not only a contribution of the cycle preceding the one that is used for our tests, but also of the overall super-cycle composition. In addition, variations from one day to another of the beam physical parameters, for an equal set of hardware settings, were observed in many occasions. There were also a number of independent observations made on different beam types, such as LHC beams, indicating that the PS main magnets might have a role in some of the observed behaviours. </w:t>
      </w:r>
    </w:p>
    <w:p w:rsidR="005C54BD" w:rsidRPr="00EB7B5A" w:rsidRDefault="005A3F22" w:rsidP="005C54BD">
      <w:pPr>
        <w:rPr>
          <w:rFonts w:ascii="Times New Roman" w:hAnsi="Times New Roman" w:cs="Times New Roman"/>
          <w:color w:val="000000" w:themeColor="text1"/>
        </w:rPr>
      </w:pPr>
      <w:r w:rsidRPr="00EB7B5A">
        <w:rPr>
          <w:rFonts w:ascii="Times New Roman" w:hAnsi="Times New Roman" w:cs="Times New Roman"/>
          <w:color w:val="000000" w:themeColor="text1"/>
        </w:rPr>
        <w:t xml:space="preserve">Finally, it </w:t>
      </w:r>
      <w:r w:rsidR="005C54BD" w:rsidRPr="00EB7B5A">
        <w:rPr>
          <w:rFonts w:ascii="Times New Roman" w:hAnsi="Times New Roman" w:cs="Times New Roman"/>
          <w:color w:val="000000" w:themeColor="text1"/>
        </w:rPr>
        <w:t xml:space="preserve">was </w:t>
      </w:r>
      <w:r w:rsidRPr="00EB7B5A">
        <w:rPr>
          <w:rFonts w:ascii="Times New Roman" w:hAnsi="Times New Roman" w:cs="Times New Roman"/>
          <w:color w:val="000000" w:themeColor="text1"/>
        </w:rPr>
        <w:t xml:space="preserve">also </w:t>
      </w:r>
      <w:r w:rsidR="005C54BD" w:rsidRPr="00EB7B5A">
        <w:rPr>
          <w:rFonts w:ascii="Times New Roman" w:hAnsi="Times New Roman" w:cs="Times New Roman"/>
          <w:color w:val="000000" w:themeColor="text1"/>
        </w:rPr>
        <w:t xml:space="preserve">observed a trajectory fluctuation from cycle to cycle at injection in the SPS. This effect could be </w:t>
      </w:r>
      <w:r w:rsidRPr="00EB7B5A">
        <w:rPr>
          <w:rFonts w:ascii="Times New Roman" w:hAnsi="Times New Roman" w:cs="Times New Roman"/>
          <w:color w:val="000000" w:themeColor="text1"/>
        </w:rPr>
        <w:t xml:space="preserve">partially </w:t>
      </w:r>
      <w:r w:rsidR="005C54BD" w:rsidRPr="00EB7B5A">
        <w:rPr>
          <w:rFonts w:ascii="Times New Roman" w:hAnsi="Times New Roman" w:cs="Times New Roman"/>
          <w:color w:val="000000" w:themeColor="text1"/>
        </w:rPr>
        <w:t xml:space="preserve">mitigated with the transverse damper, but it was clearly something that could not be really accepted for routine operation. The key point, however, is that off-line analysis of the measured data seems to indicate that the observed fluctuations at the SPS could be compatible with the observed fluctuations of the islands’ position in the PS from the measurements performed in 2011. This would mean that the solution of the trapping fluctuations would possibly imply also a full or at least a partial solution for the injection trajectories fluctuations in the SPS. </w:t>
      </w:r>
    </w:p>
    <w:p w:rsidR="005C54BD" w:rsidRPr="00EB7B5A" w:rsidRDefault="005C54BD" w:rsidP="005C54BD">
      <w:pPr>
        <w:pStyle w:val="Heading1"/>
        <w:numPr>
          <w:ilvl w:val="0"/>
          <w:numId w:val="1"/>
        </w:numPr>
        <w:spacing w:before="240" w:after="240" w:line="240" w:lineRule="auto"/>
        <w:ind w:left="426" w:hanging="425"/>
        <w:rPr>
          <w:rFonts w:ascii="Times New Roman" w:hAnsi="Times New Roman" w:cs="Times New Roman"/>
          <w:color w:val="000000" w:themeColor="text1"/>
          <w:sz w:val="24"/>
          <w:szCs w:val="24"/>
        </w:rPr>
      </w:pPr>
      <w:r w:rsidRPr="00EB7B5A">
        <w:rPr>
          <w:rFonts w:ascii="Times New Roman" w:hAnsi="Times New Roman" w:cs="Times New Roman"/>
          <w:color w:val="000000" w:themeColor="text1"/>
          <w:sz w:val="24"/>
          <w:szCs w:val="24"/>
        </w:rPr>
        <w:t>Proposed solutions</w:t>
      </w:r>
    </w:p>
    <w:p w:rsidR="005C54BD" w:rsidRPr="00EB7B5A" w:rsidRDefault="005C54BD" w:rsidP="005C54BD">
      <w:pPr>
        <w:pStyle w:val="Heading1"/>
        <w:spacing w:before="240" w:after="240" w:line="240" w:lineRule="auto"/>
        <w:ind w:left="426" w:hanging="426"/>
        <w:rPr>
          <w:rFonts w:ascii="Times New Roman" w:hAnsi="Times New Roman" w:cs="Times New Roman"/>
          <w:color w:val="000000" w:themeColor="text1"/>
          <w:sz w:val="24"/>
          <w:szCs w:val="24"/>
        </w:rPr>
      </w:pPr>
      <w:r w:rsidRPr="00EB7B5A">
        <w:rPr>
          <w:rFonts w:ascii="Times New Roman" w:hAnsi="Times New Roman" w:cs="Times New Roman"/>
          <w:color w:val="000000" w:themeColor="text1"/>
          <w:sz w:val="24"/>
          <w:szCs w:val="24"/>
        </w:rPr>
        <w:t>3.1</w:t>
      </w:r>
      <w:r w:rsidRPr="00EB7B5A">
        <w:rPr>
          <w:rFonts w:ascii="Times New Roman" w:hAnsi="Times New Roman" w:cs="Times New Roman"/>
          <w:color w:val="000000" w:themeColor="text1"/>
          <w:sz w:val="24"/>
          <w:szCs w:val="24"/>
        </w:rPr>
        <w:tab/>
      </w:r>
      <w:r w:rsidR="009322F6" w:rsidRPr="00EB7B5A">
        <w:rPr>
          <w:rFonts w:ascii="Times New Roman" w:hAnsi="Times New Roman" w:cs="Times New Roman"/>
          <w:color w:val="000000" w:themeColor="text1"/>
          <w:sz w:val="24"/>
          <w:szCs w:val="24"/>
        </w:rPr>
        <w:t xml:space="preserve">Reduction of </w:t>
      </w:r>
      <w:r w:rsidRPr="00EB7B5A">
        <w:rPr>
          <w:rFonts w:ascii="Times New Roman" w:hAnsi="Times New Roman" w:cs="Times New Roman"/>
          <w:color w:val="000000" w:themeColor="text1"/>
          <w:sz w:val="24"/>
          <w:szCs w:val="24"/>
        </w:rPr>
        <w:t>Magnetic septum activation</w:t>
      </w:r>
    </w:p>
    <w:p w:rsidR="005C54BD" w:rsidRPr="00EB7B5A" w:rsidRDefault="005C54BD" w:rsidP="005C54BD">
      <w:pPr>
        <w:rPr>
          <w:rFonts w:ascii="Times New Roman" w:hAnsi="Times New Roman" w:cs="Times New Roman"/>
          <w:color w:val="000000" w:themeColor="text1"/>
        </w:rPr>
      </w:pPr>
      <w:r w:rsidRPr="00EB7B5A">
        <w:rPr>
          <w:rFonts w:ascii="Times New Roman" w:hAnsi="Times New Roman" w:cs="Times New Roman"/>
          <w:color w:val="000000" w:themeColor="text1"/>
        </w:rPr>
        <w:t>Two solutions that will be pursued in parallel are the installation of a dummy septum and the implementation of a hybrid MTE extraction.</w:t>
      </w:r>
    </w:p>
    <w:p w:rsidR="005C54BD" w:rsidRPr="00EB7B5A" w:rsidRDefault="005C54BD" w:rsidP="005C54BD">
      <w:pPr>
        <w:rPr>
          <w:rFonts w:ascii="Times New Roman" w:hAnsi="Times New Roman" w:cs="Times New Roman"/>
          <w:color w:val="000000" w:themeColor="text1"/>
        </w:rPr>
      </w:pPr>
      <w:r w:rsidRPr="00EB7B5A">
        <w:rPr>
          <w:rFonts w:ascii="Times New Roman" w:hAnsi="Times New Roman" w:cs="Times New Roman"/>
          <w:color w:val="000000" w:themeColor="text1"/>
        </w:rPr>
        <w:t>By dummy septum, we mean a device provided by a blade intercepting the beam during the rise time of the kickers, but that is not generating any deflection [3</w:t>
      </w:r>
      <w:r w:rsidR="00523B75" w:rsidRPr="00EB7B5A">
        <w:rPr>
          <w:rFonts w:ascii="Times New Roman" w:hAnsi="Times New Roman" w:cs="Times New Roman"/>
          <w:color w:val="000000" w:themeColor="text1"/>
        </w:rPr>
        <w:t>7</w:t>
      </w:r>
      <w:r w:rsidRPr="00EB7B5A">
        <w:rPr>
          <w:rFonts w:ascii="Times New Roman" w:hAnsi="Times New Roman" w:cs="Times New Roman"/>
          <w:color w:val="000000" w:themeColor="text1"/>
        </w:rPr>
        <w:t>]. The idea is to absorb almost all particles that would be otherwise intercepted by the magnetic septum blade</w:t>
      </w:r>
      <w:r w:rsidR="009322F6" w:rsidRPr="00EB7B5A">
        <w:rPr>
          <w:rFonts w:ascii="Times New Roman" w:hAnsi="Times New Roman" w:cs="Times New Roman"/>
          <w:color w:val="000000" w:themeColor="text1"/>
        </w:rPr>
        <w:t xml:space="preserve"> during the </w:t>
      </w:r>
      <w:r w:rsidR="00840E6E" w:rsidRPr="00EB7B5A">
        <w:rPr>
          <w:rFonts w:ascii="Times New Roman" w:hAnsi="Times New Roman" w:cs="Times New Roman"/>
          <w:color w:val="000000" w:themeColor="text1"/>
        </w:rPr>
        <w:t xml:space="preserve">five </w:t>
      </w:r>
      <w:r w:rsidR="009322F6" w:rsidRPr="00EB7B5A">
        <w:rPr>
          <w:rFonts w:ascii="Times New Roman" w:hAnsi="Times New Roman" w:cs="Times New Roman"/>
          <w:color w:val="000000" w:themeColor="text1"/>
        </w:rPr>
        <w:t>extraction turns a</w:t>
      </w:r>
      <w:r w:rsidR="00FA11C9" w:rsidRPr="00EB7B5A">
        <w:rPr>
          <w:rFonts w:ascii="Times New Roman" w:hAnsi="Times New Roman" w:cs="Times New Roman"/>
          <w:color w:val="000000" w:themeColor="text1"/>
        </w:rPr>
        <w:t>n</w:t>
      </w:r>
      <w:r w:rsidR="009322F6" w:rsidRPr="00EB7B5A">
        <w:rPr>
          <w:rFonts w:ascii="Times New Roman" w:hAnsi="Times New Roman" w:cs="Times New Roman"/>
          <w:color w:val="000000" w:themeColor="text1"/>
        </w:rPr>
        <w:t>d without interfering with the circulating beam during injection and accelera</w:t>
      </w:r>
      <w:r w:rsidR="003A63DB" w:rsidRPr="00EB7B5A">
        <w:rPr>
          <w:rFonts w:ascii="Times New Roman" w:hAnsi="Times New Roman" w:cs="Times New Roman"/>
          <w:color w:val="000000" w:themeColor="text1"/>
        </w:rPr>
        <w:t>tion. This last</w:t>
      </w:r>
      <w:r w:rsidR="009322F6" w:rsidRPr="00EB7B5A">
        <w:rPr>
          <w:rFonts w:ascii="Times New Roman" w:hAnsi="Times New Roman" w:cs="Times New Roman"/>
          <w:color w:val="000000" w:themeColor="text1"/>
        </w:rPr>
        <w:t xml:space="preserve"> point has to be valid for any kind of beam produced by the PS</w:t>
      </w:r>
      <w:r w:rsidR="00257812" w:rsidRPr="00EB7B5A">
        <w:rPr>
          <w:rFonts w:ascii="Times New Roman" w:hAnsi="Times New Roman" w:cs="Times New Roman"/>
          <w:color w:val="000000" w:themeColor="text1"/>
        </w:rPr>
        <w:t>, but also for extractions other than MTE</w:t>
      </w:r>
      <w:r w:rsidRPr="00EB7B5A">
        <w:rPr>
          <w:rFonts w:ascii="Times New Roman" w:hAnsi="Times New Roman" w:cs="Times New Roman"/>
          <w:color w:val="000000" w:themeColor="text1"/>
        </w:rPr>
        <w:t>. The new device would be enclosed in a concrete shielding, similar to what is done for the internal dumps in straight section 47 and 48 of the PS ring, in order to minimise the level of radiation in the area</w:t>
      </w:r>
      <w:r w:rsidR="003A63DB" w:rsidRPr="00EB7B5A">
        <w:rPr>
          <w:rFonts w:ascii="Times New Roman" w:hAnsi="Times New Roman" w:cs="Times New Roman"/>
          <w:color w:val="000000" w:themeColor="text1"/>
        </w:rPr>
        <w:t>, but also to protect from the remnant dose the personnel in case of an intervention on the device</w:t>
      </w:r>
      <w:r w:rsidRPr="00EB7B5A">
        <w:rPr>
          <w:rFonts w:ascii="Times New Roman" w:hAnsi="Times New Roman" w:cs="Times New Roman"/>
          <w:color w:val="000000" w:themeColor="text1"/>
        </w:rPr>
        <w:t>. Therefore, this approach aims at creating a well-shielded area in which all extraction losses are concentrated. Such a strategy has been verified by radiopro</w:t>
      </w:r>
      <w:r w:rsidR="007B3ADF" w:rsidRPr="00EB7B5A">
        <w:rPr>
          <w:rFonts w:ascii="Times New Roman" w:hAnsi="Times New Roman" w:cs="Times New Roman"/>
          <w:color w:val="000000" w:themeColor="text1"/>
        </w:rPr>
        <w:t>tection experts and approved [3</w:t>
      </w:r>
      <w:r w:rsidR="00523B75" w:rsidRPr="00EB7B5A">
        <w:rPr>
          <w:rFonts w:ascii="Times New Roman" w:hAnsi="Times New Roman" w:cs="Times New Roman"/>
          <w:color w:val="000000" w:themeColor="text1"/>
        </w:rPr>
        <w:t>8</w:t>
      </w:r>
      <w:r w:rsidRPr="00EB7B5A">
        <w:rPr>
          <w:rFonts w:ascii="Times New Roman" w:hAnsi="Times New Roman" w:cs="Times New Roman"/>
          <w:color w:val="000000" w:themeColor="text1"/>
        </w:rPr>
        <w:t>]. In particular</w:t>
      </w:r>
      <w:r w:rsidR="0095652D" w:rsidRPr="00EB7B5A">
        <w:rPr>
          <w:rFonts w:ascii="Times New Roman" w:hAnsi="Times New Roman" w:cs="Times New Roman"/>
          <w:color w:val="000000" w:themeColor="text1"/>
        </w:rPr>
        <w:t>,</w:t>
      </w:r>
      <w:r w:rsidRPr="00EB7B5A">
        <w:rPr>
          <w:rFonts w:ascii="Times New Roman" w:hAnsi="Times New Roman" w:cs="Times New Roman"/>
          <w:color w:val="000000" w:themeColor="text1"/>
        </w:rPr>
        <w:t xml:space="preserve"> the dummy septum will be </w:t>
      </w:r>
      <w:r w:rsidR="0095652D" w:rsidRPr="00EB7B5A">
        <w:rPr>
          <w:rFonts w:ascii="Times New Roman" w:hAnsi="Times New Roman" w:cs="Times New Roman"/>
          <w:color w:val="000000" w:themeColor="text1"/>
        </w:rPr>
        <w:t>designed</w:t>
      </w:r>
      <w:r w:rsidRPr="00EB7B5A">
        <w:rPr>
          <w:rFonts w:ascii="Times New Roman" w:hAnsi="Times New Roman" w:cs="Times New Roman"/>
          <w:color w:val="000000" w:themeColor="text1"/>
        </w:rPr>
        <w:t xml:space="preserve"> as a passive device, requiring only a minimum maintenance and a very low risk of failure. The solution envisages the installation of the new device in straight section 15, with knock on consequences on the elements currently installed there (the whole straight section should be emptied to leave only the dummy septum), and on the extraction trajectories of all the fast-extracted beams. So far, the attempts to change the extraction trajectories of the beams were rather successful and it should be possible to generate a region of about 10 mm in the horizontal plane that is never swept by any of the extracted beams: the blade of the dummy septum will be located inside this area. Some complementary studies and beam </w:t>
      </w:r>
      <w:r w:rsidRPr="00EB7B5A">
        <w:rPr>
          <w:rFonts w:ascii="Times New Roman" w:hAnsi="Times New Roman" w:cs="Times New Roman"/>
          <w:color w:val="000000" w:themeColor="text1"/>
        </w:rPr>
        <w:lastRenderedPageBreak/>
        <w:t xml:space="preserve">measurements </w:t>
      </w:r>
      <w:r w:rsidR="0095652D" w:rsidRPr="00EB7B5A">
        <w:rPr>
          <w:rFonts w:ascii="Times New Roman" w:hAnsi="Times New Roman" w:cs="Times New Roman"/>
          <w:color w:val="000000" w:themeColor="text1"/>
        </w:rPr>
        <w:t xml:space="preserve">have been carried out during the physics run </w:t>
      </w:r>
      <w:r w:rsidRPr="00EB7B5A">
        <w:rPr>
          <w:rFonts w:ascii="Times New Roman" w:hAnsi="Times New Roman" w:cs="Times New Roman"/>
          <w:color w:val="000000" w:themeColor="text1"/>
        </w:rPr>
        <w:t xml:space="preserve">in </w:t>
      </w:r>
      <w:r w:rsidR="0095652D" w:rsidRPr="00EB7B5A">
        <w:rPr>
          <w:rFonts w:ascii="Times New Roman" w:hAnsi="Times New Roman" w:cs="Times New Roman"/>
          <w:color w:val="000000" w:themeColor="text1"/>
        </w:rPr>
        <w:t xml:space="preserve">early </w:t>
      </w:r>
      <w:r w:rsidRPr="00EB7B5A">
        <w:rPr>
          <w:rFonts w:ascii="Times New Roman" w:hAnsi="Times New Roman" w:cs="Times New Roman"/>
          <w:color w:val="000000" w:themeColor="text1"/>
        </w:rPr>
        <w:t>201</w:t>
      </w:r>
      <w:r w:rsidR="00F305D1" w:rsidRPr="00EB7B5A">
        <w:rPr>
          <w:rFonts w:ascii="Times New Roman" w:hAnsi="Times New Roman" w:cs="Times New Roman"/>
          <w:color w:val="000000" w:themeColor="text1"/>
        </w:rPr>
        <w:t>3</w:t>
      </w:r>
      <w:r w:rsidR="0095652D" w:rsidRPr="00EB7B5A">
        <w:rPr>
          <w:rFonts w:ascii="Times New Roman" w:hAnsi="Times New Roman" w:cs="Times New Roman"/>
          <w:color w:val="000000" w:themeColor="text1"/>
        </w:rPr>
        <w:t>, just before LS1,</w:t>
      </w:r>
      <w:r w:rsidRPr="00EB7B5A">
        <w:rPr>
          <w:rFonts w:ascii="Times New Roman" w:hAnsi="Times New Roman" w:cs="Times New Roman"/>
          <w:color w:val="000000" w:themeColor="text1"/>
        </w:rPr>
        <w:t xml:space="preserve"> to provide the final confirmation of th</w:t>
      </w:r>
      <w:r w:rsidR="0095652D" w:rsidRPr="00EB7B5A">
        <w:rPr>
          <w:rFonts w:ascii="Times New Roman" w:hAnsi="Times New Roman" w:cs="Times New Roman"/>
          <w:color w:val="000000" w:themeColor="text1"/>
        </w:rPr>
        <w:t>e feasibility of this solution.</w:t>
      </w:r>
    </w:p>
    <w:p w:rsidR="005C54BD" w:rsidRPr="00EB7B5A" w:rsidRDefault="005C54BD" w:rsidP="005C54BD">
      <w:pPr>
        <w:rPr>
          <w:rFonts w:ascii="Times New Roman" w:hAnsi="Times New Roman" w:cs="Times New Roman"/>
          <w:color w:val="000000" w:themeColor="text1"/>
        </w:rPr>
      </w:pPr>
      <w:r w:rsidRPr="00EB7B5A">
        <w:rPr>
          <w:rFonts w:ascii="Times New Roman" w:hAnsi="Times New Roman" w:cs="Times New Roman"/>
          <w:color w:val="000000" w:themeColor="text1"/>
        </w:rPr>
        <w:t>By hybrid MTE extraction, we mean a new scheme in which the extraction of the split beam is performed using also the electrostatic septum that is at the heart of the CT scheme, plus eventually some of the CT kickers. Of course, while for the CT the electrostatic septum is used to deflect particles and also to shave the beam, in the case of the MTE only its first function will be used, as the beam will be split transversally by the resonance crossing mechanism. The constraint of this approach is that it should not impact on the availability of the CT during the transition phase. Indeed, such an approach would imply keeping in operation some CT hardware that was originally assumed to be de-commissioned with the advent of MTE. It is also clear that in principle either of the two proposed solutions would be enough for mitigating the activation of the magnetic septum. Nevertheless, we think worth it to pursue the two approaches in parallel and even have both in operation to provide the best suppression of the losses in the PS ring. The constraint of having always available the CT imposes not to alter the layout of the CT extraction elements, which, in turns, implies applying all the optics manipulations that are performed during the CT extraction also to MTE. This point is certainly not optimal as, e.g., the fast and large tune variation over the last 5</w:t>
      </w:r>
      <w:r w:rsidRPr="00EB7B5A">
        <w:rPr>
          <w:rFonts w:ascii="Times New Roman" w:hAnsi="Times New Roman" w:cs="Times New Roman"/>
          <w:color w:val="000000" w:themeColor="text1"/>
        </w:rPr>
        <w:noBreakHyphen/>
        <w:t>6 ms during the raise of the extraction bumpers and the quadrupole kick enhancement system used for the CT would affect the split beam as it would move islands in phase space and an appropriate compensation should be envisaged. This and other points have been considered during beam-based measurements in 2011 and continue</w:t>
      </w:r>
      <w:r w:rsidR="004A435C" w:rsidRPr="00EB7B5A">
        <w:rPr>
          <w:rFonts w:ascii="Times New Roman" w:hAnsi="Times New Roman" w:cs="Times New Roman"/>
          <w:color w:val="000000" w:themeColor="text1"/>
        </w:rPr>
        <w:t>d</w:t>
      </w:r>
      <w:r w:rsidRPr="00EB7B5A">
        <w:rPr>
          <w:rFonts w:ascii="Times New Roman" w:hAnsi="Times New Roman" w:cs="Times New Roman"/>
          <w:color w:val="000000" w:themeColor="text1"/>
        </w:rPr>
        <w:t xml:space="preserve"> in 2012 to assess the actual feasibility. Another delicate point is the fast bump that extends over a larger fraction of the PS ring than the nominal MTE fast bump. For the CT-like fast bump a turn-by-turn correction strategy for adequate closure should be devised and is currently under study on paper. </w:t>
      </w:r>
    </w:p>
    <w:p w:rsidR="005C54BD" w:rsidRPr="00EB7B5A" w:rsidRDefault="005C54BD" w:rsidP="005C54BD">
      <w:pPr>
        <w:pStyle w:val="Heading1"/>
        <w:spacing w:before="240" w:after="240" w:line="240" w:lineRule="auto"/>
        <w:ind w:left="426" w:hanging="426"/>
        <w:rPr>
          <w:rFonts w:ascii="Times New Roman" w:hAnsi="Times New Roman" w:cs="Times New Roman"/>
          <w:color w:val="000000" w:themeColor="text1"/>
          <w:sz w:val="24"/>
          <w:szCs w:val="24"/>
        </w:rPr>
      </w:pPr>
      <w:r w:rsidRPr="00EB7B5A">
        <w:rPr>
          <w:rFonts w:ascii="Times New Roman" w:hAnsi="Times New Roman" w:cs="Times New Roman"/>
          <w:color w:val="000000" w:themeColor="text1"/>
          <w:sz w:val="24"/>
          <w:szCs w:val="24"/>
        </w:rPr>
        <w:t>3.2</w:t>
      </w:r>
      <w:r w:rsidRPr="00EB7B5A">
        <w:rPr>
          <w:rFonts w:ascii="Times New Roman" w:hAnsi="Times New Roman" w:cs="Times New Roman"/>
          <w:color w:val="000000" w:themeColor="text1"/>
          <w:sz w:val="24"/>
          <w:szCs w:val="24"/>
        </w:rPr>
        <w:tab/>
        <w:t>Fluctuations and trajectory instabilities</w:t>
      </w:r>
    </w:p>
    <w:p w:rsidR="005C54BD" w:rsidRPr="00EB7B5A" w:rsidRDefault="005C54BD" w:rsidP="005C54BD">
      <w:pPr>
        <w:rPr>
          <w:rFonts w:ascii="Times New Roman" w:hAnsi="Times New Roman" w:cs="Times New Roman"/>
          <w:color w:val="000000" w:themeColor="text1"/>
        </w:rPr>
      </w:pPr>
      <w:r w:rsidRPr="00EB7B5A">
        <w:rPr>
          <w:rFonts w:ascii="Times New Roman" w:hAnsi="Times New Roman" w:cs="Times New Roman"/>
          <w:color w:val="000000" w:themeColor="text1"/>
        </w:rPr>
        <w:t>This issue has been tackled on several fronts, but it has to be highlighted that the rather complex structure of the PS main magnet</w:t>
      </w:r>
      <w:r w:rsidR="00836095" w:rsidRPr="00EB7B5A">
        <w:rPr>
          <w:rFonts w:ascii="Times New Roman" w:hAnsi="Times New Roman" w:cs="Times New Roman"/>
          <w:color w:val="000000" w:themeColor="text1"/>
        </w:rPr>
        <w:t>,</w:t>
      </w:r>
      <w:r w:rsidRPr="00EB7B5A">
        <w:rPr>
          <w:rFonts w:ascii="Times New Roman" w:hAnsi="Times New Roman" w:cs="Times New Roman"/>
          <w:color w:val="000000" w:themeColor="text1"/>
        </w:rPr>
        <w:t xml:space="preserve"> including several additional coils</w:t>
      </w:r>
      <w:r w:rsidR="00836095" w:rsidRPr="00EB7B5A">
        <w:rPr>
          <w:rFonts w:ascii="Times New Roman" w:hAnsi="Times New Roman" w:cs="Times New Roman"/>
          <w:color w:val="000000" w:themeColor="text1"/>
        </w:rPr>
        <w:t xml:space="preserve">, i.e., </w:t>
      </w:r>
      <w:r w:rsidRPr="00EB7B5A">
        <w:rPr>
          <w:rFonts w:ascii="Times New Roman" w:hAnsi="Times New Roman" w:cs="Times New Roman"/>
          <w:color w:val="000000" w:themeColor="text1"/>
        </w:rPr>
        <w:t>the so-called pole-face wi</w:t>
      </w:r>
      <w:r w:rsidR="00836095" w:rsidRPr="00EB7B5A">
        <w:rPr>
          <w:rFonts w:ascii="Times New Roman" w:hAnsi="Times New Roman" w:cs="Times New Roman"/>
          <w:color w:val="000000" w:themeColor="text1"/>
        </w:rPr>
        <w:t>ndings and figure-of-eight loop,</w:t>
      </w:r>
      <w:r w:rsidRPr="00EB7B5A">
        <w:rPr>
          <w:rFonts w:ascii="Times New Roman" w:hAnsi="Times New Roman" w:cs="Times New Roman"/>
          <w:color w:val="000000" w:themeColor="text1"/>
        </w:rPr>
        <w:t xml:space="preserve"> is not yet very well modelled, which makes it rather difficult to pursue theoretical studies on the possible sources of the observed fluctuations, in spite of interesting recent advances [3</w:t>
      </w:r>
      <w:r w:rsidR="00523B75" w:rsidRPr="00EB7B5A">
        <w:rPr>
          <w:rFonts w:ascii="Times New Roman" w:hAnsi="Times New Roman" w:cs="Times New Roman"/>
          <w:color w:val="000000" w:themeColor="text1"/>
        </w:rPr>
        <w:t>9</w:t>
      </w:r>
      <w:r w:rsidRPr="00EB7B5A">
        <w:rPr>
          <w:rFonts w:ascii="Times New Roman" w:hAnsi="Times New Roman" w:cs="Times New Roman"/>
          <w:color w:val="000000" w:themeColor="text1"/>
        </w:rPr>
        <w:t xml:space="preserve">, </w:t>
      </w:r>
      <w:r w:rsidR="00523B75" w:rsidRPr="00EB7B5A">
        <w:rPr>
          <w:rFonts w:ascii="Times New Roman" w:hAnsi="Times New Roman" w:cs="Times New Roman"/>
          <w:color w:val="000000" w:themeColor="text1"/>
        </w:rPr>
        <w:t>40</w:t>
      </w:r>
      <w:r w:rsidRPr="00EB7B5A">
        <w:rPr>
          <w:rFonts w:ascii="Times New Roman" w:hAnsi="Times New Roman" w:cs="Times New Roman"/>
          <w:color w:val="000000" w:themeColor="text1"/>
        </w:rPr>
        <w:t>]. The current working hypothesis is that the magnetic state of the PS main magnet depends not only on the previous cycle, but also on the global super-cycle composition. While this hypothesis is somewhat confirmed for the main field and the quadrupolar component, the situation of higher order field components, relevant for MTE, is not clear. It worth stressing that some improvement in the stability of the trajectories of the islands was observed when the preceding cycle was a 26 GeV/</w:t>
      </w:r>
      <w:r w:rsidRPr="00EB7B5A">
        <w:rPr>
          <w:rFonts w:ascii="Times New Roman" w:hAnsi="Times New Roman" w:cs="Times New Roman"/>
          <w:i/>
          <w:color w:val="000000" w:themeColor="text1"/>
        </w:rPr>
        <w:t>c</w:t>
      </w:r>
      <w:r w:rsidRPr="00EB7B5A">
        <w:rPr>
          <w:rFonts w:ascii="Times New Roman" w:hAnsi="Times New Roman" w:cs="Times New Roman"/>
          <w:color w:val="000000" w:themeColor="text1"/>
        </w:rPr>
        <w:t xml:space="preserve"> one. Such a cycle should have the effect of resetting the magnetic state of the PS main magnets to a better defined state with respect to the case in which the preceding cycle is randomly chosen among those available at the PS. For these reasons, it has been decided to push for the installation of magnetic probes in the reference dipole unit 101 to allow measuring directly, and not only via beam based measurements, the higher order field components. </w:t>
      </w:r>
    </w:p>
    <w:p w:rsidR="005C54BD" w:rsidRPr="00EB7B5A" w:rsidRDefault="0051545C" w:rsidP="00E069AB">
      <w:pPr>
        <w:pStyle w:val="Heading1"/>
        <w:numPr>
          <w:ilvl w:val="0"/>
          <w:numId w:val="1"/>
        </w:numPr>
        <w:spacing w:before="240" w:after="240" w:line="240" w:lineRule="auto"/>
        <w:ind w:left="426" w:hanging="425"/>
        <w:rPr>
          <w:rFonts w:ascii="Times New Roman" w:hAnsi="Times New Roman" w:cs="Times New Roman"/>
          <w:color w:val="000000" w:themeColor="text1"/>
          <w:sz w:val="24"/>
          <w:szCs w:val="24"/>
        </w:rPr>
      </w:pPr>
      <w:r w:rsidRPr="00EB7B5A">
        <w:rPr>
          <w:rFonts w:ascii="Times New Roman" w:hAnsi="Times New Roman" w:cs="Times New Roman"/>
          <w:color w:val="000000" w:themeColor="text1"/>
          <w:sz w:val="24"/>
          <w:szCs w:val="24"/>
        </w:rPr>
        <w:lastRenderedPageBreak/>
        <w:t>Dummy septum to mitigate the irradiation of the magnetic septum</w:t>
      </w:r>
    </w:p>
    <w:p w:rsidR="00F305D1" w:rsidRPr="00EB7B5A" w:rsidRDefault="003C56F3" w:rsidP="00F305D1">
      <w:pPr>
        <w:pStyle w:val="Heading1"/>
        <w:numPr>
          <w:ilvl w:val="1"/>
          <w:numId w:val="1"/>
        </w:numPr>
        <w:spacing w:before="240" w:after="240" w:line="240" w:lineRule="auto"/>
        <w:rPr>
          <w:rFonts w:ascii="Times New Roman" w:hAnsi="Times New Roman" w:cs="Times New Roman"/>
          <w:color w:val="000000" w:themeColor="text1"/>
          <w:sz w:val="24"/>
          <w:szCs w:val="24"/>
        </w:rPr>
      </w:pPr>
      <w:r w:rsidRPr="00EB7B5A">
        <w:rPr>
          <w:rFonts w:ascii="Times New Roman" w:hAnsi="Times New Roman" w:cs="Times New Roman"/>
          <w:color w:val="000000" w:themeColor="text1"/>
          <w:sz w:val="24"/>
          <w:szCs w:val="24"/>
        </w:rPr>
        <w:t>Hardware design</w:t>
      </w:r>
    </w:p>
    <w:p w:rsidR="00F305D1" w:rsidRPr="00EB7B5A" w:rsidRDefault="00F305D1" w:rsidP="00130AC9">
      <w:pPr>
        <w:rPr>
          <w:rFonts w:ascii="Times New Roman" w:hAnsi="Times New Roman" w:cs="Times New Roman"/>
          <w:color w:val="000000" w:themeColor="text1"/>
        </w:rPr>
      </w:pPr>
      <w:r w:rsidRPr="00EB7B5A">
        <w:rPr>
          <w:rFonts w:ascii="Times New Roman" w:hAnsi="Times New Roman" w:cs="Times New Roman"/>
          <w:color w:val="000000" w:themeColor="text1"/>
        </w:rPr>
        <w:t>The dummy septum (</w:t>
      </w:r>
      <w:r w:rsidR="00272245" w:rsidRPr="00EB7B5A">
        <w:rPr>
          <w:rFonts w:ascii="Times New Roman" w:hAnsi="Times New Roman" w:cs="Times New Roman"/>
          <w:color w:val="000000" w:themeColor="text1"/>
        </w:rPr>
        <w:t>TPS</w:t>
      </w:r>
      <w:r w:rsidRPr="00EB7B5A">
        <w:rPr>
          <w:rFonts w:ascii="Times New Roman" w:hAnsi="Times New Roman" w:cs="Times New Roman"/>
          <w:color w:val="000000" w:themeColor="text1"/>
        </w:rPr>
        <w:t xml:space="preserve">15) shall reduce the activation of </w:t>
      </w:r>
      <w:r w:rsidR="00130AC9" w:rsidRPr="00EB7B5A">
        <w:rPr>
          <w:rFonts w:ascii="Times New Roman" w:hAnsi="Times New Roman" w:cs="Times New Roman"/>
          <w:color w:val="000000" w:themeColor="text1"/>
        </w:rPr>
        <w:t xml:space="preserve">the magnetic extraction </w:t>
      </w:r>
      <w:r w:rsidRPr="00EB7B5A">
        <w:rPr>
          <w:rFonts w:ascii="Times New Roman" w:hAnsi="Times New Roman" w:cs="Times New Roman"/>
          <w:color w:val="000000" w:themeColor="text1"/>
        </w:rPr>
        <w:t>septum SMH16 by using a copper blade to absorb the particles which sweep across the septum blade during the rise time of the extraction kickers.</w:t>
      </w:r>
      <w:r w:rsidR="00FA0245" w:rsidRPr="00EB7B5A">
        <w:rPr>
          <w:rFonts w:ascii="Times New Roman" w:hAnsi="Times New Roman" w:cs="Times New Roman"/>
          <w:color w:val="000000" w:themeColor="text1"/>
        </w:rPr>
        <w:t xml:space="preserve"> A sketch of the layout of the extraction region towards the SPS is shown in </w:t>
      </w:r>
      <w:r w:rsidR="00FE31A4" w:rsidRPr="00EB7B5A">
        <w:rPr>
          <w:rFonts w:ascii="Times New Roman" w:hAnsi="Times New Roman" w:cs="Times New Roman"/>
          <w:color w:val="000000" w:themeColor="text1"/>
        </w:rPr>
        <w:fldChar w:fldCharType="begin"/>
      </w:r>
      <w:r w:rsidR="00FE31A4" w:rsidRPr="00EB7B5A">
        <w:rPr>
          <w:rFonts w:ascii="Times New Roman" w:hAnsi="Times New Roman" w:cs="Times New Roman"/>
          <w:color w:val="000000" w:themeColor="text1"/>
        </w:rPr>
        <w:instrText xml:space="preserve"> REF _Ref374195468 \h  \* MERGEFORMAT </w:instrText>
      </w:r>
      <w:r w:rsidR="00FE31A4" w:rsidRPr="00EB7B5A">
        <w:rPr>
          <w:rFonts w:ascii="Times New Roman" w:hAnsi="Times New Roman" w:cs="Times New Roman"/>
          <w:color w:val="000000" w:themeColor="text1"/>
        </w:rPr>
      </w:r>
      <w:r w:rsidR="00FE31A4" w:rsidRPr="00EB7B5A">
        <w:rPr>
          <w:rFonts w:ascii="Times New Roman" w:hAnsi="Times New Roman" w:cs="Times New Roman"/>
          <w:color w:val="000000" w:themeColor="text1"/>
        </w:rPr>
        <w:fldChar w:fldCharType="separate"/>
      </w:r>
      <w:r w:rsidR="007026EE" w:rsidRPr="00EB7B5A">
        <w:rPr>
          <w:rFonts w:ascii="Times New Roman" w:hAnsi="Times New Roman" w:cs="Times New Roman"/>
          <w:color w:val="000000" w:themeColor="text1"/>
        </w:rPr>
        <w:t>Figure 1</w:t>
      </w:r>
      <w:r w:rsidR="00FE31A4" w:rsidRPr="00EB7B5A">
        <w:rPr>
          <w:rFonts w:ascii="Times New Roman" w:hAnsi="Times New Roman" w:cs="Times New Roman"/>
          <w:color w:val="000000" w:themeColor="text1"/>
        </w:rPr>
        <w:fldChar w:fldCharType="end"/>
      </w:r>
      <w:r w:rsidR="00FA0245" w:rsidRPr="00EB7B5A">
        <w:rPr>
          <w:rFonts w:ascii="Times New Roman" w:hAnsi="Times New Roman" w:cs="Times New Roman"/>
          <w:color w:val="000000" w:themeColor="text1"/>
        </w:rPr>
        <w:t>.</w:t>
      </w:r>
    </w:p>
    <w:p w:rsidR="00F305D1" w:rsidRPr="00EB7B5A" w:rsidRDefault="00A15F64" w:rsidP="00BF126D">
      <w:pPr>
        <w:ind w:firstLine="0"/>
        <w:jc w:val="center"/>
        <w:rPr>
          <w:rFonts w:ascii="Times New Roman" w:hAnsi="Times New Roman" w:cs="Times New Roman"/>
          <w:color w:val="000000" w:themeColor="text1"/>
        </w:rPr>
      </w:pPr>
      <w:r w:rsidRPr="00EB7B5A">
        <w:rPr>
          <w:rFonts w:ascii="Times New Roman" w:hAnsi="Times New Roman" w:cs="Times New Roman"/>
          <w:noProof/>
          <w:color w:val="000000" w:themeColor="text1"/>
        </w:rPr>
        <mc:AlternateContent>
          <mc:Choice Requires="wps">
            <w:drawing>
              <wp:anchor distT="0" distB="0" distL="114300" distR="114300" simplePos="0" relativeHeight="251710464" behindDoc="0" locked="0" layoutInCell="1" allowOverlap="1" wp14:anchorId="70B9DDE9" wp14:editId="25832B62">
                <wp:simplePos x="0" y="0"/>
                <wp:positionH relativeFrom="column">
                  <wp:posOffset>2846705</wp:posOffset>
                </wp:positionH>
                <wp:positionV relativeFrom="paragraph">
                  <wp:posOffset>871220</wp:posOffset>
                </wp:positionV>
                <wp:extent cx="669925" cy="276860"/>
                <wp:effectExtent l="0" t="0" r="15875" b="27940"/>
                <wp:wrapNone/>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9925" cy="276860"/>
                        </a:xfrm>
                        <a:prstGeom prst="rect">
                          <a:avLst/>
                        </a:prstGeom>
                        <a:solidFill>
                          <a:srgbClr val="FFFFFF"/>
                        </a:solidFill>
                        <a:ln w="9525">
                          <a:solidFill>
                            <a:srgbClr val="000000"/>
                          </a:solidFill>
                          <a:miter lim="800000"/>
                          <a:headEnd/>
                          <a:tailEnd/>
                        </a:ln>
                      </wps:spPr>
                      <wps:txbx>
                        <w:txbxContent>
                          <w:p w:rsidR="000F1290" w:rsidRPr="00272245" w:rsidRDefault="000F1290" w:rsidP="00A15F64">
                            <w:pPr>
                              <w:ind w:firstLine="0"/>
                              <w:jc w:val="center"/>
                              <w:rPr>
                                <w:rFonts w:ascii="Times New Roman" w:hAnsi="Times New Roman" w:cs="Times New Roman"/>
                              </w:rPr>
                            </w:pPr>
                            <w:r w:rsidRPr="00272245">
                              <w:rPr>
                                <w:rFonts w:ascii="Times New Roman" w:hAnsi="Times New Roman" w:cs="Times New Roman"/>
                              </w:rPr>
                              <w:t>SMH16</w:t>
                            </w:r>
                          </w:p>
                        </w:txbxContent>
                      </wps:txbx>
                      <wps:bodyPr rot="0" vert="horz" wrap="square" lIns="90000" tIns="45720" rIns="9000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224.15pt;margin-top:68.6pt;width:52.75pt;height:21.8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">
                <v:textbox inset="2.5mm,,2.5mm">
                  <w:txbxContent>
                    <w:p w:rsidR="000F1290" w:rsidRPr="00272245" w:rsidRDefault="000F1290" w:rsidP="00A15F64">
                      <w:pPr>
                        <w:ind w:firstLine="0"/>
                        <w:jc w:val="center"/>
                        <w:rPr>
                          <w:rFonts w:ascii="Times New Roman" w:hAnsi="Times New Roman" w:cs="Times New Roman"/>
                        </w:rPr>
                      </w:pPr>
                      <w:r w:rsidRPr="00272245">
                        <w:rPr>
                          <w:rFonts w:ascii="Times New Roman" w:hAnsi="Times New Roman" w:cs="Times New Roman"/>
                        </w:rPr>
                        <w:t>SMH16</w:t>
                      </w:r>
                    </w:p>
                  </w:txbxContent>
                </v:textbox>
              </v:shape>
            </w:pict>
          </mc:Fallback>
        </mc:AlternateContent>
      </w:r>
      <w:r w:rsidRPr="00EB7B5A">
        <w:rPr>
          <w:rFonts w:ascii="Times New Roman" w:hAnsi="Times New Roman" w:cs="Times New Roman"/>
          <w:noProof/>
          <w:color w:val="000000" w:themeColor="text1"/>
        </w:rPr>
        <mc:AlternateContent>
          <mc:Choice Requires="wps">
            <w:drawing>
              <wp:anchor distT="0" distB="0" distL="114300" distR="114300" simplePos="0" relativeHeight="251718656" behindDoc="0" locked="0" layoutInCell="1" allowOverlap="1" wp14:anchorId="5CEEE129" wp14:editId="5340C878">
                <wp:simplePos x="0" y="0"/>
                <wp:positionH relativeFrom="column">
                  <wp:posOffset>922655</wp:posOffset>
                </wp:positionH>
                <wp:positionV relativeFrom="paragraph">
                  <wp:posOffset>86360</wp:posOffset>
                </wp:positionV>
                <wp:extent cx="1242060" cy="327660"/>
                <wp:effectExtent l="0" t="0" r="15240" b="15240"/>
                <wp:wrapNone/>
                <wp:docPr id="3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2060" cy="327660"/>
                        </a:xfrm>
                        <a:prstGeom prst="rect">
                          <a:avLst/>
                        </a:prstGeom>
                        <a:solidFill>
                          <a:srgbClr val="FFFFFF"/>
                        </a:solidFill>
                        <a:ln w="9525">
                          <a:solidFill>
                            <a:srgbClr val="000000"/>
                          </a:solidFill>
                          <a:miter lim="800000"/>
                          <a:headEnd/>
                          <a:tailEnd/>
                        </a:ln>
                      </wps:spPr>
                      <wps:txbx>
                        <w:txbxContent>
                          <w:p w:rsidR="000F1290" w:rsidRPr="00272245" w:rsidRDefault="000F1290" w:rsidP="00A15F64">
                            <w:pPr>
                              <w:ind w:firstLine="0"/>
                              <w:jc w:val="center"/>
                              <w:rPr>
                                <w:rFonts w:ascii="Times New Roman" w:hAnsi="Times New Roman" w:cs="Times New Roman"/>
                              </w:rPr>
                            </w:pPr>
                            <w:r w:rsidRPr="00272245">
                              <w:rPr>
                                <w:rFonts w:ascii="Times New Roman" w:hAnsi="Times New Roman" w:cs="Times New Roman"/>
                              </w:rPr>
                              <w:t>Circulating Beam</w:t>
                            </w:r>
                          </w:p>
                        </w:txbxContent>
                      </wps:txbx>
                      <wps:bodyPr rot="0" vert="horz" wrap="square" lIns="91440" tIns="72000" rIns="91440" bIns="7200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72.65pt;margin-top:6.8pt;width:97.8pt;height:25.8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">
                <v:textbox inset=",2mm,,2mm">
                  <w:txbxContent>
                    <w:p w:rsidR="000F1290" w:rsidRPr="00272245" w:rsidRDefault="000F1290" w:rsidP="00A15F64">
                      <w:pPr>
                        <w:ind w:firstLine="0"/>
                        <w:jc w:val="center"/>
                        <w:rPr>
                          <w:rFonts w:ascii="Times New Roman" w:hAnsi="Times New Roman" w:cs="Times New Roman"/>
                        </w:rPr>
                      </w:pPr>
                      <w:r w:rsidRPr="00272245">
                        <w:rPr>
                          <w:rFonts w:ascii="Times New Roman" w:hAnsi="Times New Roman" w:cs="Times New Roman"/>
                        </w:rPr>
                        <w:t>Circulating Beam</w:t>
                      </w:r>
                    </w:p>
                  </w:txbxContent>
                </v:textbox>
              </v:shape>
            </w:pict>
          </mc:Fallback>
        </mc:AlternateContent>
      </w:r>
      <w:r w:rsidR="00BF126D" w:rsidRPr="00EB7B5A">
        <w:rPr>
          <w:rFonts w:ascii="Times New Roman" w:hAnsi="Times New Roman" w:cs="Times New Roman"/>
          <w:noProof/>
          <w:color w:val="000000" w:themeColor="text1"/>
        </w:rPr>
        <mc:AlternateContent>
          <mc:Choice Requires="wps">
            <w:drawing>
              <wp:anchor distT="0" distB="0" distL="114300" distR="114300" simplePos="0" relativeHeight="251717632" behindDoc="0" locked="0" layoutInCell="1" allowOverlap="1" wp14:anchorId="00081BDC" wp14:editId="522189E8">
                <wp:simplePos x="0" y="0"/>
                <wp:positionH relativeFrom="column">
                  <wp:posOffset>57150</wp:posOffset>
                </wp:positionH>
                <wp:positionV relativeFrom="paragraph">
                  <wp:posOffset>863600</wp:posOffset>
                </wp:positionV>
                <wp:extent cx="1323975" cy="327660"/>
                <wp:effectExtent l="0" t="0" r="28575" b="15240"/>
                <wp:wrapNone/>
                <wp:docPr id="3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3975" cy="327660"/>
                        </a:xfrm>
                        <a:prstGeom prst="rect">
                          <a:avLst/>
                        </a:prstGeom>
                        <a:solidFill>
                          <a:srgbClr val="FFFFFF"/>
                        </a:solidFill>
                        <a:ln w="9525">
                          <a:solidFill>
                            <a:srgbClr val="000000"/>
                          </a:solidFill>
                          <a:miter lim="800000"/>
                          <a:headEnd/>
                          <a:tailEnd/>
                        </a:ln>
                      </wps:spPr>
                      <wps:txbx>
                        <w:txbxContent>
                          <w:p w:rsidR="000F1290" w:rsidRPr="00272245" w:rsidRDefault="000F1290" w:rsidP="00A15F64">
                            <w:pPr>
                              <w:ind w:firstLine="0"/>
                              <w:jc w:val="center"/>
                              <w:rPr>
                                <w:rFonts w:ascii="Times New Roman" w:hAnsi="Times New Roman" w:cs="Times New Roman"/>
                              </w:rPr>
                            </w:pPr>
                            <w:r w:rsidRPr="00272245">
                              <w:rPr>
                                <w:rFonts w:ascii="Times New Roman" w:hAnsi="Times New Roman" w:cs="Times New Roman"/>
                              </w:rPr>
                              <w:t>Extracted Beam</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4.5pt;margin-top:68pt;width:104.25pt;height:25.8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">
                <v:textbox>
                  <w:txbxContent>
                    <w:p w:rsidR="000F1290" w:rsidRPr="00272245" w:rsidRDefault="000F1290" w:rsidP="00A15F64">
                      <w:pPr>
                        <w:ind w:firstLine="0"/>
                        <w:jc w:val="center"/>
                        <w:rPr>
                          <w:rFonts w:ascii="Times New Roman" w:hAnsi="Times New Roman" w:cs="Times New Roman"/>
                        </w:rPr>
                      </w:pPr>
                      <w:r w:rsidRPr="00272245">
                        <w:rPr>
                          <w:rFonts w:ascii="Times New Roman" w:hAnsi="Times New Roman" w:cs="Times New Roman"/>
                        </w:rPr>
                        <w:t>Extracted Beam</w:t>
                      </w:r>
                    </w:p>
                  </w:txbxContent>
                </v:textbox>
              </v:shape>
            </w:pict>
          </mc:Fallback>
        </mc:AlternateContent>
      </w:r>
      <w:r w:rsidR="00272245" w:rsidRPr="00EB7B5A">
        <w:rPr>
          <w:rFonts w:ascii="Times New Roman" w:hAnsi="Times New Roman" w:cs="Times New Roman"/>
          <w:noProof/>
          <w:color w:val="000000" w:themeColor="text1"/>
        </w:rPr>
        <mc:AlternateContent>
          <mc:Choice Requires="wps">
            <w:drawing>
              <wp:anchor distT="0" distB="0" distL="114300" distR="114300" simplePos="0" relativeHeight="251715584" behindDoc="0" locked="0" layoutInCell="1" allowOverlap="1" wp14:anchorId="76824BF8" wp14:editId="7FA95968">
                <wp:simplePos x="0" y="0"/>
                <wp:positionH relativeFrom="column">
                  <wp:posOffset>4991100</wp:posOffset>
                </wp:positionH>
                <wp:positionV relativeFrom="paragraph">
                  <wp:posOffset>1146810</wp:posOffset>
                </wp:positionV>
                <wp:extent cx="619125" cy="285115"/>
                <wp:effectExtent l="0" t="0" r="28575" b="19685"/>
                <wp:wrapNone/>
                <wp:docPr id="3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285115"/>
                        </a:xfrm>
                        <a:prstGeom prst="rect">
                          <a:avLst/>
                        </a:prstGeom>
                        <a:solidFill>
                          <a:srgbClr val="FFFFFF"/>
                        </a:solidFill>
                        <a:ln w="9525">
                          <a:solidFill>
                            <a:srgbClr val="000000"/>
                          </a:solidFill>
                          <a:miter lim="800000"/>
                          <a:headEnd/>
                          <a:tailEnd/>
                        </a:ln>
                      </wps:spPr>
                      <wps:txbx>
                        <w:txbxContent>
                          <w:p w:rsidR="000F1290" w:rsidRPr="00272245" w:rsidRDefault="000F1290" w:rsidP="00A15F64">
                            <w:pPr>
                              <w:spacing w:after="0"/>
                              <w:ind w:firstLine="0"/>
                              <w:jc w:val="center"/>
                              <w:rPr>
                                <w:rFonts w:ascii="Times New Roman" w:hAnsi="Times New Roman" w:cs="Times New Roman"/>
                              </w:rPr>
                            </w:pPr>
                            <w:r w:rsidRPr="00272245">
                              <w:rPr>
                                <w:rFonts w:ascii="Times New Roman" w:hAnsi="Times New Roman" w:cs="Times New Roman"/>
                              </w:rPr>
                              <w:t>TPS15</w:t>
                            </w:r>
                          </w:p>
                          <w:p w:rsidR="000F1290" w:rsidRPr="00272245" w:rsidRDefault="000F1290" w:rsidP="00F305D1">
                            <w:pPr>
                              <w:spacing w:after="0"/>
                              <w:jc w:val="center"/>
                              <w:rPr>
                                <w:rFonts w:ascii="Times New Roman" w:hAnsi="Times New Roman" w:cs="Times New Roman"/>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393pt;margin-top:90.3pt;width:48.75pt;height:22.4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">
                <v:textbox>
                  <w:txbxContent>
                    <w:p w:rsidR="000F1290" w:rsidRPr="00272245" w:rsidRDefault="000F1290" w:rsidP="00A15F64">
                      <w:pPr>
                        <w:spacing w:after="0"/>
                        <w:ind w:firstLine="0"/>
                        <w:jc w:val="center"/>
                        <w:rPr>
                          <w:rFonts w:ascii="Times New Roman" w:hAnsi="Times New Roman" w:cs="Times New Roman"/>
                        </w:rPr>
                      </w:pPr>
                      <w:r w:rsidRPr="00272245">
                        <w:rPr>
                          <w:rFonts w:ascii="Times New Roman" w:hAnsi="Times New Roman" w:cs="Times New Roman"/>
                        </w:rPr>
                        <w:t>TPS15</w:t>
                      </w:r>
                    </w:p>
                    <w:p w:rsidR="000F1290" w:rsidRPr="00272245" w:rsidRDefault="000F1290" w:rsidP="00F305D1">
                      <w:pPr>
                        <w:spacing w:after="0"/>
                        <w:jc w:val="center"/>
                        <w:rPr>
                          <w:rFonts w:ascii="Times New Roman" w:hAnsi="Times New Roman" w:cs="Times New Roman"/>
                        </w:rPr>
                      </w:pPr>
                    </w:p>
                  </w:txbxContent>
                </v:textbox>
              </v:shape>
            </w:pict>
          </mc:Fallback>
        </mc:AlternateContent>
      </w:r>
      <w:r w:rsidR="00130AC9" w:rsidRPr="00EB7B5A">
        <w:rPr>
          <w:rFonts w:ascii="Times New Roman" w:hAnsi="Times New Roman" w:cs="Times New Roman"/>
          <w:noProof/>
          <w:color w:val="000000" w:themeColor="text1"/>
        </w:rPr>
        <mc:AlternateContent>
          <mc:Choice Requires="wps">
            <w:drawing>
              <wp:anchor distT="0" distB="0" distL="114300" distR="114300" simplePos="0" relativeHeight="251711488" behindDoc="0" locked="0" layoutInCell="1" allowOverlap="1" wp14:anchorId="5DFC84AB" wp14:editId="3B7A88DC">
                <wp:simplePos x="0" y="0"/>
                <wp:positionH relativeFrom="column">
                  <wp:posOffset>971550</wp:posOffset>
                </wp:positionH>
                <wp:positionV relativeFrom="paragraph">
                  <wp:posOffset>556260</wp:posOffset>
                </wp:positionV>
                <wp:extent cx="887730" cy="407670"/>
                <wp:effectExtent l="38100" t="38100" r="26670" b="30480"/>
                <wp:wrapNone/>
                <wp:docPr id="305" name="Straight Arrow Connector 305"/>
                <wp:cNvGraphicFramePr/>
                <a:graphic xmlns:a="http://schemas.openxmlformats.org/drawingml/2006/main">
                  <a:graphicData uri="http://schemas.microsoft.com/office/word/2010/wordprocessingShape">
                    <wps:wsp>
                      <wps:cNvCnPr/>
                      <wps:spPr>
                        <a:xfrm flipH="1" flipV="1">
                          <a:off x="0" y="0"/>
                          <a:ext cx="887730" cy="407670"/>
                        </a:xfrm>
                        <a:prstGeom prst="straightConnector1">
                          <a:avLst/>
                        </a:prstGeom>
                        <a:ln w="25400">
                          <a:solidFill>
                            <a:srgbClr val="FF0000"/>
                          </a:solidFill>
                          <a:tailEnd type="stealth" w="med"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305" o:spid="_x0000_s1026" type="#_x0000_t32" style="position:absolute;margin-left:76.5pt;margin-top:43.8pt;width:69.9pt;height:32.1pt;flip:x 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" strokecolor="red" strokeweight="2pt">
                <v:stroke endarrow="classic" endarrowlength="long"/>
              </v:shape>
            </w:pict>
          </mc:Fallback>
        </mc:AlternateContent>
      </w:r>
      <w:r w:rsidR="00130AC9" w:rsidRPr="00EB7B5A">
        <w:rPr>
          <w:rFonts w:ascii="Times New Roman" w:hAnsi="Times New Roman" w:cs="Times New Roman"/>
          <w:noProof/>
          <w:color w:val="000000" w:themeColor="text1"/>
        </w:rPr>
        <mc:AlternateContent>
          <mc:Choice Requires="wps">
            <w:drawing>
              <wp:anchor distT="0" distB="0" distL="114300" distR="114300" simplePos="0" relativeHeight="251712512" behindDoc="0" locked="0" layoutInCell="1" allowOverlap="1" wp14:anchorId="696BFFC5" wp14:editId="6F400A32">
                <wp:simplePos x="0" y="0"/>
                <wp:positionH relativeFrom="column">
                  <wp:posOffset>876300</wp:posOffset>
                </wp:positionH>
                <wp:positionV relativeFrom="paragraph">
                  <wp:posOffset>613410</wp:posOffset>
                </wp:positionV>
                <wp:extent cx="960120" cy="396240"/>
                <wp:effectExtent l="38100" t="38100" r="30480" b="22860"/>
                <wp:wrapNone/>
                <wp:docPr id="308" name="Straight Arrow Connector 308"/>
                <wp:cNvGraphicFramePr/>
                <a:graphic xmlns:a="http://schemas.openxmlformats.org/drawingml/2006/main">
                  <a:graphicData uri="http://schemas.microsoft.com/office/word/2010/wordprocessingShape">
                    <wps:wsp>
                      <wps:cNvCnPr/>
                      <wps:spPr>
                        <a:xfrm flipH="1" flipV="1">
                          <a:off x="0" y="0"/>
                          <a:ext cx="960120" cy="396240"/>
                        </a:xfrm>
                        <a:prstGeom prst="straightConnector1">
                          <a:avLst/>
                        </a:prstGeom>
                        <a:noFill/>
                        <a:ln w="25400" cap="flat" cmpd="sng" algn="ctr">
                          <a:solidFill>
                            <a:srgbClr val="FF0000"/>
                          </a:solidFill>
                          <a:prstDash val="solid"/>
                          <a:tailEnd type="stealth" w="med" len="lg"/>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08" o:spid="_x0000_s1026" type="#_x0000_t32" style="position:absolute;margin-left:69pt;margin-top:48.3pt;width:75.6pt;height:31.2pt;flip:x 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" strokecolor="red" strokeweight="2pt">
                <v:stroke endarrow="classic" endarrowlength="long"/>
              </v:shape>
            </w:pict>
          </mc:Fallback>
        </mc:AlternateContent>
      </w:r>
      <w:r w:rsidR="00130AC9" w:rsidRPr="00EB7B5A">
        <w:rPr>
          <w:rFonts w:ascii="Times New Roman" w:hAnsi="Times New Roman" w:cs="Times New Roman"/>
          <w:noProof/>
          <w:color w:val="000000" w:themeColor="text1"/>
        </w:rPr>
        <mc:AlternateContent>
          <mc:Choice Requires="wps">
            <w:drawing>
              <wp:anchor distT="0" distB="0" distL="114300" distR="114300" simplePos="0" relativeHeight="251716608" behindDoc="0" locked="0" layoutInCell="1" allowOverlap="1" wp14:anchorId="11103D2A" wp14:editId="37071CB8">
                <wp:simplePos x="0" y="0"/>
                <wp:positionH relativeFrom="column">
                  <wp:posOffset>5306060</wp:posOffset>
                </wp:positionH>
                <wp:positionV relativeFrom="paragraph">
                  <wp:posOffset>1430655</wp:posOffset>
                </wp:positionV>
                <wp:extent cx="168910" cy="417195"/>
                <wp:effectExtent l="0" t="0" r="59690" b="59055"/>
                <wp:wrapNone/>
                <wp:docPr id="313" name="Straight Arrow Connector 313"/>
                <wp:cNvGraphicFramePr/>
                <a:graphic xmlns:a="http://schemas.openxmlformats.org/drawingml/2006/main">
                  <a:graphicData uri="http://schemas.microsoft.com/office/word/2010/wordprocessingShape">
                    <wps:wsp>
                      <wps:cNvCnPr/>
                      <wps:spPr>
                        <a:xfrm>
                          <a:off x="0" y="0"/>
                          <a:ext cx="168910" cy="417195"/>
                        </a:xfrm>
                        <a:prstGeom prst="straightConnector1">
                          <a:avLst/>
                        </a:prstGeom>
                        <a:ln w="15875">
                          <a:solidFill>
                            <a:schemeClr val="tx1"/>
                          </a:solidFill>
                          <a:tailEnd type="stealth" w="med" len="lg"/>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13" o:spid="_x0000_s1026" type="#_x0000_t32" style="position:absolute;margin-left:417.8pt;margin-top:112.65pt;width:13.3pt;height:32.85pt;z-index:251716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" strokecolor="black [3213]" strokeweight="1.25pt">
                <v:stroke endarrow="classic" endarrowlength="long"/>
              </v:shape>
            </w:pict>
          </mc:Fallback>
        </mc:AlternateContent>
      </w:r>
      <w:r w:rsidR="00F305D1" w:rsidRPr="00EB7B5A">
        <w:rPr>
          <w:rFonts w:ascii="Times New Roman" w:hAnsi="Times New Roman" w:cs="Times New Roman"/>
          <w:noProof/>
          <w:color w:val="000000" w:themeColor="text1"/>
        </w:rPr>
        <w:drawing>
          <wp:inline distT="0" distB="0" distL="0" distR="0" wp14:anchorId="519DBD8E" wp14:editId="2B7DD478">
            <wp:extent cx="5311775" cy="2897505"/>
            <wp:effectExtent l="0" t="0" r="3175"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11775" cy="2897505"/>
                    </a:xfrm>
                    <a:prstGeom prst="rect">
                      <a:avLst/>
                    </a:prstGeom>
                    <a:noFill/>
                    <a:ln>
                      <a:noFill/>
                    </a:ln>
                  </pic:spPr>
                </pic:pic>
              </a:graphicData>
            </a:graphic>
          </wp:inline>
        </w:drawing>
      </w:r>
    </w:p>
    <w:p w:rsidR="00F305D1" w:rsidRPr="00EB7B5A" w:rsidRDefault="006410C6" w:rsidP="00EE09D8">
      <w:pPr>
        <w:pStyle w:val="Caption"/>
        <w:ind w:firstLine="0"/>
        <w:rPr>
          <w:rFonts w:ascii="Times New Roman" w:hAnsi="Times New Roman" w:cs="Times New Roman"/>
          <w:b w:val="0"/>
          <w:color w:val="000000" w:themeColor="text1"/>
          <w:sz w:val="22"/>
          <w:szCs w:val="22"/>
        </w:rPr>
      </w:pPr>
      <w:bookmarkStart w:id="0" w:name="_Ref374195468"/>
      <w:r w:rsidRPr="00EB7B5A">
        <w:rPr>
          <w:rFonts w:ascii="Times New Roman" w:hAnsi="Times New Roman" w:cs="Times New Roman"/>
          <w:b w:val="0"/>
          <w:color w:val="000000" w:themeColor="text1"/>
          <w:sz w:val="22"/>
          <w:szCs w:val="22"/>
        </w:rPr>
        <w:t xml:space="preserve">Figure </w:t>
      </w:r>
      <w:r w:rsidRPr="00EB7B5A">
        <w:rPr>
          <w:rFonts w:ascii="Times New Roman" w:hAnsi="Times New Roman" w:cs="Times New Roman"/>
          <w:b w:val="0"/>
          <w:color w:val="000000" w:themeColor="text1"/>
          <w:sz w:val="22"/>
          <w:szCs w:val="22"/>
        </w:rPr>
        <w:fldChar w:fldCharType="begin"/>
      </w:r>
      <w:r w:rsidRPr="00EB7B5A">
        <w:rPr>
          <w:rFonts w:ascii="Times New Roman" w:hAnsi="Times New Roman" w:cs="Times New Roman"/>
          <w:b w:val="0"/>
          <w:color w:val="000000" w:themeColor="text1"/>
          <w:sz w:val="22"/>
          <w:szCs w:val="22"/>
        </w:rPr>
        <w:instrText xml:space="preserve"> SEQ Figure \* ARABIC </w:instrText>
      </w:r>
      <w:r w:rsidRPr="00EB7B5A">
        <w:rPr>
          <w:rFonts w:ascii="Times New Roman" w:hAnsi="Times New Roman" w:cs="Times New Roman"/>
          <w:b w:val="0"/>
          <w:color w:val="000000" w:themeColor="text1"/>
          <w:sz w:val="22"/>
          <w:szCs w:val="22"/>
        </w:rPr>
        <w:fldChar w:fldCharType="separate"/>
      </w:r>
      <w:r w:rsidR="00882B71" w:rsidRPr="00EB7B5A">
        <w:rPr>
          <w:rFonts w:ascii="Times New Roman" w:hAnsi="Times New Roman" w:cs="Times New Roman"/>
          <w:b w:val="0"/>
          <w:noProof/>
          <w:color w:val="000000" w:themeColor="text1"/>
          <w:sz w:val="22"/>
          <w:szCs w:val="22"/>
        </w:rPr>
        <w:t>1</w:t>
      </w:r>
      <w:r w:rsidRPr="00EB7B5A">
        <w:rPr>
          <w:rFonts w:ascii="Times New Roman" w:hAnsi="Times New Roman" w:cs="Times New Roman"/>
          <w:b w:val="0"/>
          <w:color w:val="000000" w:themeColor="text1"/>
          <w:sz w:val="22"/>
          <w:szCs w:val="22"/>
        </w:rPr>
        <w:fldChar w:fldCharType="end"/>
      </w:r>
      <w:bookmarkEnd w:id="0"/>
      <w:r w:rsidRPr="00EB7B5A">
        <w:rPr>
          <w:rFonts w:ascii="Times New Roman" w:hAnsi="Times New Roman" w:cs="Times New Roman"/>
          <w:b w:val="0"/>
          <w:color w:val="000000" w:themeColor="text1"/>
          <w:sz w:val="22"/>
          <w:szCs w:val="22"/>
        </w:rPr>
        <w:t xml:space="preserve">: </w:t>
      </w:r>
      <w:r w:rsidR="00F305D1" w:rsidRPr="00EB7B5A">
        <w:rPr>
          <w:rFonts w:ascii="Times New Roman" w:hAnsi="Times New Roman" w:cs="Times New Roman"/>
          <w:b w:val="0"/>
          <w:color w:val="000000" w:themeColor="text1"/>
          <w:sz w:val="22"/>
          <w:szCs w:val="22"/>
        </w:rPr>
        <w:t xml:space="preserve">Dummy septum location in straight section </w:t>
      </w:r>
      <w:r w:rsidRPr="00EB7B5A">
        <w:rPr>
          <w:rFonts w:ascii="Times New Roman" w:hAnsi="Times New Roman" w:cs="Times New Roman"/>
          <w:b w:val="0"/>
          <w:color w:val="000000" w:themeColor="text1"/>
          <w:sz w:val="22"/>
          <w:szCs w:val="22"/>
        </w:rPr>
        <w:t xml:space="preserve">(SS) </w:t>
      </w:r>
      <w:r w:rsidR="00F305D1" w:rsidRPr="00EB7B5A">
        <w:rPr>
          <w:rFonts w:ascii="Times New Roman" w:hAnsi="Times New Roman" w:cs="Times New Roman"/>
          <w:b w:val="0"/>
          <w:color w:val="000000" w:themeColor="text1"/>
          <w:sz w:val="22"/>
          <w:szCs w:val="22"/>
        </w:rPr>
        <w:t>15 is just upstream of the</w:t>
      </w:r>
      <w:r w:rsidRPr="00EB7B5A">
        <w:rPr>
          <w:rFonts w:ascii="Times New Roman" w:hAnsi="Times New Roman" w:cs="Times New Roman"/>
          <w:b w:val="0"/>
          <w:color w:val="000000" w:themeColor="text1"/>
          <w:sz w:val="22"/>
          <w:szCs w:val="22"/>
        </w:rPr>
        <w:t xml:space="preserve"> magnetic</w:t>
      </w:r>
      <w:r w:rsidR="00F305D1" w:rsidRPr="00EB7B5A">
        <w:rPr>
          <w:rFonts w:ascii="Times New Roman" w:hAnsi="Times New Roman" w:cs="Times New Roman"/>
          <w:b w:val="0"/>
          <w:color w:val="000000" w:themeColor="text1"/>
          <w:sz w:val="22"/>
          <w:szCs w:val="22"/>
        </w:rPr>
        <w:t xml:space="preserve"> extraction septum in </w:t>
      </w:r>
      <w:r w:rsidRPr="00EB7B5A">
        <w:rPr>
          <w:rFonts w:ascii="Times New Roman" w:hAnsi="Times New Roman" w:cs="Times New Roman"/>
          <w:b w:val="0"/>
          <w:color w:val="000000" w:themeColor="text1"/>
          <w:sz w:val="22"/>
          <w:szCs w:val="22"/>
        </w:rPr>
        <w:t>SS</w:t>
      </w:r>
      <w:r w:rsidR="00F305D1" w:rsidRPr="00EB7B5A">
        <w:rPr>
          <w:rFonts w:ascii="Times New Roman" w:hAnsi="Times New Roman" w:cs="Times New Roman"/>
          <w:b w:val="0"/>
          <w:color w:val="000000" w:themeColor="text1"/>
          <w:sz w:val="22"/>
          <w:szCs w:val="22"/>
        </w:rPr>
        <w:t>16.</w:t>
      </w:r>
    </w:p>
    <w:p w:rsidR="00F305D1" w:rsidRPr="00EB7B5A" w:rsidRDefault="00F305D1" w:rsidP="00130AC9">
      <w:pPr>
        <w:rPr>
          <w:rFonts w:ascii="Times New Roman" w:hAnsi="Times New Roman" w:cs="Times New Roman"/>
          <w:color w:val="000000" w:themeColor="text1"/>
        </w:rPr>
      </w:pPr>
      <w:r w:rsidRPr="00EB7B5A">
        <w:rPr>
          <w:rFonts w:ascii="Times New Roman" w:hAnsi="Times New Roman" w:cs="Times New Roman"/>
          <w:color w:val="000000" w:themeColor="text1"/>
        </w:rPr>
        <w:t>The position of the blade can be adjusted by means of a remote displacement system which allows for the precise positioning of the blade with an accuracy of 0.1</w:t>
      </w:r>
      <w:r w:rsidR="00FA0245" w:rsidRPr="00EB7B5A">
        <w:rPr>
          <w:rFonts w:ascii="Times New Roman" w:hAnsi="Times New Roman" w:cs="Times New Roman"/>
          <w:color w:val="000000" w:themeColor="text1"/>
        </w:rPr>
        <w:t> </w:t>
      </w:r>
      <w:r w:rsidRPr="00EB7B5A">
        <w:rPr>
          <w:rFonts w:ascii="Times New Roman" w:hAnsi="Times New Roman" w:cs="Times New Roman"/>
          <w:color w:val="000000" w:themeColor="text1"/>
        </w:rPr>
        <w:t>mm.</w:t>
      </w:r>
      <w:r w:rsidR="00FA0245" w:rsidRPr="00EB7B5A">
        <w:rPr>
          <w:rFonts w:ascii="Times New Roman" w:hAnsi="Times New Roman" w:cs="Times New Roman"/>
          <w:color w:val="000000" w:themeColor="text1"/>
        </w:rPr>
        <w:t xml:space="preserve"> </w:t>
      </w:r>
      <w:r w:rsidRPr="00EB7B5A">
        <w:rPr>
          <w:rFonts w:ascii="Times New Roman" w:hAnsi="Times New Roman" w:cs="Times New Roman"/>
          <w:color w:val="000000" w:themeColor="text1"/>
        </w:rPr>
        <w:t>The range of movement is from 80</w:t>
      </w:r>
      <w:r w:rsidR="00FA0245" w:rsidRPr="00EB7B5A">
        <w:rPr>
          <w:rFonts w:ascii="Times New Roman" w:hAnsi="Times New Roman" w:cs="Times New Roman"/>
          <w:color w:val="000000" w:themeColor="text1"/>
        </w:rPr>
        <w:t> </w:t>
      </w:r>
      <w:r w:rsidRPr="00EB7B5A">
        <w:rPr>
          <w:rFonts w:ascii="Times New Roman" w:hAnsi="Times New Roman" w:cs="Times New Roman"/>
          <w:color w:val="000000" w:themeColor="text1"/>
        </w:rPr>
        <w:t xml:space="preserve">mm to </w:t>
      </w:r>
      <w:r w:rsidR="00C02F2B" w:rsidRPr="00EB7B5A">
        <w:rPr>
          <w:rFonts w:ascii="Times New Roman" w:hAnsi="Times New Roman" w:cs="Times New Roman"/>
          <w:color w:val="000000" w:themeColor="text1"/>
        </w:rPr>
        <w:t>100 mm from</w:t>
      </w:r>
      <w:r w:rsidRPr="00EB7B5A">
        <w:rPr>
          <w:rFonts w:ascii="Times New Roman" w:hAnsi="Times New Roman" w:cs="Times New Roman"/>
          <w:color w:val="000000" w:themeColor="text1"/>
        </w:rPr>
        <w:t xml:space="preserve"> the PS orbiting beam for operation. The angle of the blade can also be adjusted </w:t>
      </w:r>
      <w:r w:rsidR="00FA0245" w:rsidRPr="00EB7B5A">
        <w:rPr>
          <w:rFonts w:ascii="Times New Roman" w:hAnsi="Times New Roman" w:cs="Times New Roman"/>
          <w:color w:val="000000" w:themeColor="text1"/>
        </w:rPr>
        <w:t>by ±</w:t>
      </w:r>
      <w:r w:rsidRPr="00EB7B5A">
        <w:rPr>
          <w:rFonts w:ascii="Times New Roman" w:hAnsi="Times New Roman" w:cs="Times New Roman"/>
          <w:color w:val="000000" w:themeColor="text1"/>
        </w:rPr>
        <w:t>10</w:t>
      </w:r>
      <w:r w:rsidR="00FA0245" w:rsidRPr="00EB7B5A">
        <w:rPr>
          <w:rFonts w:ascii="Times New Roman" w:hAnsi="Times New Roman" w:cs="Times New Roman"/>
          <w:color w:val="000000" w:themeColor="text1"/>
        </w:rPr>
        <w:t> </w:t>
      </w:r>
      <w:r w:rsidRPr="00EB7B5A">
        <w:rPr>
          <w:rFonts w:ascii="Times New Roman" w:hAnsi="Times New Roman" w:cs="Times New Roman"/>
          <w:color w:val="000000" w:themeColor="text1"/>
        </w:rPr>
        <w:t>mrad</w:t>
      </w:r>
      <w:r w:rsidR="00FA0245" w:rsidRPr="00EB7B5A">
        <w:rPr>
          <w:rFonts w:ascii="Times New Roman" w:hAnsi="Times New Roman" w:cs="Times New Roman"/>
          <w:color w:val="000000" w:themeColor="text1"/>
        </w:rPr>
        <w:t xml:space="preserve"> to allow for an accurate alignment of the copper blade with respect to the extraction beam</w:t>
      </w:r>
      <w:r w:rsidRPr="00EB7B5A">
        <w:rPr>
          <w:rFonts w:ascii="Times New Roman" w:hAnsi="Times New Roman" w:cs="Times New Roman"/>
          <w:color w:val="000000" w:themeColor="text1"/>
        </w:rPr>
        <w:t>. In the case when the dummy septum is not used, the dummy se</w:t>
      </w:r>
      <w:r w:rsidR="00FA0245" w:rsidRPr="00EB7B5A">
        <w:rPr>
          <w:rFonts w:ascii="Times New Roman" w:hAnsi="Times New Roman" w:cs="Times New Roman"/>
          <w:color w:val="000000" w:themeColor="text1"/>
        </w:rPr>
        <w:t xml:space="preserve">ptum blade can be moved to the </w:t>
      </w:r>
      <w:r w:rsidRPr="00EB7B5A">
        <w:rPr>
          <w:rFonts w:ascii="Times New Roman" w:hAnsi="Times New Roman" w:cs="Times New Roman"/>
          <w:i/>
          <w:color w:val="000000" w:themeColor="text1"/>
        </w:rPr>
        <w:t>park position</w:t>
      </w:r>
      <w:r w:rsidRPr="00EB7B5A">
        <w:rPr>
          <w:rFonts w:ascii="Times New Roman" w:hAnsi="Times New Roman" w:cs="Times New Roman"/>
          <w:color w:val="000000" w:themeColor="text1"/>
        </w:rPr>
        <w:t xml:space="preserve"> </w:t>
      </w:r>
      <w:r w:rsidR="00FA0245" w:rsidRPr="00EB7B5A">
        <w:rPr>
          <w:rFonts w:ascii="Times New Roman" w:hAnsi="Times New Roman" w:cs="Times New Roman"/>
          <w:color w:val="000000" w:themeColor="text1"/>
        </w:rPr>
        <w:t>at 130 </w:t>
      </w:r>
      <w:r w:rsidRPr="00EB7B5A">
        <w:rPr>
          <w:rFonts w:ascii="Times New Roman" w:hAnsi="Times New Roman" w:cs="Times New Roman"/>
          <w:color w:val="000000" w:themeColor="text1"/>
        </w:rPr>
        <w:t xml:space="preserve">mm from and parallel to the orbiting beam. </w:t>
      </w:r>
    </w:p>
    <w:p w:rsidR="00272245" w:rsidRPr="00EB7B5A" w:rsidRDefault="00272245" w:rsidP="00130AC9">
      <w:pPr>
        <w:rPr>
          <w:rFonts w:ascii="Times New Roman" w:hAnsi="Times New Roman" w:cs="Times New Roman"/>
          <w:color w:val="000000" w:themeColor="text1"/>
        </w:rPr>
      </w:pPr>
      <w:r w:rsidRPr="00EB7B5A">
        <w:rPr>
          <w:rFonts w:ascii="Times New Roman" w:hAnsi="Times New Roman" w:cs="Times New Roman"/>
          <w:color w:val="000000" w:themeColor="text1"/>
        </w:rPr>
        <w:t xml:space="preserve">A cross section of the dummy septum including also the main internal components can be seen in </w:t>
      </w:r>
      <w:r w:rsidR="00FE31A4" w:rsidRPr="00EB7B5A">
        <w:rPr>
          <w:rFonts w:ascii="Times New Roman" w:hAnsi="Times New Roman" w:cs="Times New Roman"/>
          <w:color w:val="000000" w:themeColor="text1"/>
        </w:rPr>
        <w:fldChar w:fldCharType="begin"/>
      </w:r>
      <w:r w:rsidR="00FE31A4" w:rsidRPr="00EB7B5A">
        <w:rPr>
          <w:rFonts w:ascii="Times New Roman" w:hAnsi="Times New Roman" w:cs="Times New Roman"/>
          <w:color w:val="000000" w:themeColor="text1"/>
        </w:rPr>
        <w:instrText xml:space="preserve"> REF _Ref374195506 \h  \* MERGEFORMAT </w:instrText>
      </w:r>
      <w:r w:rsidR="00FE31A4" w:rsidRPr="00EB7B5A">
        <w:rPr>
          <w:rFonts w:ascii="Times New Roman" w:hAnsi="Times New Roman" w:cs="Times New Roman"/>
          <w:color w:val="000000" w:themeColor="text1"/>
        </w:rPr>
      </w:r>
      <w:r w:rsidR="00FE31A4" w:rsidRPr="00EB7B5A">
        <w:rPr>
          <w:rFonts w:ascii="Times New Roman" w:hAnsi="Times New Roman" w:cs="Times New Roman"/>
          <w:color w:val="000000" w:themeColor="text1"/>
        </w:rPr>
        <w:fldChar w:fldCharType="separate"/>
      </w:r>
      <w:r w:rsidR="007026EE" w:rsidRPr="00EB7B5A">
        <w:rPr>
          <w:rFonts w:ascii="Times New Roman" w:hAnsi="Times New Roman" w:cs="Times New Roman"/>
          <w:color w:val="000000" w:themeColor="text1"/>
        </w:rPr>
        <w:t>Figure 2</w:t>
      </w:r>
      <w:r w:rsidR="00FE31A4" w:rsidRPr="00EB7B5A">
        <w:rPr>
          <w:rFonts w:ascii="Times New Roman" w:hAnsi="Times New Roman" w:cs="Times New Roman"/>
          <w:color w:val="000000" w:themeColor="text1"/>
        </w:rPr>
        <w:fldChar w:fldCharType="end"/>
      </w:r>
      <w:r w:rsidRPr="00EB7B5A">
        <w:rPr>
          <w:rFonts w:ascii="Times New Roman" w:hAnsi="Times New Roman" w:cs="Times New Roman"/>
          <w:color w:val="000000" w:themeColor="text1"/>
        </w:rPr>
        <w:t>.</w:t>
      </w:r>
    </w:p>
    <w:p w:rsidR="00F305D1" w:rsidRPr="00EB7B5A" w:rsidRDefault="00A15F64" w:rsidP="00BF126D">
      <w:pPr>
        <w:ind w:firstLine="0"/>
        <w:jc w:val="center"/>
        <w:rPr>
          <w:rFonts w:ascii="Times New Roman" w:hAnsi="Times New Roman" w:cs="Times New Roman"/>
          <w:color w:val="000000" w:themeColor="text1"/>
        </w:rPr>
      </w:pPr>
      <w:r w:rsidRPr="00EB7B5A">
        <w:rPr>
          <w:rFonts w:ascii="Times New Roman" w:hAnsi="Times New Roman" w:cs="Times New Roman"/>
          <w:noProof/>
          <w:color w:val="000000" w:themeColor="text1"/>
        </w:rPr>
        <w:lastRenderedPageBreak/>
        <mc:AlternateContent>
          <mc:Choice Requires="wpg">
            <w:drawing>
              <wp:anchor distT="0" distB="0" distL="114300" distR="114300" simplePos="0" relativeHeight="251698176" behindDoc="0" locked="0" layoutInCell="1" allowOverlap="1" wp14:anchorId="49ABDDE4" wp14:editId="616C548F">
                <wp:simplePos x="0" y="0"/>
                <wp:positionH relativeFrom="column">
                  <wp:posOffset>353060</wp:posOffset>
                </wp:positionH>
                <wp:positionV relativeFrom="paragraph">
                  <wp:posOffset>431165</wp:posOffset>
                </wp:positionV>
                <wp:extent cx="1892300" cy="827405"/>
                <wp:effectExtent l="0" t="0" r="69850" b="48895"/>
                <wp:wrapNone/>
                <wp:docPr id="2049" name="Group 2049"/>
                <wp:cNvGraphicFramePr/>
                <a:graphic xmlns:a="http://schemas.openxmlformats.org/drawingml/2006/main">
                  <a:graphicData uri="http://schemas.microsoft.com/office/word/2010/wordprocessingGroup">
                    <wpg:wgp>
                      <wpg:cNvGrpSpPr/>
                      <wpg:grpSpPr>
                        <a:xfrm>
                          <a:off x="0" y="0"/>
                          <a:ext cx="1892300" cy="827405"/>
                          <a:chOff x="37387" y="0"/>
                          <a:chExt cx="1892803" cy="827987"/>
                        </a:xfrm>
                      </wpg:grpSpPr>
                      <wps:wsp>
                        <wps:cNvPr id="307" name="Text Box 2"/>
                        <wps:cNvSpPr txBox="1">
                          <a:spLocks noChangeArrowheads="1"/>
                        </wps:cNvSpPr>
                        <wps:spPr bwMode="auto">
                          <a:xfrm>
                            <a:off x="37387" y="0"/>
                            <a:ext cx="1438983" cy="257175"/>
                          </a:xfrm>
                          <a:prstGeom prst="rect">
                            <a:avLst/>
                          </a:prstGeom>
                          <a:solidFill>
                            <a:srgbClr val="FFFFFF"/>
                          </a:solidFill>
                          <a:ln w="9525">
                            <a:solidFill>
                              <a:srgbClr val="000000"/>
                            </a:solidFill>
                            <a:miter lim="800000"/>
                            <a:headEnd/>
                            <a:tailEnd/>
                          </a:ln>
                        </wps:spPr>
                        <wps:txbx>
                          <w:txbxContent>
                            <w:p w:rsidR="000F1290" w:rsidRPr="00272245" w:rsidRDefault="000F1290" w:rsidP="00A15F64">
                              <w:pPr>
                                <w:ind w:firstLine="0"/>
                                <w:jc w:val="center"/>
                                <w:rPr>
                                  <w:rFonts w:ascii="Times New Roman" w:hAnsi="Times New Roman" w:cs="Times New Roman"/>
                                </w:rPr>
                              </w:pPr>
                              <w:r w:rsidRPr="00272245">
                                <w:rPr>
                                  <w:rFonts w:ascii="Times New Roman" w:hAnsi="Times New Roman" w:cs="Times New Roman"/>
                                </w:rPr>
                                <w:t>Dummy septum blade</w:t>
                              </w:r>
                            </w:p>
                          </w:txbxContent>
                        </wps:txbx>
                        <wps:bodyPr rot="0" vert="horz" wrap="square" lIns="91440" tIns="45720" rIns="91440" bIns="45720" anchor="ctr" anchorCtr="0">
                          <a:noAutofit/>
                        </wps:bodyPr>
                      </wps:wsp>
                      <wps:wsp>
                        <wps:cNvPr id="1048" name="Straight Arrow Connector 1048"/>
                        <wps:cNvCnPr/>
                        <wps:spPr>
                          <a:xfrm>
                            <a:off x="1168842" y="254441"/>
                            <a:ext cx="761348" cy="573546"/>
                          </a:xfrm>
                          <a:prstGeom prst="straightConnector1">
                            <a:avLst/>
                          </a:prstGeom>
                          <a:ln w="15875">
                            <a:solidFill>
                              <a:schemeClr val="tx1"/>
                            </a:solidFill>
                            <a:tailEnd type="stealth" w="med" len="lg"/>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 2049" o:spid="_x0000_s1030" style="position:absolute;left:0;text-align:left;margin-left:27.8pt;margin-top:33.95pt;width:149pt;height:65.15pt;z-index:251698176;mso-width-relative:margin;mso-height-relative:margin" coordorigin="373" coordsize="18928,8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">
                <v:shape id="_x0000_s1031" type="#_x0000_t202" style="position:absolute;left:373;width:14390;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ltnsMA&#10;AADcAAAADwAAAGRycy9kb3ducmV2LnhtbESPQWsCMRSE74X+h/AK3mpihbZsjbJYBC8KtaXnR/Lc&#10;3bp5CUlc139vCoUeh5n5hlmsRteLgWLqPGuYTRUIYuNtx42Gr8/N4yuIlJEt9p5Jw5USrJb3dwus&#10;rL/wBw2H3IgC4VShhjbnUEmZTEsO09QH4uIdfXSYi4yNtBEvBe56+aTUs3TYcVloMdC6JXM6nJ2G&#10;Xb1bq30cXB2+jz89BmPeQ9J68jDWbyAyjfk//NfeWg1z9QK/Z8oRkM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eltnsMAAADcAAAADwAAAAAAAAAAAAAAAACYAgAAZHJzL2Rv&#10;d25yZXYueG1sUEsFBgAAAAAEAAQA9QAAAIgDAAAAAA==&#10;">
                  <v:textbox>
                    <w:txbxContent>
                      <w:p w:rsidR="000F1290" w:rsidRPr="00272245" w:rsidRDefault="000F1290" w:rsidP="00A15F64">
                        <w:pPr>
                          <w:ind w:firstLine="0"/>
                          <w:jc w:val="center"/>
                          <w:rPr>
                            <w:rFonts w:ascii="Times New Roman" w:hAnsi="Times New Roman" w:cs="Times New Roman"/>
                          </w:rPr>
                        </w:pPr>
                        <w:r w:rsidRPr="00272245">
                          <w:rPr>
                            <w:rFonts w:ascii="Times New Roman" w:hAnsi="Times New Roman" w:cs="Times New Roman"/>
                          </w:rPr>
                          <w:t>Dummy septum blade</w:t>
                        </w:r>
                      </w:p>
                    </w:txbxContent>
                  </v:textbox>
                </v:shape>
                <v:shapetype id="_x0000_t32" coordsize="21600,21600" o:spt="32" o:oned="t" path="m,l21600,21600e" filled="f">
                  <v:path arrowok="t" fillok="f" o:connecttype="none"/>
                  <o:lock v:ext="edit" shapetype="t"/>
                </v:shapetype>
                <v:shape id="Straight Arrow Connector 1048" o:spid="_x0000_s1032" type="#_x0000_t32" style="position:absolute;left:11688;top:2544;width:7613;height:573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DNmMgAAADdAAAADwAAAGRycy9kb3ducmV2LnhtbESPT2vCQBDF7wW/wzKCt7qpFCmpq7QB&#10;Szz5p0V6nGanSdrsbMyuJn5751DobYb35r3fLFaDa9SFulB7NvAwTUARF97WXBr4eF/fP4EKEdli&#10;45kMXCnAajm6W2Bqfc97uhxiqSSEQ4oGqhjbVOtQVOQwTH1LLNq37xxGWbtS2w57CXeNniXJXDus&#10;WRoqbCmrqPg9nJ2BotxtZvnprT1mX8fX5ifL+/n205jJeHh5BhVpiP/mv+vcCn7yKLjyjYyglz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RDNmMgAAADdAAAADwAAAAAA&#10;AAAAAAAAAAChAgAAZHJzL2Rvd25yZXYueG1sUEsFBgAAAAAEAAQA+QAAAJYDAAAAAA==&#10;" strokecolor="black [3213]" strokeweight="1.25pt">
                  <v:stroke endarrow="classic" endarrowlength="long"/>
                </v:shape>
              </v:group>
            </w:pict>
          </mc:Fallback>
        </mc:AlternateContent>
      </w:r>
      <w:r w:rsidR="00BF126D" w:rsidRPr="00EB7B5A">
        <w:rPr>
          <w:rFonts w:ascii="Times New Roman" w:hAnsi="Times New Roman" w:cs="Times New Roman"/>
          <w:noProof/>
          <w:color w:val="000000" w:themeColor="text1"/>
        </w:rPr>
        <mc:AlternateContent>
          <mc:Choice Requires="wpg">
            <w:drawing>
              <wp:anchor distT="0" distB="0" distL="114300" distR="114300" simplePos="0" relativeHeight="251704320" behindDoc="0" locked="0" layoutInCell="1" allowOverlap="1" wp14:anchorId="31ACEA41" wp14:editId="51A37BB4">
                <wp:simplePos x="0" y="0"/>
                <wp:positionH relativeFrom="column">
                  <wp:posOffset>639445</wp:posOffset>
                </wp:positionH>
                <wp:positionV relativeFrom="paragraph">
                  <wp:posOffset>1396365</wp:posOffset>
                </wp:positionV>
                <wp:extent cx="1586230" cy="1247775"/>
                <wp:effectExtent l="0" t="0" r="52070" b="28575"/>
                <wp:wrapNone/>
                <wp:docPr id="2055" name="Group 2055"/>
                <wp:cNvGraphicFramePr/>
                <a:graphic xmlns:a="http://schemas.openxmlformats.org/drawingml/2006/main">
                  <a:graphicData uri="http://schemas.microsoft.com/office/word/2010/wordprocessingGroup">
                    <wpg:wgp>
                      <wpg:cNvGrpSpPr/>
                      <wpg:grpSpPr>
                        <a:xfrm>
                          <a:off x="0" y="0"/>
                          <a:ext cx="1586230" cy="1247775"/>
                          <a:chOff x="0" y="0"/>
                          <a:chExt cx="1586313" cy="1247941"/>
                        </a:xfrm>
                      </wpg:grpSpPr>
                      <wps:wsp>
                        <wps:cNvPr id="289" name="Oval 289"/>
                        <wps:cNvSpPr/>
                        <wps:spPr>
                          <a:xfrm>
                            <a:off x="1510748" y="0"/>
                            <a:ext cx="75565" cy="4508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051" name="Group 2051"/>
                        <wpg:cNvGrpSpPr/>
                        <wpg:grpSpPr>
                          <a:xfrm>
                            <a:off x="0" y="119270"/>
                            <a:ext cx="1512736" cy="1128671"/>
                            <a:chOff x="0" y="0"/>
                            <a:chExt cx="1512736" cy="1128671"/>
                          </a:xfrm>
                        </wpg:grpSpPr>
                        <wps:wsp>
                          <wps:cNvPr id="290" name="Text Box 2"/>
                          <wps:cNvSpPr txBox="1">
                            <a:spLocks noChangeArrowheads="1"/>
                          </wps:cNvSpPr>
                          <wps:spPr bwMode="auto">
                            <a:xfrm>
                              <a:off x="0" y="890546"/>
                              <a:ext cx="1009650" cy="238125"/>
                            </a:xfrm>
                            <a:prstGeom prst="rect">
                              <a:avLst/>
                            </a:prstGeom>
                            <a:solidFill>
                              <a:srgbClr val="FFFFFF"/>
                            </a:solidFill>
                            <a:ln w="9525">
                              <a:solidFill>
                                <a:srgbClr val="000000"/>
                              </a:solidFill>
                              <a:miter lim="800000"/>
                              <a:headEnd/>
                              <a:tailEnd/>
                            </a:ln>
                          </wps:spPr>
                          <wps:txbx>
                            <w:txbxContent>
                              <w:p w:rsidR="000F1290" w:rsidRPr="00272245" w:rsidRDefault="000F1290" w:rsidP="00A15F64">
                                <w:pPr>
                                  <w:ind w:firstLine="0"/>
                                  <w:jc w:val="center"/>
                                  <w:rPr>
                                    <w:rFonts w:ascii="Times New Roman" w:hAnsi="Times New Roman" w:cs="Times New Roman"/>
                                  </w:rPr>
                                </w:pPr>
                                <w:r w:rsidRPr="00272245">
                                  <w:rPr>
                                    <w:rFonts w:ascii="Times New Roman" w:hAnsi="Times New Roman" w:cs="Times New Roman"/>
                                  </w:rPr>
                                  <w:t>Ejected Beam</w:t>
                                </w:r>
                              </w:p>
                            </w:txbxContent>
                          </wps:txbx>
                          <wps:bodyPr rot="0" vert="horz" wrap="square" lIns="91440" tIns="45720" rIns="91440" bIns="45720" anchor="ctr" anchorCtr="0">
                            <a:noAutofit/>
                          </wps:bodyPr>
                        </wps:wsp>
                        <wps:wsp>
                          <wps:cNvPr id="291" name="Straight Arrow Connector 291"/>
                          <wps:cNvCnPr/>
                          <wps:spPr>
                            <a:xfrm flipV="1">
                              <a:off x="826936" y="0"/>
                              <a:ext cx="685800" cy="895350"/>
                            </a:xfrm>
                            <a:prstGeom prst="straightConnector1">
                              <a:avLst/>
                            </a:prstGeom>
                            <a:ln w="15875">
                              <a:solidFill>
                                <a:schemeClr val="tx1"/>
                              </a:solidFill>
                              <a:tailEnd type="stealth" w="med" len="lg"/>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id="Group 2055" o:spid="_x0000_s1033" style="position:absolute;left:0;text-align:left;margin-left:50.35pt;margin-top:109.95pt;width:124.9pt;height:98.25pt;z-index:251704320" coordsize="15863,124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">
                <v:oval id="Oval 289" o:spid="_x0000_s1034" style="position:absolute;left:15107;width:756;height:4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JdzMMA&#10;AADcAAAADwAAAGRycy9kb3ducmV2LnhtbESPQYvCMBSE74L/ITzBi6ypFaR2jSLCsh72ovUHPJJn&#10;W21eahO1/vuNsLDHYWa+YVab3jbiQZ2vHSuYTRMQxNqZmksFp+LrIwPhA7LBxjEpeJGHzXo4WGFu&#10;3JMP9DiGUkQI+xwVVCG0uZReV2TRT11LHL2z6yyGKLtSmg6fEW4bmSbJQlqsOS5U2NKuIn093q2C&#10;4vzjvT2c9KtYpHd9c/PLJPtWajzqt58gAvXhP/zX3hsFabaE95l4BO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lJdzMMAAADcAAAADwAAAAAAAAAAAAAAAACYAgAAZHJzL2Rv&#10;d25yZXYueG1sUEsFBgAAAAAEAAQA9QAAAIgDAAAAAA==&#10;" fillcolor="black [3213]" strokecolor="black [3213]" strokeweight="2pt"/>
                <v:group id="Group 2051" o:spid="_x0000_s1035" style="position:absolute;top:1192;width:15127;height:11287" coordsize="15127,11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oPnvTFAAAA3QAA&#10;AA8AAAAAAAAAAAAAAAAAqgIAAGRycy9kb3ducmV2LnhtbFBLBQYAAAAABAAEAPoAAACcAwAAAAA=&#10;">
                  <v:shape id="_x0000_s1036" type="#_x0000_t202" style="position:absolute;top:8905;width:10096;height:2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tv8L8A&#10;AADcAAAADwAAAGRycy9kb3ducmV2LnhtbERPTWsCMRC9F/wPYQRvNasHaVejLErBi0KteB6ScXd1&#10;MwlJuq7/3hwKPT7e92oz2E70FGLrWMFsWoAg1s60XCs4/3y9f4CICdlg55gUPCnCZj16W2Fp3IO/&#10;qT+lWuQQjiUqaFLypZRRN2QxTp0nztzVBYspw1BLE/CRw20n50WxkBZbzg0Neto2pO+nX6vgUB22&#10;xTH0tvKX661Dr/XOR6Um46Fagkg0pH/xn3tvFMw/8/x8Jh8BuX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w62/wvwAAANwAAAAPAAAAAAAAAAAAAAAAAJgCAABkcnMvZG93bnJl&#10;di54bWxQSwUGAAAAAAQABAD1AAAAhAMAAAAA&#10;">
                    <v:textbox>
                      <w:txbxContent>
                        <w:p w:rsidR="000F1290" w:rsidRPr="00272245" w:rsidRDefault="000F1290" w:rsidP="00A15F64">
                          <w:pPr>
                            <w:ind w:firstLine="0"/>
                            <w:jc w:val="center"/>
                            <w:rPr>
                              <w:rFonts w:ascii="Times New Roman" w:hAnsi="Times New Roman" w:cs="Times New Roman"/>
                            </w:rPr>
                          </w:pPr>
                          <w:r w:rsidRPr="00272245">
                            <w:rPr>
                              <w:rFonts w:ascii="Times New Roman" w:hAnsi="Times New Roman" w:cs="Times New Roman"/>
                            </w:rPr>
                            <w:t>Ejected Beam</w:t>
                          </w:r>
                        </w:p>
                      </w:txbxContent>
                    </v:textbox>
                  </v:shape>
                  <v:shape id="Straight Arrow Connector 291" o:spid="_x0000_s1037" type="#_x0000_t32" style="position:absolute;left:8269;width:6858;height:895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zVUMYAAADcAAAADwAAAGRycy9kb3ducmV2LnhtbESPzWsCMRTE74X+D+EVvNWsgtKuRrHi&#10;16EH6wfi7bF5bpZuXtZN1PW/N4WCx2FmfsMMx40txZVqXzhW0GknIIgzpwvOFey28/cPED4gaywd&#10;k4I7eRiPXl+GmGp34x+6bkIuIoR9igpMCFUqpc8MWfRtVxFH7+RqiyHKOpe6xluE21J2k6QvLRYc&#10;FwxWNDWU/W4uVsG+OQezPFVf3wdazxfb3TGfHXpKtd6ayQBEoCY8w//tlVbQ/ezA35l4BOTo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Qs1VDGAAAA3AAAAA8AAAAAAAAA&#10;AAAAAAAAoQIAAGRycy9kb3ducmV2LnhtbFBLBQYAAAAABAAEAPkAAACUAwAAAAA=&#10;" strokecolor="black [3213]" strokeweight="1.25pt">
                    <v:stroke endarrow="classic" endarrowlength="long"/>
                  </v:shape>
                </v:group>
              </v:group>
            </w:pict>
          </mc:Fallback>
        </mc:AlternateContent>
      </w:r>
      <w:r w:rsidR="00BF126D" w:rsidRPr="00EB7B5A">
        <w:rPr>
          <w:rFonts w:ascii="Times New Roman" w:hAnsi="Times New Roman" w:cs="Times New Roman"/>
          <w:noProof/>
          <w:color w:val="000000" w:themeColor="text1"/>
        </w:rPr>
        <mc:AlternateContent>
          <mc:Choice Requires="wpg">
            <w:drawing>
              <wp:anchor distT="0" distB="0" distL="114300" distR="114300" simplePos="0" relativeHeight="251700224" behindDoc="0" locked="0" layoutInCell="1" allowOverlap="1" wp14:anchorId="1AB444FD" wp14:editId="10C7536A">
                <wp:simplePos x="0" y="0"/>
                <wp:positionH relativeFrom="column">
                  <wp:posOffset>2828925</wp:posOffset>
                </wp:positionH>
                <wp:positionV relativeFrom="paragraph">
                  <wp:posOffset>828675</wp:posOffset>
                </wp:positionV>
                <wp:extent cx="2457450" cy="571500"/>
                <wp:effectExtent l="38100" t="0" r="19050" b="57150"/>
                <wp:wrapNone/>
                <wp:docPr id="2054" name="Group 2054"/>
                <wp:cNvGraphicFramePr/>
                <a:graphic xmlns:a="http://schemas.openxmlformats.org/drawingml/2006/main">
                  <a:graphicData uri="http://schemas.microsoft.com/office/word/2010/wordprocessingGroup">
                    <wpg:wgp>
                      <wpg:cNvGrpSpPr/>
                      <wpg:grpSpPr>
                        <a:xfrm>
                          <a:off x="0" y="0"/>
                          <a:ext cx="2457450" cy="571500"/>
                          <a:chOff x="0" y="0"/>
                          <a:chExt cx="2457595" cy="571923"/>
                        </a:xfrm>
                      </wpg:grpSpPr>
                      <wps:wsp>
                        <wps:cNvPr id="1049" name="Text Box 2"/>
                        <wps:cNvSpPr txBox="1">
                          <a:spLocks noChangeArrowheads="1"/>
                        </wps:cNvSpPr>
                        <wps:spPr bwMode="auto">
                          <a:xfrm>
                            <a:off x="990658" y="0"/>
                            <a:ext cx="1466937" cy="255905"/>
                          </a:xfrm>
                          <a:prstGeom prst="rect">
                            <a:avLst/>
                          </a:prstGeom>
                          <a:solidFill>
                            <a:srgbClr val="FFFFFF"/>
                          </a:solidFill>
                          <a:ln w="9525">
                            <a:solidFill>
                              <a:srgbClr val="000000"/>
                            </a:solidFill>
                            <a:miter lim="800000"/>
                            <a:headEnd/>
                            <a:tailEnd/>
                          </a:ln>
                        </wps:spPr>
                        <wps:txbx>
                          <w:txbxContent>
                            <w:p w:rsidR="000F1290" w:rsidRPr="00272245" w:rsidRDefault="000F1290" w:rsidP="00A15F64">
                              <w:pPr>
                                <w:ind w:firstLine="0"/>
                                <w:jc w:val="center"/>
                                <w:rPr>
                                  <w:rFonts w:ascii="Times New Roman" w:hAnsi="Times New Roman" w:cs="Times New Roman"/>
                                </w:rPr>
                              </w:pPr>
                              <w:r w:rsidRPr="00272245">
                                <w:rPr>
                                  <w:rFonts w:ascii="Times New Roman" w:hAnsi="Times New Roman" w:cs="Times New Roman"/>
                                </w:rPr>
                                <w:t>Circulating Beam</w:t>
                              </w:r>
                            </w:p>
                          </w:txbxContent>
                        </wps:txbx>
                        <wps:bodyPr rot="0" vert="horz" wrap="square" lIns="91440" tIns="45720" rIns="91440" bIns="45720" anchor="ctr" anchorCtr="0">
                          <a:noAutofit/>
                        </wps:bodyPr>
                      </wps:wsp>
                      <wps:wsp>
                        <wps:cNvPr id="1051" name="Straight Arrow Connector 1051"/>
                        <wps:cNvCnPr/>
                        <wps:spPr>
                          <a:xfrm flipH="1">
                            <a:off x="0" y="254442"/>
                            <a:ext cx="1657350" cy="317481"/>
                          </a:xfrm>
                          <a:prstGeom prst="straightConnector1">
                            <a:avLst/>
                          </a:prstGeom>
                          <a:ln w="15875">
                            <a:solidFill>
                              <a:schemeClr val="tx1"/>
                            </a:solidFill>
                            <a:tailEnd type="stealth" w="med" len="lg"/>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 2054" o:spid="_x0000_s1038" style="position:absolute;left:0;text-align:left;margin-left:222.75pt;margin-top:65.25pt;width:193.5pt;height:45pt;z-index:251700224;mso-width-relative:margin;mso-height-relative:margin" coordsize="24575,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">
                <v:shape id="_x0000_s1039" type="#_x0000_t202" style="position:absolute;left:9906;width:14669;height:25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IpRsEA&#10;AADdAAAADwAAAGRycy9kb3ducmV2LnhtbERPTWsCMRC9F/ofwhS81cQipd0aZbEIXhRqS89DMu5u&#10;3UxCEtf135tCobd5vM9ZrEbXi4Fi6jxrmE0VCGLjbceNhq/PzeMLiJSRLfaeScOVEqyW93cLrKy/&#10;8AcNh9yIEsKpQg1tzqGSMpmWHKapD8SFO/roMBcYG2kjXkq46+WTUs/SYcelocVA65bM6XB2Gnb1&#10;bq32cXB1+D7+9BiMeQ9J68nDWL+ByDTmf/Gfe2vLfDV/hd9vyglye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oCKUbBAAAA3QAAAA8AAAAAAAAAAAAAAAAAmAIAAGRycy9kb3du&#10;cmV2LnhtbFBLBQYAAAAABAAEAPUAAACGAwAAAAA=&#10;">
                  <v:textbox>
                    <w:txbxContent>
                      <w:p w:rsidR="000F1290" w:rsidRPr="00272245" w:rsidRDefault="000F1290" w:rsidP="00A15F64">
                        <w:pPr>
                          <w:ind w:firstLine="0"/>
                          <w:jc w:val="center"/>
                          <w:rPr>
                            <w:rFonts w:ascii="Times New Roman" w:hAnsi="Times New Roman" w:cs="Times New Roman"/>
                          </w:rPr>
                        </w:pPr>
                        <w:r w:rsidRPr="00272245">
                          <w:rPr>
                            <w:rFonts w:ascii="Times New Roman" w:hAnsi="Times New Roman" w:cs="Times New Roman"/>
                          </w:rPr>
                          <w:t>Circulating Beam</w:t>
                        </w:r>
                      </w:p>
                    </w:txbxContent>
                  </v:textbox>
                </v:shape>
                <v:shape id="Straight Arrow Connector 1051" o:spid="_x0000_s1040" type="#_x0000_t32" style="position:absolute;top:2544;width:16573;height:317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olQqsQAAADdAAAADwAAAGRycy9kb3ducmV2LnhtbERPTWsCMRC9F/wPYQq91ayCRVajWNHq&#10;oQddFfE2bMbN4may3aS6/feNIHibx/uc8bS1lbhS40vHCnrdBARx7nTJhYL9bvk+BOEDssbKMSn4&#10;Iw/TSedljKl2N97SNQuFiCHsU1RgQqhTKX1uyKLvupo4cmfXWAwRNoXUDd5iuK1kP0k+pMWSY4PB&#10;muaG8kv2axUc2p9gVuf68/tIm+XXbn8qFseBUm+v7WwEIlAbnuKHe63j/GTQg/s38QQ5+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iVCqxAAAAN0AAAAPAAAAAAAAAAAA&#10;AAAAAKECAABkcnMvZG93bnJldi54bWxQSwUGAAAAAAQABAD5AAAAkgMAAAAA&#10;" strokecolor="black [3213]" strokeweight="1.25pt">
                  <v:stroke endarrow="classic" endarrowlength="long"/>
                </v:shape>
              </v:group>
            </w:pict>
          </mc:Fallback>
        </mc:AlternateContent>
      </w:r>
      <w:r w:rsidR="00A408BC" w:rsidRPr="00EB7B5A">
        <w:rPr>
          <w:rFonts w:ascii="Times New Roman" w:hAnsi="Times New Roman" w:cs="Times New Roman"/>
          <w:noProof/>
          <w:color w:val="000000" w:themeColor="text1"/>
        </w:rPr>
        <mc:AlternateContent>
          <mc:Choice Requires="wpg">
            <w:drawing>
              <wp:anchor distT="0" distB="0" distL="114300" distR="114300" simplePos="0" relativeHeight="251699200" behindDoc="0" locked="0" layoutInCell="1" allowOverlap="1" wp14:anchorId="5DA34C8F" wp14:editId="5CBCF013">
                <wp:simplePos x="0" y="0"/>
                <wp:positionH relativeFrom="column">
                  <wp:posOffset>2861945</wp:posOffset>
                </wp:positionH>
                <wp:positionV relativeFrom="paragraph">
                  <wp:posOffset>269875</wp:posOffset>
                </wp:positionV>
                <wp:extent cx="2372360" cy="989330"/>
                <wp:effectExtent l="38100" t="0" r="27940" b="39370"/>
                <wp:wrapNone/>
                <wp:docPr id="2053" name="Group 2053"/>
                <wp:cNvGraphicFramePr/>
                <a:graphic xmlns:a="http://schemas.openxmlformats.org/drawingml/2006/main">
                  <a:graphicData uri="http://schemas.microsoft.com/office/word/2010/wordprocessingGroup">
                    <wpg:wgp>
                      <wpg:cNvGrpSpPr/>
                      <wpg:grpSpPr>
                        <a:xfrm>
                          <a:off x="0" y="0"/>
                          <a:ext cx="2372360" cy="989330"/>
                          <a:chOff x="405521" y="0"/>
                          <a:chExt cx="2372631" cy="989523"/>
                        </a:xfrm>
                      </wpg:grpSpPr>
                      <wps:wsp>
                        <wps:cNvPr id="1047" name="Text Box 2"/>
                        <wps:cNvSpPr txBox="1">
                          <a:spLocks noChangeArrowheads="1"/>
                        </wps:cNvSpPr>
                        <wps:spPr bwMode="auto">
                          <a:xfrm>
                            <a:off x="1113182" y="0"/>
                            <a:ext cx="1664970" cy="290830"/>
                          </a:xfrm>
                          <a:prstGeom prst="rect">
                            <a:avLst/>
                          </a:prstGeom>
                          <a:solidFill>
                            <a:srgbClr val="FFFFFF"/>
                          </a:solidFill>
                          <a:ln w="9525">
                            <a:solidFill>
                              <a:srgbClr val="000000"/>
                            </a:solidFill>
                            <a:miter lim="800000"/>
                            <a:headEnd/>
                            <a:tailEnd/>
                          </a:ln>
                        </wps:spPr>
                        <wps:txbx>
                          <w:txbxContent>
                            <w:p w:rsidR="000F1290" w:rsidRPr="00272245" w:rsidRDefault="000F1290" w:rsidP="00A15F64">
                              <w:pPr>
                                <w:ind w:firstLine="0"/>
                                <w:jc w:val="center"/>
                                <w:rPr>
                                  <w:rFonts w:ascii="Times New Roman" w:hAnsi="Times New Roman" w:cs="Times New Roman"/>
                                </w:rPr>
                              </w:pPr>
                              <w:r w:rsidRPr="00272245">
                                <w:rPr>
                                  <w:rFonts w:ascii="Times New Roman" w:hAnsi="Times New Roman" w:cs="Times New Roman"/>
                                </w:rPr>
                                <w:t>Beam impedance screen</w:t>
                              </w:r>
                            </w:p>
                          </w:txbxContent>
                        </wps:txbx>
                        <wps:bodyPr rot="0" vert="horz" wrap="square" lIns="91440" tIns="45720" rIns="91440" bIns="45720" anchor="ctr" anchorCtr="0">
                          <a:noAutofit/>
                        </wps:bodyPr>
                      </wps:wsp>
                      <wps:wsp>
                        <wps:cNvPr id="1052" name="Straight Arrow Connector 1052"/>
                        <wps:cNvCnPr/>
                        <wps:spPr>
                          <a:xfrm flipH="1">
                            <a:off x="405521" y="294198"/>
                            <a:ext cx="1460745" cy="695325"/>
                          </a:xfrm>
                          <a:prstGeom prst="straightConnector1">
                            <a:avLst/>
                          </a:prstGeom>
                          <a:ln w="15875">
                            <a:solidFill>
                              <a:schemeClr val="tx1"/>
                            </a:solidFill>
                            <a:tailEnd type="stealth" w="med" len="lg"/>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id="Group 2053" o:spid="_x0000_s1041" style="position:absolute;left:0;text-align:left;margin-left:225.35pt;margin-top:21.25pt;width:186.8pt;height:77.9pt;z-index:251699200;mso-width-relative:margin" coordorigin="4055" coordsize="23726,98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">
                <v:shape id="_x0000_s1042" type="#_x0000_t202" style="position:absolute;left:11131;width:16650;height:29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EYr8EA&#10;AADdAAAADwAAAGRycy9kb3ducmV2LnhtbERPTWsCMRC9F/ofwhS81cQibdkaZbEIXhRqS89DMu5u&#10;3UxCEtf135tCobd5vM9ZrEbXi4Fi6jxrmE0VCGLjbceNhq/PzeMriJSRLfaeScOVEqyW93cLrKy/&#10;8AcNh9yIEsKpQg1tzqGSMpmWHKapD8SFO/roMBcYG2kjXkq46+WTUs/SYcelocVA65bM6XB2Gnb1&#10;bq32cXB1+D7+9BiMeQ9J68nDWL+ByDTmf/Gfe2vLfDV/gd9vyglye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TRGK/BAAAA3QAAAA8AAAAAAAAAAAAAAAAAmAIAAGRycy9kb3du&#10;cmV2LnhtbFBLBQYAAAAABAAEAPUAAACGAwAAAAA=&#10;">
                  <v:textbox>
                    <w:txbxContent>
                      <w:p w:rsidR="000F1290" w:rsidRPr="00272245" w:rsidRDefault="000F1290" w:rsidP="00A15F64">
                        <w:pPr>
                          <w:ind w:firstLine="0"/>
                          <w:jc w:val="center"/>
                          <w:rPr>
                            <w:rFonts w:ascii="Times New Roman" w:hAnsi="Times New Roman" w:cs="Times New Roman"/>
                          </w:rPr>
                        </w:pPr>
                        <w:r w:rsidRPr="00272245">
                          <w:rPr>
                            <w:rFonts w:ascii="Times New Roman" w:hAnsi="Times New Roman" w:cs="Times New Roman"/>
                          </w:rPr>
                          <w:t>Beam impedance screen</w:t>
                        </w:r>
                      </w:p>
                    </w:txbxContent>
                  </v:textbox>
                </v:shape>
                <v:shape id="Straight Arrow Connector 1052" o:spid="_x0000_s1043" type="#_x0000_t32" style="position:absolute;left:4055;top:2941;width:14607;height:695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lvO3cUAAADdAAAADwAAAGRycy9kb3ducmV2LnhtbERPS2vCQBC+F/oflil4qxsFRaIb0VJt&#10;Dz3URwm9DdkxG8zOxuyq8d93C4K3+fieM5t3thYXan3lWMGgn4AgLpyuuFSw361eJyB8QNZYOyYF&#10;N/Iwz56fZphqd+UNXbahFDGEfYoKTAhNKqUvDFn0fdcQR+7gWoshwraUusVrDLe1HCbJWFqsODYY&#10;bOjNUHHcnq2Cn+4UzMehWX7l9L1a7/a/5Xs+Uqr30i2mIAJ14SG+uz91nJ+MhvD/TTxBZ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lvO3cUAAADdAAAADwAAAAAAAAAA&#10;AAAAAAChAgAAZHJzL2Rvd25yZXYueG1sUEsFBgAAAAAEAAQA+QAAAJMDAAAAAA==&#10;" strokecolor="black [3213]" strokeweight="1.25pt">
                  <v:stroke endarrow="classic" endarrowlength="long"/>
                </v:shape>
              </v:group>
            </w:pict>
          </mc:Fallback>
        </mc:AlternateContent>
      </w:r>
      <w:r w:rsidR="00A408BC" w:rsidRPr="00EB7B5A">
        <w:rPr>
          <w:rFonts w:ascii="Times New Roman" w:hAnsi="Times New Roman" w:cs="Times New Roman"/>
          <w:noProof/>
          <w:color w:val="000000" w:themeColor="text1"/>
        </w:rPr>
        <mc:AlternateContent>
          <mc:Choice Requires="wpg">
            <w:drawing>
              <wp:anchor distT="0" distB="0" distL="114300" distR="114300" simplePos="0" relativeHeight="251701248" behindDoc="0" locked="0" layoutInCell="1" allowOverlap="1" wp14:anchorId="637A8520" wp14:editId="6E520BAB">
                <wp:simplePos x="0" y="0"/>
                <wp:positionH relativeFrom="column">
                  <wp:posOffset>3692194</wp:posOffset>
                </wp:positionH>
                <wp:positionV relativeFrom="paragraph">
                  <wp:posOffset>1710690</wp:posOffset>
                </wp:positionV>
                <wp:extent cx="2013585" cy="1049020"/>
                <wp:effectExtent l="38100" t="38100" r="24765" b="17780"/>
                <wp:wrapNone/>
                <wp:docPr id="2052" name="Group 2052"/>
                <wp:cNvGraphicFramePr/>
                <a:graphic xmlns:a="http://schemas.openxmlformats.org/drawingml/2006/main">
                  <a:graphicData uri="http://schemas.microsoft.com/office/word/2010/wordprocessingGroup">
                    <wpg:wgp>
                      <wpg:cNvGrpSpPr/>
                      <wpg:grpSpPr>
                        <a:xfrm>
                          <a:off x="0" y="0"/>
                          <a:ext cx="2013585" cy="1049020"/>
                          <a:chOff x="0" y="0"/>
                          <a:chExt cx="2013833" cy="1049075"/>
                        </a:xfrm>
                      </wpg:grpSpPr>
                      <wps:wsp>
                        <wps:cNvPr id="1050" name="Text Box 2"/>
                        <wps:cNvSpPr txBox="1">
                          <a:spLocks noChangeArrowheads="1"/>
                        </wps:cNvSpPr>
                        <wps:spPr bwMode="auto">
                          <a:xfrm>
                            <a:off x="508883" y="763325"/>
                            <a:ext cx="1504950" cy="285750"/>
                          </a:xfrm>
                          <a:prstGeom prst="rect">
                            <a:avLst/>
                          </a:prstGeom>
                          <a:solidFill>
                            <a:srgbClr val="FFFFFF"/>
                          </a:solidFill>
                          <a:ln w="9525">
                            <a:solidFill>
                              <a:srgbClr val="000000"/>
                            </a:solidFill>
                            <a:miter lim="800000"/>
                            <a:headEnd/>
                            <a:tailEnd/>
                          </a:ln>
                        </wps:spPr>
                        <wps:txbx>
                          <w:txbxContent>
                            <w:p w:rsidR="000F1290" w:rsidRPr="00272245" w:rsidRDefault="000F1290" w:rsidP="00A15F64">
                              <w:pPr>
                                <w:ind w:firstLine="0"/>
                                <w:jc w:val="center"/>
                                <w:rPr>
                                  <w:rFonts w:ascii="Times New Roman" w:hAnsi="Times New Roman" w:cs="Times New Roman"/>
                                </w:rPr>
                              </w:pPr>
                              <w:r>
                                <w:rPr>
                                  <w:rFonts w:ascii="Times New Roman" w:hAnsi="Times New Roman" w:cs="Times New Roman"/>
                                </w:rPr>
                                <w:t>Actuator rods/b</w:t>
                              </w:r>
                              <w:r w:rsidRPr="00272245">
                                <w:rPr>
                                  <w:rFonts w:ascii="Times New Roman" w:hAnsi="Times New Roman" w:cs="Times New Roman"/>
                                </w:rPr>
                                <w:t>ellows</w:t>
                              </w:r>
                            </w:p>
                          </w:txbxContent>
                        </wps:txbx>
                        <wps:bodyPr rot="0" vert="horz" wrap="square" lIns="91440" tIns="45720" rIns="91440" bIns="45720" anchor="ctr" anchorCtr="0">
                          <a:noAutofit/>
                        </wps:bodyPr>
                      </wps:wsp>
                      <wps:wsp>
                        <wps:cNvPr id="288" name="Straight Arrow Connector 288"/>
                        <wps:cNvCnPr/>
                        <wps:spPr>
                          <a:xfrm flipH="1" flipV="1">
                            <a:off x="0" y="0"/>
                            <a:ext cx="1237615" cy="761365"/>
                          </a:xfrm>
                          <a:prstGeom prst="straightConnector1">
                            <a:avLst/>
                          </a:prstGeom>
                          <a:ln w="15875">
                            <a:solidFill>
                              <a:schemeClr val="tx1"/>
                            </a:solidFill>
                            <a:tailEnd type="stealth" w="med" len="lg"/>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2052" o:spid="_x0000_s1044" style="position:absolute;left:0;text-align:left;margin-left:290.7pt;margin-top:134.7pt;width:158.55pt;height:82.6pt;z-index:251701248" coordsize="20138,10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">
                <v:shape id="_x0000_s1045" type="#_x0000_t202" style="position:absolute;left:5088;top:7633;width:15050;height:2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EWBsMA&#10;AADdAAAADwAAAGRycy9kb3ducmV2LnhtbESPQUsDMRCF70L/Q5iCN5soKLI2LUtLwUsFq3gekunu&#10;6mYSkrhd/71zELzN8N689816O4dRTZTLENnC7cqAInbRD9xZeH873DyCKhXZ4xiZLPxQge1mcbXG&#10;xscLv9J0qp2SEC4NWuhrTY3WxfUUsKxiIhbtHHPAKmvutM94kfAw6jtjHnTAgaWhx0S7ntzX6TtY&#10;OLbHnXnJU2jTx/lzxOTcPhVrr5dz+wSq0lz/zX/Xz17wzb3wyzcygt7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uEWBsMAAADdAAAADwAAAAAAAAAAAAAAAACYAgAAZHJzL2Rv&#10;d25yZXYueG1sUEsFBgAAAAAEAAQA9QAAAIgDAAAAAA==&#10;">
                  <v:textbox>
                    <w:txbxContent>
                      <w:p w:rsidR="000F1290" w:rsidRPr="00272245" w:rsidRDefault="000F1290" w:rsidP="00A15F64">
                        <w:pPr>
                          <w:ind w:firstLine="0"/>
                          <w:jc w:val="center"/>
                          <w:rPr>
                            <w:rFonts w:ascii="Times New Roman" w:hAnsi="Times New Roman" w:cs="Times New Roman"/>
                          </w:rPr>
                        </w:pPr>
                        <w:r>
                          <w:rPr>
                            <w:rFonts w:ascii="Times New Roman" w:hAnsi="Times New Roman" w:cs="Times New Roman"/>
                          </w:rPr>
                          <w:t>Actuator rods/b</w:t>
                        </w:r>
                        <w:r w:rsidRPr="00272245">
                          <w:rPr>
                            <w:rFonts w:ascii="Times New Roman" w:hAnsi="Times New Roman" w:cs="Times New Roman"/>
                          </w:rPr>
                          <w:t>ellows</w:t>
                        </w:r>
                      </w:p>
                    </w:txbxContent>
                  </v:textbox>
                </v:shape>
                <v:shape id="Straight Arrow Connector 288" o:spid="_x0000_s1046" type="#_x0000_t32" style="position:absolute;width:12376;height:761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FWRMIAAADcAAAADwAAAGRycy9kb3ducmV2LnhtbERPz2vCMBS+D/wfwhO8zdQeRKpRRBR2&#10;mB2rgnh7Ns+m2Lx0TVa7/345DHb8+H6vNoNtRE+drx0rmE0TEMSl0zVXCs6nw+sChA/IGhvHpOCH&#10;PGzWo5cVZto9+ZP6IlQihrDPUIEJoc2k9KUhi37qWuLI3V1nMUTYVVJ3+IzhtpFpksylxZpjg8GW&#10;dobKR/FtFdz4uOuDKz6O1/c8T7/y/dVcEqUm42G7BBFoCP/iP/ebVpAu4tp4Jh4Buf4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fFWRMIAAADcAAAADwAAAAAAAAAAAAAA&#10;AAChAgAAZHJzL2Rvd25yZXYueG1sUEsFBgAAAAAEAAQA+QAAAJADAAAAAA==&#10;" strokecolor="black [3213]" strokeweight="1.25pt">
                  <v:stroke endarrow="classic" endarrowlength="long"/>
                </v:shape>
              </v:group>
            </w:pict>
          </mc:Fallback>
        </mc:AlternateContent>
      </w:r>
      <w:r w:rsidR="00A408BC" w:rsidRPr="00EB7B5A">
        <w:rPr>
          <w:rFonts w:ascii="Times New Roman" w:hAnsi="Times New Roman" w:cs="Times New Roman"/>
          <w:noProof/>
          <w:color w:val="000000" w:themeColor="text1"/>
        </w:rPr>
        <mc:AlternateContent>
          <mc:Choice Requires="wps">
            <w:drawing>
              <wp:anchor distT="0" distB="0" distL="114300" distR="114300" simplePos="0" relativeHeight="251697152" behindDoc="0" locked="0" layoutInCell="1" allowOverlap="1" wp14:anchorId="1FDCE62B" wp14:editId="7876CBE5">
                <wp:simplePos x="0" y="0"/>
                <wp:positionH relativeFrom="column">
                  <wp:posOffset>4022090</wp:posOffset>
                </wp:positionH>
                <wp:positionV relativeFrom="paragraph">
                  <wp:posOffset>3009265</wp:posOffset>
                </wp:positionV>
                <wp:extent cx="564515" cy="256540"/>
                <wp:effectExtent l="0" t="0" r="26035" b="10160"/>
                <wp:wrapNone/>
                <wp:docPr id="10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56540"/>
                        </a:xfrm>
                        <a:prstGeom prst="rect">
                          <a:avLst/>
                        </a:prstGeom>
                        <a:solidFill>
                          <a:srgbClr val="FFFFFF"/>
                        </a:solidFill>
                        <a:ln w="9525">
                          <a:solidFill>
                            <a:srgbClr val="000000"/>
                          </a:solidFill>
                          <a:miter lim="800000"/>
                          <a:headEnd/>
                          <a:tailEnd/>
                        </a:ln>
                      </wps:spPr>
                      <wps:txbx>
                        <w:txbxContent>
                          <w:p w:rsidR="000F1290" w:rsidRPr="00272245" w:rsidRDefault="000F1290" w:rsidP="00A15F64">
                            <w:pPr>
                              <w:ind w:firstLine="0"/>
                              <w:jc w:val="center"/>
                              <w:rPr>
                                <w:rFonts w:ascii="Times New Roman" w:hAnsi="Times New Roman" w:cs="Times New Roman"/>
                              </w:rPr>
                            </w:pPr>
                            <w:r w:rsidRPr="00272245">
                              <w:rPr>
                                <w:rFonts w:ascii="Times New Roman" w:hAnsi="Times New Roman" w:cs="Times New Roman"/>
                              </w:rPr>
                              <w:t>Motor</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316.7pt;margin-top:236.95pt;width:44.45pt;height:20.2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">
                <v:textbox>
                  <w:txbxContent>
                    <w:p w:rsidR="000F1290" w:rsidRPr="00272245" w:rsidRDefault="000F1290" w:rsidP="00A15F64">
                      <w:pPr>
                        <w:ind w:firstLine="0"/>
                        <w:jc w:val="center"/>
                        <w:rPr>
                          <w:rFonts w:ascii="Times New Roman" w:hAnsi="Times New Roman" w:cs="Times New Roman"/>
                        </w:rPr>
                      </w:pPr>
                      <w:r w:rsidRPr="00272245">
                        <w:rPr>
                          <w:rFonts w:ascii="Times New Roman" w:hAnsi="Times New Roman" w:cs="Times New Roman"/>
                        </w:rPr>
                        <w:t>Motor</w:t>
                      </w:r>
                    </w:p>
                  </w:txbxContent>
                </v:textbox>
              </v:shape>
            </w:pict>
          </mc:Fallback>
        </mc:AlternateContent>
      </w:r>
      <w:r w:rsidR="00F305D1" w:rsidRPr="00EB7B5A">
        <w:rPr>
          <w:rFonts w:ascii="Times New Roman" w:hAnsi="Times New Roman" w:cs="Times New Roman"/>
          <w:noProof/>
          <w:color w:val="000000" w:themeColor="text1"/>
        </w:rPr>
        <w:drawing>
          <wp:inline distT="0" distB="0" distL="0" distR="0" wp14:anchorId="3EF28A63" wp14:editId="79B3D613">
            <wp:extent cx="3909430" cy="3240000"/>
            <wp:effectExtent l="0" t="0" r="0" b="0"/>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09430" cy="3240000"/>
                    </a:xfrm>
                    <a:prstGeom prst="rect">
                      <a:avLst/>
                    </a:prstGeom>
                    <a:noFill/>
                    <a:ln>
                      <a:noFill/>
                    </a:ln>
                  </pic:spPr>
                </pic:pic>
              </a:graphicData>
            </a:graphic>
          </wp:inline>
        </w:drawing>
      </w:r>
    </w:p>
    <w:p w:rsidR="00F305D1" w:rsidRPr="00EB7B5A" w:rsidRDefault="00272245" w:rsidP="00EE09D8">
      <w:pPr>
        <w:pStyle w:val="Caption"/>
        <w:ind w:firstLine="0"/>
        <w:jc w:val="center"/>
        <w:rPr>
          <w:rFonts w:ascii="Times New Roman" w:hAnsi="Times New Roman" w:cs="Times New Roman"/>
          <w:b w:val="0"/>
          <w:color w:val="000000" w:themeColor="text1"/>
          <w:sz w:val="22"/>
          <w:szCs w:val="22"/>
        </w:rPr>
      </w:pPr>
      <w:bookmarkStart w:id="1" w:name="_Ref374195506"/>
      <w:r w:rsidRPr="00EB7B5A">
        <w:rPr>
          <w:rFonts w:ascii="Times New Roman" w:hAnsi="Times New Roman" w:cs="Times New Roman"/>
          <w:b w:val="0"/>
          <w:color w:val="000000" w:themeColor="text1"/>
          <w:sz w:val="22"/>
          <w:szCs w:val="22"/>
        </w:rPr>
        <w:t xml:space="preserve">Figure </w:t>
      </w:r>
      <w:r w:rsidRPr="00EB7B5A">
        <w:rPr>
          <w:rFonts w:ascii="Times New Roman" w:hAnsi="Times New Roman" w:cs="Times New Roman"/>
          <w:b w:val="0"/>
          <w:color w:val="000000" w:themeColor="text1"/>
          <w:sz w:val="22"/>
          <w:szCs w:val="22"/>
        </w:rPr>
        <w:fldChar w:fldCharType="begin"/>
      </w:r>
      <w:r w:rsidRPr="00EB7B5A">
        <w:rPr>
          <w:rFonts w:ascii="Times New Roman" w:hAnsi="Times New Roman" w:cs="Times New Roman"/>
          <w:b w:val="0"/>
          <w:color w:val="000000" w:themeColor="text1"/>
          <w:sz w:val="22"/>
          <w:szCs w:val="22"/>
        </w:rPr>
        <w:instrText xml:space="preserve"> SEQ Figure \* ARABIC </w:instrText>
      </w:r>
      <w:r w:rsidRPr="00EB7B5A">
        <w:rPr>
          <w:rFonts w:ascii="Times New Roman" w:hAnsi="Times New Roman" w:cs="Times New Roman"/>
          <w:b w:val="0"/>
          <w:color w:val="000000" w:themeColor="text1"/>
          <w:sz w:val="22"/>
          <w:szCs w:val="22"/>
        </w:rPr>
        <w:fldChar w:fldCharType="separate"/>
      </w:r>
      <w:r w:rsidR="00882B71" w:rsidRPr="00EB7B5A">
        <w:rPr>
          <w:rFonts w:ascii="Times New Roman" w:hAnsi="Times New Roman" w:cs="Times New Roman"/>
          <w:b w:val="0"/>
          <w:noProof/>
          <w:color w:val="000000" w:themeColor="text1"/>
          <w:sz w:val="22"/>
          <w:szCs w:val="22"/>
        </w:rPr>
        <w:t>2</w:t>
      </w:r>
      <w:r w:rsidRPr="00EB7B5A">
        <w:rPr>
          <w:rFonts w:ascii="Times New Roman" w:hAnsi="Times New Roman" w:cs="Times New Roman"/>
          <w:b w:val="0"/>
          <w:color w:val="000000" w:themeColor="text1"/>
          <w:sz w:val="22"/>
          <w:szCs w:val="22"/>
        </w:rPr>
        <w:fldChar w:fldCharType="end"/>
      </w:r>
      <w:bookmarkEnd w:id="1"/>
      <w:r w:rsidRPr="00EB7B5A">
        <w:rPr>
          <w:rFonts w:ascii="Times New Roman" w:hAnsi="Times New Roman" w:cs="Times New Roman"/>
          <w:b w:val="0"/>
          <w:color w:val="000000" w:themeColor="text1"/>
          <w:sz w:val="22"/>
          <w:szCs w:val="22"/>
        </w:rPr>
        <w:t xml:space="preserve">: </w:t>
      </w:r>
      <w:r w:rsidR="00F305D1" w:rsidRPr="00EB7B5A">
        <w:rPr>
          <w:rFonts w:ascii="Times New Roman" w:hAnsi="Times New Roman" w:cs="Times New Roman"/>
          <w:b w:val="0"/>
          <w:color w:val="000000" w:themeColor="text1"/>
          <w:sz w:val="22"/>
          <w:szCs w:val="22"/>
        </w:rPr>
        <w:t>View of the dummy septum from the upstream side.</w:t>
      </w:r>
    </w:p>
    <w:p w:rsidR="00F305D1" w:rsidRPr="00EB7B5A" w:rsidRDefault="00F305D1" w:rsidP="00130AC9">
      <w:pPr>
        <w:rPr>
          <w:rFonts w:ascii="Times New Roman" w:hAnsi="Times New Roman" w:cs="Times New Roman"/>
          <w:color w:val="000000" w:themeColor="text1"/>
        </w:rPr>
      </w:pPr>
      <w:r w:rsidRPr="00EB7B5A">
        <w:rPr>
          <w:rFonts w:ascii="Times New Roman" w:hAnsi="Times New Roman" w:cs="Times New Roman"/>
          <w:color w:val="000000" w:themeColor="text1"/>
        </w:rPr>
        <w:t>The dummy septum blade is mounted on a solid copper baseplate which transfers the heat deposited by the beam in the blade via a copper conductor to a water cooled circuit. This avoids having a water cooling circuit under vacuum, and reduces significantly the risk of a vacuum failure of the cooling system.</w:t>
      </w:r>
    </w:p>
    <w:p w:rsidR="00F305D1" w:rsidRPr="00EB7B5A" w:rsidRDefault="00F305D1" w:rsidP="00130AC9">
      <w:pPr>
        <w:rPr>
          <w:rFonts w:ascii="Times New Roman" w:hAnsi="Times New Roman" w:cs="Times New Roman"/>
          <w:color w:val="000000" w:themeColor="text1"/>
        </w:rPr>
      </w:pPr>
      <w:r w:rsidRPr="00EB7B5A">
        <w:rPr>
          <w:rFonts w:ascii="Times New Roman" w:hAnsi="Times New Roman" w:cs="Times New Roman"/>
          <w:color w:val="000000" w:themeColor="text1"/>
        </w:rPr>
        <w:t>The vacuum vessel</w:t>
      </w:r>
      <w:r w:rsidR="006E5E2E" w:rsidRPr="00EB7B5A">
        <w:rPr>
          <w:rFonts w:ascii="Times New Roman" w:hAnsi="Times New Roman" w:cs="Times New Roman"/>
          <w:color w:val="000000" w:themeColor="text1"/>
        </w:rPr>
        <w:t xml:space="preserve"> (see </w:t>
      </w:r>
      <w:r w:rsidR="00FE31A4" w:rsidRPr="00EB7B5A">
        <w:rPr>
          <w:rFonts w:ascii="Times New Roman" w:hAnsi="Times New Roman" w:cs="Times New Roman"/>
          <w:color w:val="000000" w:themeColor="text1"/>
        </w:rPr>
        <w:fldChar w:fldCharType="begin"/>
      </w:r>
      <w:r w:rsidR="00FE31A4" w:rsidRPr="00EB7B5A">
        <w:rPr>
          <w:rFonts w:ascii="Times New Roman" w:hAnsi="Times New Roman" w:cs="Times New Roman"/>
          <w:color w:val="000000" w:themeColor="text1"/>
        </w:rPr>
        <w:instrText xml:space="preserve"> REF _Ref374195536 \h  \* MERGEFORMAT </w:instrText>
      </w:r>
      <w:r w:rsidR="00FE31A4" w:rsidRPr="00EB7B5A">
        <w:rPr>
          <w:rFonts w:ascii="Times New Roman" w:hAnsi="Times New Roman" w:cs="Times New Roman"/>
          <w:color w:val="000000" w:themeColor="text1"/>
        </w:rPr>
      </w:r>
      <w:r w:rsidR="00FE31A4" w:rsidRPr="00EB7B5A">
        <w:rPr>
          <w:rFonts w:ascii="Times New Roman" w:hAnsi="Times New Roman" w:cs="Times New Roman"/>
          <w:color w:val="000000" w:themeColor="text1"/>
        </w:rPr>
        <w:fldChar w:fldCharType="separate"/>
      </w:r>
      <w:r w:rsidR="007026EE" w:rsidRPr="00EB7B5A">
        <w:rPr>
          <w:rFonts w:ascii="Times New Roman" w:hAnsi="Times New Roman" w:cs="Times New Roman"/>
          <w:color w:val="000000" w:themeColor="text1"/>
        </w:rPr>
        <w:t>Figure 3</w:t>
      </w:r>
      <w:r w:rsidR="00FE31A4" w:rsidRPr="00EB7B5A">
        <w:rPr>
          <w:rFonts w:ascii="Times New Roman" w:hAnsi="Times New Roman" w:cs="Times New Roman"/>
          <w:color w:val="000000" w:themeColor="text1"/>
        </w:rPr>
        <w:fldChar w:fldCharType="end"/>
      </w:r>
      <w:r w:rsidRPr="00EB7B5A">
        <w:rPr>
          <w:rFonts w:ascii="Times New Roman" w:hAnsi="Times New Roman" w:cs="Times New Roman"/>
          <w:color w:val="000000" w:themeColor="text1"/>
        </w:rPr>
        <w:t>), is equipped with standard UHV conflat type flanges with copper joints. The downstream side of the vessel is equipped with an end cover which uses a wheeler type flange. The end cover can be removed to allow access to the inside of the vessel to facilitate assembly of the under vacuum components. The end cover also has a racetrack section vacuum tube which allows the passage of the beam and maintains continuity of the impedance. Following simulations of the outgassing of the various components and the available pumping capacity in the vicinity</w:t>
      </w:r>
      <w:r w:rsidR="006E5E2E" w:rsidRPr="00EB7B5A">
        <w:rPr>
          <w:rFonts w:ascii="Times New Roman" w:hAnsi="Times New Roman" w:cs="Times New Roman"/>
          <w:color w:val="000000" w:themeColor="text1"/>
        </w:rPr>
        <w:t xml:space="preserve"> (see Section 4.3)</w:t>
      </w:r>
      <w:r w:rsidRPr="00EB7B5A">
        <w:rPr>
          <w:rFonts w:ascii="Times New Roman" w:hAnsi="Times New Roman" w:cs="Times New Roman"/>
          <w:color w:val="000000" w:themeColor="text1"/>
        </w:rPr>
        <w:t xml:space="preserve">, it has been decided that no additional pumping is necessary. </w:t>
      </w:r>
      <w:r w:rsidR="006E5E2E" w:rsidRPr="00EB7B5A">
        <w:rPr>
          <w:rFonts w:ascii="Times New Roman" w:hAnsi="Times New Roman" w:cs="Times New Roman"/>
          <w:color w:val="000000" w:themeColor="text1"/>
        </w:rPr>
        <w:t>Nevertheless, t</w:t>
      </w:r>
      <w:r w:rsidRPr="00EB7B5A">
        <w:rPr>
          <w:rFonts w:ascii="Times New Roman" w:hAnsi="Times New Roman" w:cs="Times New Roman"/>
          <w:color w:val="000000" w:themeColor="text1"/>
        </w:rPr>
        <w:t xml:space="preserve">he vacuum tank will however have a flange where a NEG </w:t>
      </w:r>
      <w:r w:rsidR="00C02F2B" w:rsidRPr="00EB7B5A">
        <w:rPr>
          <w:rFonts w:ascii="Times New Roman" w:hAnsi="Times New Roman" w:cs="Times New Roman"/>
          <w:color w:val="000000" w:themeColor="text1"/>
        </w:rPr>
        <w:t>cartridge can</w:t>
      </w:r>
      <w:r w:rsidRPr="00EB7B5A">
        <w:rPr>
          <w:rFonts w:ascii="Times New Roman" w:hAnsi="Times New Roman" w:cs="Times New Roman"/>
          <w:color w:val="000000" w:themeColor="text1"/>
        </w:rPr>
        <w:t xml:space="preserve"> be fitted to improve the vacuum if required. </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80"/>
        <w:gridCol w:w="5294"/>
      </w:tblGrid>
      <w:tr w:rsidR="00EB7B5A" w:rsidRPr="00EB7B5A" w:rsidTr="006101E8">
        <w:trPr>
          <w:jc w:val="center"/>
        </w:trPr>
        <w:tc>
          <w:tcPr>
            <w:tcW w:w="2206" w:type="pct"/>
            <w:tcMar>
              <w:top w:w="113" w:type="dxa"/>
              <w:left w:w="57" w:type="dxa"/>
              <w:bottom w:w="113" w:type="dxa"/>
              <w:right w:w="57" w:type="dxa"/>
            </w:tcMar>
            <w:vAlign w:val="center"/>
          </w:tcPr>
          <w:p w:rsidR="00FC6E87" w:rsidRPr="00EB7B5A" w:rsidRDefault="00FC6E87" w:rsidP="00FC6E87">
            <w:pPr>
              <w:jc w:val="center"/>
              <w:rPr>
                <w:rFonts w:ascii="Times New Roman" w:hAnsi="Times New Roman" w:cs="Times New Roman"/>
                <w:color w:val="000000" w:themeColor="text1"/>
              </w:rPr>
            </w:pPr>
            <w:r w:rsidRPr="00EB7B5A">
              <w:rPr>
                <w:rFonts w:ascii="Times New Roman" w:hAnsi="Times New Roman" w:cs="Times New Roman"/>
                <w:noProof/>
                <w:color w:val="000000" w:themeColor="text1"/>
              </w:rPr>
              <w:lastRenderedPageBreak/>
              <w:drawing>
                <wp:inline distT="0" distB="0" distL="0" distR="0" wp14:anchorId="3643DC2D" wp14:editId="64628562">
                  <wp:extent cx="2066594" cy="2160000"/>
                  <wp:effectExtent l="0" t="0" r="0" b="0"/>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66594" cy="2160000"/>
                          </a:xfrm>
                          <a:prstGeom prst="rect">
                            <a:avLst/>
                          </a:prstGeom>
                          <a:noFill/>
                          <a:ln>
                            <a:noFill/>
                          </a:ln>
                        </pic:spPr>
                      </pic:pic>
                    </a:graphicData>
                  </a:graphic>
                </wp:inline>
              </w:drawing>
            </w:r>
          </w:p>
        </w:tc>
        <w:tc>
          <w:tcPr>
            <w:tcW w:w="2794" w:type="pct"/>
            <w:tcMar>
              <w:top w:w="113" w:type="dxa"/>
              <w:left w:w="57" w:type="dxa"/>
              <w:bottom w:w="113" w:type="dxa"/>
              <w:right w:w="57" w:type="dxa"/>
            </w:tcMar>
            <w:vAlign w:val="center"/>
          </w:tcPr>
          <w:p w:rsidR="00FC6E87" w:rsidRPr="00EB7B5A" w:rsidRDefault="00FC6E87" w:rsidP="00FC6E87">
            <w:pPr>
              <w:jc w:val="center"/>
              <w:rPr>
                <w:rFonts w:ascii="Times New Roman" w:hAnsi="Times New Roman" w:cs="Times New Roman"/>
                <w:color w:val="000000" w:themeColor="text1"/>
              </w:rPr>
            </w:pPr>
            <w:r w:rsidRPr="00EB7B5A">
              <w:rPr>
                <w:rFonts w:ascii="Times New Roman" w:hAnsi="Times New Roman" w:cs="Times New Roman"/>
                <w:noProof/>
                <w:color w:val="000000" w:themeColor="text1"/>
              </w:rPr>
              <w:drawing>
                <wp:inline distT="0" distB="0" distL="0" distR="0" wp14:anchorId="2BB453C9" wp14:editId="3FFEFFCA">
                  <wp:extent cx="2637083" cy="2124000"/>
                  <wp:effectExtent l="0" t="0" r="0" b="0"/>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37083" cy="2124000"/>
                          </a:xfrm>
                          <a:prstGeom prst="rect">
                            <a:avLst/>
                          </a:prstGeom>
                          <a:noFill/>
                          <a:ln>
                            <a:noFill/>
                          </a:ln>
                        </pic:spPr>
                      </pic:pic>
                    </a:graphicData>
                  </a:graphic>
                </wp:inline>
              </w:drawing>
            </w:r>
          </w:p>
        </w:tc>
      </w:tr>
    </w:tbl>
    <w:p w:rsidR="00F305D1" w:rsidRPr="00EB7B5A" w:rsidRDefault="0019671A" w:rsidP="00EE09D8">
      <w:pPr>
        <w:pStyle w:val="Caption"/>
        <w:ind w:firstLine="0"/>
        <w:jc w:val="center"/>
        <w:rPr>
          <w:rFonts w:ascii="Times New Roman" w:hAnsi="Times New Roman" w:cs="Times New Roman"/>
          <w:b w:val="0"/>
          <w:color w:val="000000" w:themeColor="text1"/>
          <w:sz w:val="22"/>
          <w:szCs w:val="22"/>
        </w:rPr>
      </w:pPr>
      <w:bookmarkStart w:id="2" w:name="_Ref374195536"/>
      <w:r w:rsidRPr="00EB7B5A">
        <w:rPr>
          <w:rFonts w:ascii="Times New Roman" w:hAnsi="Times New Roman" w:cs="Times New Roman"/>
          <w:b w:val="0"/>
          <w:color w:val="000000" w:themeColor="text1"/>
          <w:sz w:val="22"/>
          <w:szCs w:val="22"/>
        </w:rPr>
        <w:t xml:space="preserve">Figure </w:t>
      </w:r>
      <w:r w:rsidRPr="00EB7B5A">
        <w:rPr>
          <w:rFonts w:ascii="Times New Roman" w:hAnsi="Times New Roman" w:cs="Times New Roman"/>
          <w:b w:val="0"/>
          <w:color w:val="000000" w:themeColor="text1"/>
          <w:sz w:val="22"/>
          <w:szCs w:val="22"/>
        </w:rPr>
        <w:fldChar w:fldCharType="begin"/>
      </w:r>
      <w:r w:rsidRPr="00EB7B5A">
        <w:rPr>
          <w:rFonts w:ascii="Times New Roman" w:hAnsi="Times New Roman" w:cs="Times New Roman"/>
          <w:b w:val="0"/>
          <w:color w:val="000000" w:themeColor="text1"/>
          <w:sz w:val="22"/>
          <w:szCs w:val="22"/>
        </w:rPr>
        <w:instrText xml:space="preserve"> SEQ Figure \* ARABIC </w:instrText>
      </w:r>
      <w:r w:rsidRPr="00EB7B5A">
        <w:rPr>
          <w:rFonts w:ascii="Times New Roman" w:hAnsi="Times New Roman" w:cs="Times New Roman"/>
          <w:b w:val="0"/>
          <w:color w:val="000000" w:themeColor="text1"/>
          <w:sz w:val="22"/>
          <w:szCs w:val="22"/>
        </w:rPr>
        <w:fldChar w:fldCharType="separate"/>
      </w:r>
      <w:r w:rsidR="00882B71" w:rsidRPr="00EB7B5A">
        <w:rPr>
          <w:rFonts w:ascii="Times New Roman" w:hAnsi="Times New Roman" w:cs="Times New Roman"/>
          <w:b w:val="0"/>
          <w:noProof/>
          <w:color w:val="000000" w:themeColor="text1"/>
          <w:sz w:val="22"/>
          <w:szCs w:val="22"/>
        </w:rPr>
        <w:t>3</w:t>
      </w:r>
      <w:r w:rsidRPr="00EB7B5A">
        <w:rPr>
          <w:rFonts w:ascii="Times New Roman" w:hAnsi="Times New Roman" w:cs="Times New Roman"/>
          <w:b w:val="0"/>
          <w:color w:val="000000" w:themeColor="text1"/>
          <w:sz w:val="22"/>
          <w:szCs w:val="22"/>
        </w:rPr>
        <w:fldChar w:fldCharType="end"/>
      </w:r>
      <w:bookmarkEnd w:id="2"/>
      <w:r w:rsidRPr="00EB7B5A">
        <w:rPr>
          <w:rFonts w:ascii="Times New Roman" w:hAnsi="Times New Roman" w:cs="Times New Roman"/>
          <w:b w:val="0"/>
          <w:color w:val="000000" w:themeColor="text1"/>
          <w:sz w:val="22"/>
          <w:szCs w:val="22"/>
        </w:rPr>
        <w:t>:</w:t>
      </w:r>
      <w:r w:rsidR="00F305D1" w:rsidRPr="00EB7B5A">
        <w:rPr>
          <w:rFonts w:ascii="Times New Roman" w:hAnsi="Times New Roman" w:cs="Times New Roman"/>
          <w:b w:val="0"/>
          <w:color w:val="000000" w:themeColor="text1"/>
          <w:sz w:val="22"/>
          <w:szCs w:val="22"/>
        </w:rPr>
        <w:t xml:space="preserve"> The vacuum vessel is made of the main tank body (left) and cover with beam pipe (right).</w:t>
      </w:r>
    </w:p>
    <w:p w:rsidR="00F305D1" w:rsidRPr="00EB7B5A" w:rsidRDefault="00F305D1" w:rsidP="00130AC9">
      <w:pPr>
        <w:rPr>
          <w:rFonts w:ascii="Times New Roman" w:hAnsi="Times New Roman" w:cs="Times New Roman"/>
          <w:noProof/>
          <w:color w:val="000000" w:themeColor="text1"/>
        </w:rPr>
      </w:pPr>
      <w:r w:rsidRPr="00EB7B5A">
        <w:rPr>
          <w:rFonts w:ascii="Times New Roman" w:hAnsi="Times New Roman" w:cs="Times New Roman"/>
          <w:noProof/>
          <w:color w:val="000000" w:themeColor="text1"/>
        </w:rPr>
        <w:t>The blade support is mounted on a copper base which is located on precision recirculating guides running on hardened shafts. The base plate shall be displaced using trapezoidal leadscrews driven through bevel type gearboxes by 48</w:t>
      </w:r>
      <w:r w:rsidR="00D97B0B" w:rsidRPr="00EB7B5A">
        <w:rPr>
          <w:rFonts w:ascii="Times New Roman" w:hAnsi="Times New Roman" w:cs="Times New Roman"/>
          <w:noProof/>
          <w:color w:val="000000" w:themeColor="text1"/>
        </w:rPr>
        <w:t> </w:t>
      </w:r>
      <w:r w:rsidRPr="00EB7B5A">
        <w:rPr>
          <w:rFonts w:ascii="Times New Roman" w:hAnsi="Times New Roman" w:cs="Times New Roman"/>
          <w:noProof/>
          <w:color w:val="000000" w:themeColor="text1"/>
        </w:rPr>
        <w:t>V</w:t>
      </w:r>
      <w:r w:rsidR="00841D9C" w:rsidRPr="00EB7B5A">
        <w:rPr>
          <w:rFonts w:ascii="Times New Roman" w:hAnsi="Times New Roman" w:cs="Times New Roman"/>
          <w:noProof/>
          <w:color w:val="000000" w:themeColor="text1"/>
        </w:rPr>
        <w:t>,</w:t>
      </w:r>
      <w:r w:rsidRPr="00EB7B5A">
        <w:rPr>
          <w:rFonts w:ascii="Times New Roman" w:hAnsi="Times New Roman" w:cs="Times New Roman"/>
          <w:noProof/>
          <w:color w:val="000000" w:themeColor="text1"/>
        </w:rPr>
        <w:t xml:space="preserve"> 3 phase AC motors upstream and downstream. Each motor can be controlled independently either from a local station or from the control room. Position measurement on each side is provided by rotary potentiometers as well as  linear potentiometres for redundancy and calibration/local readout can be made using dial guages with a resolution of 10</w:t>
      </w:r>
      <w:r w:rsidR="00E53A17" w:rsidRPr="00EB7B5A">
        <w:rPr>
          <w:rFonts w:ascii="Times New Roman" w:hAnsi="Times New Roman" w:cs="Times New Roman"/>
          <w:noProof/>
          <w:color w:val="000000" w:themeColor="text1"/>
        </w:rPr>
        <w:t> </w:t>
      </w:r>
      <w:r w:rsidRPr="00EB7B5A">
        <w:rPr>
          <w:rFonts w:ascii="Times New Roman" w:hAnsi="Times New Roman" w:cs="Times New Roman"/>
          <w:noProof/>
          <w:color w:val="000000" w:themeColor="text1"/>
        </w:rPr>
        <w:t>µm. End switches control the maximum in and out positions.</w:t>
      </w:r>
      <w:r w:rsidR="00AD58C3" w:rsidRPr="00EB7B5A">
        <w:rPr>
          <w:rFonts w:ascii="Times New Roman" w:hAnsi="Times New Roman" w:cs="Times New Roman"/>
          <w:noProof/>
          <w:color w:val="000000" w:themeColor="text1"/>
        </w:rPr>
        <w:t xml:space="preserve"> Th</w:t>
      </w:r>
      <w:r w:rsidR="003E34DE" w:rsidRPr="00EB7B5A">
        <w:rPr>
          <w:rFonts w:ascii="Times New Roman" w:hAnsi="Times New Roman" w:cs="Times New Roman"/>
          <w:noProof/>
          <w:color w:val="000000" w:themeColor="text1"/>
        </w:rPr>
        <w:t>e</w:t>
      </w:r>
      <w:r w:rsidR="00AD58C3" w:rsidRPr="00EB7B5A">
        <w:rPr>
          <w:rFonts w:ascii="Times New Roman" w:hAnsi="Times New Roman" w:cs="Times New Roman"/>
          <w:noProof/>
          <w:color w:val="000000" w:themeColor="text1"/>
        </w:rPr>
        <w:t xml:space="preserve"> detail of the movement system is shown in </w:t>
      </w:r>
      <w:r w:rsidR="00FE31A4" w:rsidRPr="00EB7B5A">
        <w:rPr>
          <w:rFonts w:ascii="Times New Roman" w:hAnsi="Times New Roman" w:cs="Times New Roman"/>
          <w:noProof/>
          <w:color w:val="000000" w:themeColor="text1"/>
        </w:rPr>
        <w:fldChar w:fldCharType="begin"/>
      </w:r>
      <w:r w:rsidR="00FE31A4" w:rsidRPr="00EB7B5A">
        <w:rPr>
          <w:rFonts w:ascii="Times New Roman" w:hAnsi="Times New Roman" w:cs="Times New Roman"/>
          <w:noProof/>
          <w:color w:val="000000" w:themeColor="text1"/>
        </w:rPr>
        <w:instrText xml:space="preserve"> REF _Ref374195694 \h  \* MERGEFORMAT </w:instrText>
      </w:r>
      <w:r w:rsidR="00FE31A4" w:rsidRPr="00EB7B5A">
        <w:rPr>
          <w:rFonts w:ascii="Times New Roman" w:hAnsi="Times New Roman" w:cs="Times New Roman"/>
          <w:noProof/>
          <w:color w:val="000000" w:themeColor="text1"/>
        </w:rPr>
      </w:r>
      <w:r w:rsidR="00FE31A4" w:rsidRPr="00EB7B5A">
        <w:rPr>
          <w:rFonts w:ascii="Times New Roman" w:hAnsi="Times New Roman" w:cs="Times New Roman"/>
          <w:noProof/>
          <w:color w:val="000000" w:themeColor="text1"/>
        </w:rPr>
        <w:fldChar w:fldCharType="separate"/>
      </w:r>
      <w:r w:rsidR="007026EE" w:rsidRPr="00EB7B5A">
        <w:rPr>
          <w:rFonts w:ascii="Times New Roman" w:hAnsi="Times New Roman" w:cs="Times New Roman"/>
          <w:color w:val="000000" w:themeColor="text1"/>
        </w:rPr>
        <w:t>Figure 4</w:t>
      </w:r>
      <w:r w:rsidR="00FE31A4" w:rsidRPr="00EB7B5A">
        <w:rPr>
          <w:rFonts w:ascii="Times New Roman" w:hAnsi="Times New Roman" w:cs="Times New Roman"/>
          <w:noProof/>
          <w:color w:val="000000" w:themeColor="text1"/>
        </w:rPr>
        <w:fldChar w:fldCharType="end"/>
      </w:r>
      <w:r w:rsidR="00AD58C3" w:rsidRPr="00EB7B5A">
        <w:rPr>
          <w:rFonts w:ascii="Times New Roman" w:hAnsi="Times New Roman" w:cs="Times New Roman"/>
          <w:noProof/>
          <w:color w:val="000000" w:themeColor="text1"/>
        </w:rPr>
        <w:t>.</w:t>
      </w:r>
    </w:p>
    <w:p w:rsidR="00F305D1" w:rsidRPr="00EB7B5A" w:rsidRDefault="00F305D1" w:rsidP="00BF126D">
      <w:pPr>
        <w:ind w:firstLine="0"/>
        <w:jc w:val="center"/>
        <w:rPr>
          <w:rFonts w:ascii="Times New Roman" w:hAnsi="Times New Roman" w:cs="Times New Roman"/>
          <w:noProof/>
          <w:color w:val="000000" w:themeColor="text1"/>
        </w:rPr>
      </w:pPr>
      <w:r w:rsidRPr="00EB7B5A">
        <w:rPr>
          <w:rFonts w:ascii="Times New Roman" w:hAnsi="Times New Roman" w:cs="Times New Roman"/>
          <w:noProof/>
          <w:color w:val="000000" w:themeColor="text1"/>
        </w:rPr>
        <w:drawing>
          <wp:inline distT="0" distB="0" distL="0" distR="0" wp14:anchorId="6BFB0918" wp14:editId="1898CBDE">
            <wp:extent cx="3771686" cy="2340000"/>
            <wp:effectExtent l="0" t="0" r="635" b="3175"/>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771686" cy="2340000"/>
                    </a:xfrm>
                    <a:prstGeom prst="rect">
                      <a:avLst/>
                    </a:prstGeom>
                    <a:noFill/>
                    <a:ln>
                      <a:noFill/>
                    </a:ln>
                  </pic:spPr>
                </pic:pic>
              </a:graphicData>
            </a:graphic>
          </wp:inline>
        </w:drawing>
      </w:r>
    </w:p>
    <w:p w:rsidR="00F305D1" w:rsidRPr="00EB7B5A" w:rsidRDefault="00E53A17" w:rsidP="00EE09D8">
      <w:pPr>
        <w:pStyle w:val="Caption"/>
        <w:ind w:firstLine="0"/>
        <w:rPr>
          <w:rFonts w:ascii="Times New Roman" w:hAnsi="Times New Roman" w:cs="Times New Roman"/>
          <w:b w:val="0"/>
          <w:color w:val="000000" w:themeColor="text1"/>
          <w:sz w:val="22"/>
          <w:szCs w:val="22"/>
        </w:rPr>
      </w:pPr>
      <w:bookmarkStart w:id="3" w:name="_Ref374195694"/>
      <w:r w:rsidRPr="00EB7B5A">
        <w:rPr>
          <w:rFonts w:ascii="Times New Roman" w:hAnsi="Times New Roman" w:cs="Times New Roman"/>
          <w:b w:val="0"/>
          <w:color w:val="000000" w:themeColor="text1"/>
          <w:sz w:val="22"/>
          <w:szCs w:val="22"/>
        </w:rPr>
        <w:t xml:space="preserve">Figure </w:t>
      </w:r>
      <w:r w:rsidRPr="00EB7B5A">
        <w:rPr>
          <w:rFonts w:ascii="Times New Roman" w:hAnsi="Times New Roman" w:cs="Times New Roman"/>
          <w:b w:val="0"/>
          <w:color w:val="000000" w:themeColor="text1"/>
          <w:sz w:val="22"/>
          <w:szCs w:val="22"/>
        </w:rPr>
        <w:fldChar w:fldCharType="begin"/>
      </w:r>
      <w:r w:rsidRPr="00EB7B5A">
        <w:rPr>
          <w:rFonts w:ascii="Times New Roman" w:hAnsi="Times New Roman" w:cs="Times New Roman"/>
          <w:b w:val="0"/>
          <w:color w:val="000000" w:themeColor="text1"/>
          <w:sz w:val="22"/>
          <w:szCs w:val="22"/>
        </w:rPr>
        <w:instrText xml:space="preserve"> SEQ Figure \* ARABIC </w:instrText>
      </w:r>
      <w:r w:rsidRPr="00EB7B5A">
        <w:rPr>
          <w:rFonts w:ascii="Times New Roman" w:hAnsi="Times New Roman" w:cs="Times New Roman"/>
          <w:b w:val="0"/>
          <w:color w:val="000000" w:themeColor="text1"/>
          <w:sz w:val="22"/>
          <w:szCs w:val="22"/>
        </w:rPr>
        <w:fldChar w:fldCharType="separate"/>
      </w:r>
      <w:r w:rsidR="00882B71" w:rsidRPr="00EB7B5A">
        <w:rPr>
          <w:rFonts w:ascii="Times New Roman" w:hAnsi="Times New Roman" w:cs="Times New Roman"/>
          <w:b w:val="0"/>
          <w:noProof/>
          <w:color w:val="000000" w:themeColor="text1"/>
          <w:sz w:val="22"/>
          <w:szCs w:val="22"/>
        </w:rPr>
        <w:t>4</w:t>
      </w:r>
      <w:r w:rsidRPr="00EB7B5A">
        <w:rPr>
          <w:rFonts w:ascii="Times New Roman" w:hAnsi="Times New Roman" w:cs="Times New Roman"/>
          <w:b w:val="0"/>
          <w:color w:val="000000" w:themeColor="text1"/>
          <w:sz w:val="22"/>
          <w:szCs w:val="22"/>
        </w:rPr>
        <w:fldChar w:fldCharType="end"/>
      </w:r>
      <w:bookmarkEnd w:id="3"/>
      <w:r w:rsidRPr="00EB7B5A">
        <w:rPr>
          <w:rFonts w:ascii="Times New Roman" w:hAnsi="Times New Roman" w:cs="Times New Roman"/>
          <w:b w:val="0"/>
          <w:color w:val="000000" w:themeColor="text1"/>
          <w:sz w:val="22"/>
          <w:szCs w:val="22"/>
        </w:rPr>
        <w:t xml:space="preserve">: </w:t>
      </w:r>
      <w:r w:rsidR="00F305D1" w:rsidRPr="00EB7B5A">
        <w:rPr>
          <w:rFonts w:ascii="Times New Roman" w:hAnsi="Times New Roman" w:cs="Times New Roman"/>
          <w:b w:val="0"/>
          <w:color w:val="000000" w:themeColor="text1"/>
          <w:sz w:val="22"/>
          <w:szCs w:val="22"/>
        </w:rPr>
        <w:t>The up and downstream remote displacement systems are located outside of the vacuum vessel and on the inside of the PS ring, to limit the dose.</w:t>
      </w:r>
    </w:p>
    <w:p w:rsidR="00F305D1" w:rsidRPr="00EB7B5A" w:rsidRDefault="00F305D1" w:rsidP="00130AC9">
      <w:pPr>
        <w:rPr>
          <w:rFonts w:ascii="Times New Roman" w:hAnsi="Times New Roman" w:cs="Times New Roman"/>
          <w:color w:val="000000" w:themeColor="text1"/>
        </w:rPr>
      </w:pPr>
      <w:r w:rsidRPr="00EB7B5A">
        <w:rPr>
          <w:rFonts w:ascii="Times New Roman" w:hAnsi="Times New Roman" w:cs="Times New Roman"/>
          <w:color w:val="000000" w:themeColor="text1"/>
        </w:rPr>
        <w:t xml:space="preserve">Due to the energy deposition in the blade </w:t>
      </w:r>
      <w:r w:rsidR="00D97B0B" w:rsidRPr="00EB7B5A">
        <w:rPr>
          <w:rFonts w:ascii="Times New Roman" w:hAnsi="Times New Roman" w:cs="Times New Roman"/>
          <w:color w:val="000000" w:themeColor="text1"/>
        </w:rPr>
        <w:t xml:space="preserve">by the beam-matter interaction, </w:t>
      </w:r>
      <w:r w:rsidRPr="00EB7B5A">
        <w:rPr>
          <w:rFonts w:ascii="Times New Roman" w:hAnsi="Times New Roman" w:cs="Times New Roman"/>
          <w:color w:val="000000" w:themeColor="text1"/>
        </w:rPr>
        <w:t xml:space="preserve">there will be a corresponding rise in temperature of the components under vacuum. Finite element analysis has been performed to assess the temperature rise and distribution. The results of these simulations are shown in the </w:t>
      </w:r>
      <w:r w:rsidR="00FE31A4" w:rsidRPr="00EB7B5A">
        <w:rPr>
          <w:rFonts w:ascii="Times New Roman" w:hAnsi="Times New Roman" w:cs="Times New Roman"/>
          <w:color w:val="000000" w:themeColor="text1"/>
        </w:rPr>
        <w:fldChar w:fldCharType="begin"/>
      </w:r>
      <w:r w:rsidR="00FE31A4" w:rsidRPr="00EB7B5A">
        <w:rPr>
          <w:rFonts w:ascii="Times New Roman" w:hAnsi="Times New Roman" w:cs="Times New Roman"/>
          <w:color w:val="000000" w:themeColor="text1"/>
        </w:rPr>
        <w:instrText xml:space="preserve"> REF _Ref374195732 \h  \* MERGEFORMAT </w:instrText>
      </w:r>
      <w:r w:rsidR="00FE31A4" w:rsidRPr="00EB7B5A">
        <w:rPr>
          <w:rFonts w:ascii="Times New Roman" w:hAnsi="Times New Roman" w:cs="Times New Roman"/>
          <w:color w:val="000000" w:themeColor="text1"/>
        </w:rPr>
      </w:r>
      <w:r w:rsidR="00FE31A4" w:rsidRPr="00EB7B5A">
        <w:rPr>
          <w:rFonts w:ascii="Times New Roman" w:hAnsi="Times New Roman" w:cs="Times New Roman"/>
          <w:color w:val="000000" w:themeColor="text1"/>
        </w:rPr>
        <w:fldChar w:fldCharType="separate"/>
      </w:r>
      <w:r w:rsidR="007026EE" w:rsidRPr="00EB7B5A">
        <w:rPr>
          <w:rFonts w:ascii="Times New Roman" w:hAnsi="Times New Roman" w:cs="Times New Roman"/>
          <w:color w:val="000000" w:themeColor="text1"/>
        </w:rPr>
        <w:t>Figure 5</w:t>
      </w:r>
      <w:r w:rsidR="00FE31A4" w:rsidRPr="00EB7B5A">
        <w:rPr>
          <w:rFonts w:ascii="Times New Roman" w:hAnsi="Times New Roman" w:cs="Times New Roman"/>
          <w:color w:val="000000" w:themeColor="text1"/>
        </w:rPr>
        <w:fldChar w:fldCharType="end"/>
      </w:r>
      <w:r w:rsidR="00FE31A4" w:rsidRPr="00EB7B5A">
        <w:rPr>
          <w:rFonts w:ascii="Times New Roman" w:hAnsi="Times New Roman" w:cs="Times New Roman"/>
          <w:color w:val="000000" w:themeColor="text1"/>
        </w:rPr>
        <w:t xml:space="preserve"> and </w:t>
      </w:r>
      <w:r w:rsidR="00FE31A4" w:rsidRPr="00EB7B5A">
        <w:rPr>
          <w:rFonts w:ascii="Times New Roman" w:hAnsi="Times New Roman" w:cs="Times New Roman"/>
          <w:color w:val="000000" w:themeColor="text1"/>
        </w:rPr>
        <w:fldChar w:fldCharType="begin"/>
      </w:r>
      <w:r w:rsidR="00FE31A4" w:rsidRPr="00EB7B5A">
        <w:rPr>
          <w:rFonts w:ascii="Times New Roman" w:hAnsi="Times New Roman" w:cs="Times New Roman"/>
          <w:color w:val="000000" w:themeColor="text1"/>
        </w:rPr>
        <w:instrText xml:space="preserve"> REF _Ref374195739 \h  \* MERGEFORMAT </w:instrText>
      </w:r>
      <w:r w:rsidR="00FE31A4" w:rsidRPr="00EB7B5A">
        <w:rPr>
          <w:rFonts w:ascii="Times New Roman" w:hAnsi="Times New Roman" w:cs="Times New Roman"/>
          <w:color w:val="000000" w:themeColor="text1"/>
        </w:rPr>
      </w:r>
      <w:r w:rsidR="00FE31A4" w:rsidRPr="00EB7B5A">
        <w:rPr>
          <w:rFonts w:ascii="Times New Roman" w:hAnsi="Times New Roman" w:cs="Times New Roman"/>
          <w:color w:val="000000" w:themeColor="text1"/>
        </w:rPr>
        <w:fldChar w:fldCharType="separate"/>
      </w:r>
      <w:r w:rsidR="007026EE" w:rsidRPr="00EB7B5A">
        <w:rPr>
          <w:rFonts w:ascii="Times New Roman" w:hAnsi="Times New Roman" w:cs="Times New Roman"/>
          <w:color w:val="000000" w:themeColor="text1"/>
        </w:rPr>
        <w:t>Figure 6</w:t>
      </w:r>
      <w:r w:rsidR="00FE31A4" w:rsidRPr="00EB7B5A">
        <w:rPr>
          <w:rFonts w:ascii="Times New Roman" w:hAnsi="Times New Roman" w:cs="Times New Roman"/>
          <w:color w:val="000000" w:themeColor="text1"/>
        </w:rPr>
        <w:fldChar w:fldCharType="end"/>
      </w:r>
      <w:r w:rsidRPr="00EB7B5A">
        <w:rPr>
          <w:rFonts w:ascii="Times New Roman" w:hAnsi="Times New Roman" w:cs="Times New Roman"/>
          <w:color w:val="000000" w:themeColor="text1"/>
        </w:rPr>
        <w:t xml:space="preserve">. The heat deposited in the blade has been estimated using </w:t>
      </w:r>
      <w:r w:rsidR="00A408BC" w:rsidRPr="00EB7B5A">
        <w:rPr>
          <w:rFonts w:ascii="Times New Roman" w:hAnsi="Times New Roman" w:cs="Times New Roman"/>
          <w:color w:val="000000" w:themeColor="text1"/>
        </w:rPr>
        <w:t xml:space="preserve">the </w:t>
      </w:r>
      <w:r w:rsidRPr="00EB7B5A">
        <w:rPr>
          <w:rFonts w:ascii="Times New Roman" w:hAnsi="Times New Roman" w:cs="Times New Roman"/>
          <w:color w:val="000000" w:themeColor="text1"/>
        </w:rPr>
        <w:t xml:space="preserve">FLUKA code </w:t>
      </w:r>
      <w:r w:rsidR="00C3510D" w:rsidRPr="00EB7B5A">
        <w:rPr>
          <w:rFonts w:ascii="Times New Roman" w:hAnsi="Times New Roman" w:cs="Times New Roman"/>
          <w:color w:val="000000" w:themeColor="text1"/>
        </w:rPr>
        <w:t>[</w:t>
      </w:r>
      <w:r w:rsidR="00523B75" w:rsidRPr="00EB7B5A">
        <w:rPr>
          <w:rFonts w:ascii="Times New Roman" w:hAnsi="Times New Roman" w:cs="Times New Roman"/>
          <w:color w:val="000000" w:themeColor="text1"/>
        </w:rPr>
        <w:t>41</w:t>
      </w:r>
      <w:r w:rsidR="009D3660" w:rsidRPr="00EB7B5A">
        <w:rPr>
          <w:rFonts w:ascii="Times New Roman" w:hAnsi="Times New Roman" w:cs="Times New Roman"/>
          <w:color w:val="000000" w:themeColor="text1"/>
        </w:rPr>
        <w:t xml:space="preserve">, </w:t>
      </w:r>
      <w:r w:rsidR="00523B75" w:rsidRPr="00EB7B5A">
        <w:rPr>
          <w:rFonts w:ascii="Times New Roman" w:hAnsi="Times New Roman" w:cs="Times New Roman"/>
          <w:color w:val="000000" w:themeColor="text1"/>
        </w:rPr>
        <w:t>42</w:t>
      </w:r>
      <w:r w:rsidR="00C3510D" w:rsidRPr="00EB7B5A">
        <w:rPr>
          <w:rFonts w:ascii="Times New Roman" w:hAnsi="Times New Roman" w:cs="Times New Roman"/>
          <w:color w:val="000000" w:themeColor="text1"/>
        </w:rPr>
        <w:t xml:space="preserve">]. </w:t>
      </w:r>
      <w:r w:rsidR="009D3660" w:rsidRPr="00EB7B5A">
        <w:rPr>
          <w:rFonts w:ascii="Times New Roman" w:hAnsi="Times New Roman" w:cs="Times New Roman"/>
          <w:color w:val="000000" w:themeColor="text1"/>
        </w:rPr>
        <w:t xml:space="preserve">The resulting energy deposited in the copper blade per unit volume and time as a function of the longitudinal coordinate is shown in </w:t>
      </w:r>
      <w:r w:rsidR="00FE31A4" w:rsidRPr="00EB7B5A">
        <w:rPr>
          <w:rFonts w:ascii="Times New Roman" w:hAnsi="Times New Roman" w:cs="Times New Roman"/>
          <w:color w:val="000000" w:themeColor="text1"/>
        </w:rPr>
        <w:fldChar w:fldCharType="begin"/>
      </w:r>
      <w:r w:rsidR="00FE31A4" w:rsidRPr="00EB7B5A">
        <w:rPr>
          <w:rFonts w:ascii="Times New Roman" w:hAnsi="Times New Roman" w:cs="Times New Roman"/>
          <w:color w:val="000000" w:themeColor="text1"/>
        </w:rPr>
        <w:instrText xml:space="preserve"> REF _Ref374195732 \h  \* MERGEFORMAT </w:instrText>
      </w:r>
      <w:r w:rsidR="00FE31A4" w:rsidRPr="00EB7B5A">
        <w:rPr>
          <w:rFonts w:ascii="Times New Roman" w:hAnsi="Times New Roman" w:cs="Times New Roman"/>
          <w:color w:val="000000" w:themeColor="text1"/>
        </w:rPr>
      </w:r>
      <w:r w:rsidR="00FE31A4" w:rsidRPr="00EB7B5A">
        <w:rPr>
          <w:rFonts w:ascii="Times New Roman" w:hAnsi="Times New Roman" w:cs="Times New Roman"/>
          <w:color w:val="000000" w:themeColor="text1"/>
        </w:rPr>
        <w:fldChar w:fldCharType="separate"/>
      </w:r>
      <w:r w:rsidR="007026EE" w:rsidRPr="00EB7B5A">
        <w:rPr>
          <w:rFonts w:ascii="Times New Roman" w:hAnsi="Times New Roman" w:cs="Times New Roman"/>
          <w:color w:val="000000" w:themeColor="text1"/>
        </w:rPr>
        <w:t>Figure 5</w:t>
      </w:r>
      <w:r w:rsidR="00FE31A4" w:rsidRPr="00EB7B5A">
        <w:rPr>
          <w:rFonts w:ascii="Times New Roman" w:hAnsi="Times New Roman" w:cs="Times New Roman"/>
          <w:color w:val="000000" w:themeColor="text1"/>
        </w:rPr>
        <w:fldChar w:fldCharType="end"/>
      </w:r>
      <w:r w:rsidR="009D3660" w:rsidRPr="00EB7B5A">
        <w:rPr>
          <w:rFonts w:ascii="Times New Roman" w:hAnsi="Times New Roman" w:cs="Times New Roman"/>
          <w:color w:val="000000" w:themeColor="text1"/>
        </w:rPr>
        <w:t>, featuring the peak very close to the entry point of the blade</w:t>
      </w:r>
      <w:r w:rsidR="00C3510D" w:rsidRPr="00EB7B5A">
        <w:rPr>
          <w:rFonts w:ascii="Times New Roman" w:hAnsi="Times New Roman" w:cs="Times New Roman"/>
          <w:color w:val="000000" w:themeColor="text1"/>
        </w:rPr>
        <w:t xml:space="preserve"> </w:t>
      </w:r>
      <w:r w:rsidR="009D3660" w:rsidRPr="00EB7B5A">
        <w:rPr>
          <w:rFonts w:ascii="Times New Roman" w:hAnsi="Times New Roman" w:cs="Times New Roman"/>
          <w:color w:val="000000" w:themeColor="text1"/>
        </w:rPr>
        <w:t xml:space="preserve">with a </w:t>
      </w:r>
      <w:r w:rsidR="009D3660" w:rsidRPr="00EB7B5A">
        <w:rPr>
          <w:rFonts w:ascii="Times New Roman" w:hAnsi="Times New Roman" w:cs="Times New Roman"/>
          <w:color w:val="000000" w:themeColor="text1"/>
        </w:rPr>
        <w:lastRenderedPageBreak/>
        <w:t>following almost exponential decrease. In all the simulations the standard intensity of 10</w:t>
      </w:r>
      <w:r w:rsidR="009D3660" w:rsidRPr="00EB7B5A">
        <w:rPr>
          <w:rFonts w:ascii="Times New Roman" w:hAnsi="Times New Roman" w:cs="Times New Roman"/>
          <w:color w:val="000000" w:themeColor="text1"/>
          <w:vertAlign w:val="superscript"/>
        </w:rPr>
        <w:t>11</w:t>
      </w:r>
      <w:r w:rsidR="009D3660" w:rsidRPr="00EB7B5A">
        <w:rPr>
          <w:rFonts w:ascii="Times New Roman" w:hAnsi="Times New Roman" w:cs="Times New Roman"/>
          <w:color w:val="000000" w:themeColor="text1"/>
        </w:rPr>
        <w:t xml:space="preserve"> p/s has been used. </w:t>
      </w:r>
    </w:p>
    <w:p w:rsidR="00F305D1" w:rsidRPr="00EB7B5A" w:rsidRDefault="00F305D1" w:rsidP="00BF126D">
      <w:pPr>
        <w:ind w:firstLine="0"/>
        <w:jc w:val="center"/>
        <w:rPr>
          <w:rFonts w:ascii="Times New Roman" w:hAnsi="Times New Roman" w:cs="Times New Roman"/>
          <w:color w:val="000000" w:themeColor="text1"/>
        </w:rPr>
      </w:pPr>
      <w:r w:rsidRPr="00EB7B5A">
        <w:rPr>
          <w:rFonts w:ascii="Times New Roman" w:hAnsi="Times New Roman" w:cs="Times New Roman"/>
          <w:noProof/>
          <w:color w:val="000000" w:themeColor="text1"/>
          <w:shd w:val="clear" w:color="auto" w:fill="FFFFFF"/>
        </w:rPr>
        <w:drawing>
          <wp:inline distT="0" distB="0" distL="0" distR="0" wp14:anchorId="77152109" wp14:editId="00A14B29">
            <wp:extent cx="3816000" cy="2597584"/>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a:extLst>
                        <a:ext uri="{28A0092B-C50C-407E-A947-70E740481C1C}">
                          <a14:useLocalDpi xmlns:a14="http://schemas.microsoft.com/office/drawing/2010/main" val="0"/>
                        </a:ext>
                      </a:extLst>
                    </a:blip>
                    <a:srcRect l="992" t="397" r="1631" b="1426"/>
                    <a:stretch/>
                  </pic:blipFill>
                  <pic:spPr bwMode="auto">
                    <a:xfrm>
                      <a:off x="0" y="0"/>
                      <a:ext cx="3816000" cy="2597584"/>
                    </a:xfrm>
                    <a:prstGeom prst="rect">
                      <a:avLst/>
                    </a:prstGeom>
                    <a:noFill/>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305D1" w:rsidRPr="00EB7B5A" w:rsidRDefault="00BE77E8" w:rsidP="00EE09D8">
      <w:pPr>
        <w:pStyle w:val="Caption"/>
        <w:ind w:firstLine="0"/>
        <w:jc w:val="center"/>
        <w:rPr>
          <w:rFonts w:ascii="Times New Roman" w:hAnsi="Times New Roman" w:cs="Times New Roman"/>
          <w:b w:val="0"/>
          <w:color w:val="000000" w:themeColor="text1"/>
          <w:sz w:val="22"/>
          <w:szCs w:val="22"/>
        </w:rPr>
      </w:pPr>
      <w:bookmarkStart w:id="4" w:name="_Ref374195732"/>
      <w:r w:rsidRPr="00EB7B5A">
        <w:rPr>
          <w:rFonts w:ascii="Times New Roman" w:hAnsi="Times New Roman" w:cs="Times New Roman"/>
          <w:b w:val="0"/>
          <w:color w:val="000000" w:themeColor="text1"/>
          <w:sz w:val="22"/>
          <w:szCs w:val="22"/>
        </w:rPr>
        <w:t xml:space="preserve">Figure </w:t>
      </w:r>
      <w:r w:rsidRPr="00EB7B5A">
        <w:rPr>
          <w:rFonts w:ascii="Times New Roman" w:hAnsi="Times New Roman" w:cs="Times New Roman"/>
          <w:b w:val="0"/>
          <w:color w:val="000000" w:themeColor="text1"/>
          <w:sz w:val="22"/>
          <w:szCs w:val="22"/>
        </w:rPr>
        <w:fldChar w:fldCharType="begin"/>
      </w:r>
      <w:r w:rsidRPr="00EB7B5A">
        <w:rPr>
          <w:rFonts w:ascii="Times New Roman" w:hAnsi="Times New Roman" w:cs="Times New Roman"/>
          <w:b w:val="0"/>
          <w:color w:val="000000" w:themeColor="text1"/>
          <w:sz w:val="22"/>
          <w:szCs w:val="22"/>
        </w:rPr>
        <w:instrText xml:space="preserve"> SEQ Figure \* ARABIC </w:instrText>
      </w:r>
      <w:r w:rsidRPr="00EB7B5A">
        <w:rPr>
          <w:rFonts w:ascii="Times New Roman" w:hAnsi="Times New Roman" w:cs="Times New Roman"/>
          <w:b w:val="0"/>
          <w:color w:val="000000" w:themeColor="text1"/>
          <w:sz w:val="22"/>
          <w:szCs w:val="22"/>
        </w:rPr>
        <w:fldChar w:fldCharType="separate"/>
      </w:r>
      <w:r w:rsidR="00882B71" w:rsidRPr="00EB7B5A">
        <w:rPr>
          <w:rFonts w:ascii="Times New Roman" w:hAnsi="Times New Roman" w:cs="Times New Roman"/>
          <w:b w:val="0"/>
          <w:noProof/>
          <w:color w:val="000000" w:themeColor="text1"/>
          <w:sz w:val="22"/>
          <w:szCs w:val="22"/>
        </w:rPr>
        <w:t>5</w:t>
      </w:r>
      <w:r w:rsidRPr="00EB7B5A">
        <w:rPr>
          <w:rFonts w:ascii="Times New Roman" w:hAnsi="Times New Roman" w:cs="Times New Roman"/>
          <w:b w:val="0"/>
          <w:color w:val="000000" w:themeColor="text1"/>
          <w:sz w:val="22"/>
          <w:szCs w:val="22"/>
        </w:rPr>
        <w:fldChar w:fldCharType="end"/>
      </w:r>
      <w:bookmarkEnd w:id="4"/>
      <w:r w:rsidRPr="00EB7B5A">
        <w:rPr>
          <w:rFonts w:ascii="Times New Roman" w:hAnsi="Times New Roman" w:cs="Times New Roman"/>
          <w:b w:val="0"/>
          <w:color w:val="000000" w:themeColor="text1"/>
          <w:sz w:val="22"/>
          <w:szCs w:val="22"/>
        </w:rPr>
        <w:t xml:space="preserve">: </w:t>
      </w:r>
      <w:r w:rsidR="00F305D1" w:rsidRPr="00EB7B5A">
        <w:rPr>
          <w:rFonts w:ascii="Times New Roman" w:hAnsi="Times New Roman" w:cs="Times New Roman"/>
          <w:b w:val="0"/>
          <w:color w:val="000000" w:themeColor="text1"/>
          <w:sz w:val="22"/>
          <w:szCs w:val="22"/>
        </w:rPr>
        <w:t>Energy deposition as predicted by FLUKA for the blade</w:t>
      </w:r>
    </w:p>
    <w:p w:rsidR="009D3660" w:rsidRPr="00EB7B5A" w:rsidRDefault="009D3660" w:rsidP="009D3660">
      <w:pPr>
        <w:rPr>
          <w:rFonts w:ascii="Times New Roman" w:hAnsi="Times New Roman" w:cs="Times New Roman"/>
          <w:color w:val="000000" w:themeColor="text1"/>
        </w:rPr>
      </w:pPr>
      <w:r w:rsidRPr="00EB7B5A">
        <w:rPr>
          <w:rFonts w:ascii="Times New Roman" w:hAnsi="Times New Roman" w:cs="Times New Roman"/>
          <w:color w:val="000000" w:themeColor="text1"/>
        </w:rPr>
        <w:t>The outcome of the FLUKA simulations has been used as input for the heat transfer simulations. The heat is evacuated by means of a cooling rod which is connected to the PS demineralised water supply. This ensures that the temperature of the cool end of the rod remains at approx. 18-20</w:t>
      </w:r>
      <w:r w:rsidR="00A408BC" w:rsidRPr="00EB7B5A">
        <w:rPr>
          <w:rFonts w:ascii="Times New Roman" w:hAnsi="Times New Roman" w:cs="Times New Roman"/>
          <w:color w:val="000000" w:themeColor="text1"/>
        </w:rPr>
        <w:t>º </w:t>
      </w:r>
      <w:r w:rsidRPr="00EB7B5A">
        <w:rPr>
          <w:rFonts w:ascii="Times New Roman" w:hAnsi="Times New Roman" w:cs="Times New Roman"/>
          <w:color w:val="000000" w:themeColor="text1"/>
        </w:rPr>
        <w:t>C and the subsequent maximum temperature of the blade turns out to be 35</w:t>
      </w:r>
      <w:r w:rsidR="00A408BC" w:rsidRPr="00EB7B5A">
        <w:rPr>
          <w:rFonts w:ascii="Times New Roman" w:hAnsi="Times New Roman" w:cs="Times New Roman"/>
          <w:color w:val="000000" w:themeColor="text1"/>
        </w:rPr>
        <w:t>º </w:t>
      </w:r>
      <w:r w:rsidRPr="00EB7B5A">
        <w:rPr>
          <w:rFonts w:ascii="Times New Roman" w:hAnsi="Times New Roman" w:cs="Times New Roman"/>
          <w:color w:val="000000" w:themeColor="text1"/>
        </w:rPr>
        <w:t xml:space="preserve">C. A temperature probe (PT100) shall be fitted to the blade to monitor the temperature. The overall layout of the cooling system is </w:t>
      </w:r>
      <w:r w:rsidR="00841D9C" w:rsidRPr="00EB7B5A">
        <w:rPr>
          <w:rFonts w:ascii="Times New Roman" w:hAnsi="Times New Roman" w:cs="Times New Roman"/>
          <w:color w:val="000000" w:themeColor="text1"/>
        </w:rPr>
        <w:t>shown</w:t>
      </w:r>
      <w:r w:rsidRPr="00EB7B5A">
        <w:rPr>
          <w:rFonts w:ascii="Times New Roman" w:hAnsi="Times New Roman" w:cs="Times New Roman"/>
          <w:color w:val="000000" w:themeColor="text1"/>
        </w:rPr>
        <w:t xml:space="preserve"> in </w:t>
      </w:r>
      <w:r w:rsidR="00FE31A4" w:rsidRPr="00EB7B5A">
        <w:rPr>
          <w:rFonts w:ascii="Times New Roman" w:hAnsi="Times New Roman" w:cs="Times New Roman"/>
          <w:color w:val="000000" w:themeColor="text1"/>
        </w:rPr>
        <w:fldChar w:fldCharType="begin"/>
      </w:r>
      <w:r w:rsidR="00FE31A4" w:rsidRPr="00EB7B5A">
        <w:rPr>
          <w:rFonts w:ascii="Times New Roman" w:hAnsi="Times New Roman" w:cs="Times New Roman"/>
          <w:color w:val="000000" w:themeColor="text1"/>
        </w:rPr>
        <w:instrText xml:space="preserve"> REF _Ref374195739 \h  \* MERGEFORMAT </w:instrText>
      </w:r>
      <w:r w:rsidR="00FE31A4" w:rsidRPr="00EB7B5A">
        <w:rPr>
          <w:rFonts w:ascii="Times New Roman" w:hAnsi="Times New Roman" w:cs="Times New Roman"/>
          <w:color w:val="000000" w:themeColor="text1"/>
        </w:rPr>
      </w:r>
      <w:r w:rsidR="00FE31A4" w:rsidRPr="00EB7B5A">
        <w:rPr>
          <w:rFonts w:ascii="Times New Roman" w:hAnsi="Times New Roman" w:cs="Times New Roman"/>
          <w:color w:val="000000" w:themeColor="text1"/>
        </w:rPr>
        <w:fldChar w:fldCharType="separate"/>
      </w:r>
      <w:r w:rsidR="007026EE" w:rsidRPr="00EB7B5A">
        <w:rPr>
          <w:rFonts w:ascii="Times New Roman" w:hAnsi="Times New Roman" w:cs="Times New Roman"/>
          <w:color w:val="000000" w:themeColor="text1"/>
        </w:rPr>
        <w:t>Figure 6</w:t>
      </w:r>
      <w:r w:rsidR="00FE31A4" w:rsidRPr="00EB7B5A">
        <w:rPr>
          <w:rFonts w:ascii="Times New Roman" w:hAnsi="Times New Roman" w:cs="Times New Roman"/>
          <w:color w:val="000000" w:themeColor="text1"/>
        </w:rPr>
        <w:fldChar w:fldCharType="end"/>
      </w:r>
      <w:r w:rsidRPr="00EB7B5A">
        <w:rPr>
          <w:rFonts w:ascii="Times New Roman" w:hAnsi="Times New Roman" w:cs="Times New Roman"/>
          <w:color w:val="000000" w:themeColor="text1"/>
        </w:rPr>
        <w:t xml:space="preserve">. </w:t>
      </w:r>
    </w:p>
    <w:p w:rsidR="00B80B3D" w:rsidRPr="00EB7B5A" w:rsidRDefault="00B80B3D" w:rsidP="00B80B3D">
      <w:pPr>
        <w:rPr>
          <w:rFonts w:ascii="Times New Roman" w:hAnsi="Times New Roman" w:cs="Times New Roman"/>
          <w:color w:val="000000" w:themeColor="text1"/>
        </w:rPr>
      </w:pPr>
      <w:r w:rsidRPr="00EB7B5A">
        <w:rPr>
          <w:rFonts w:ascii="Times New Roman" w:hAnsi="Times New Roman" w:cs="Times New Roman"/>
          <w:color w:val="000000" w:themeColor="text1"/>
        </w:rPr>
        <w:t xml:space="preserve">A number of components </w:t>
      </w:r>
      <w:r w:rsidR="00217C7A" w:rsidRPr="00EB7B5A">
        <w:rPr>
          <w:rFonts w:ascii="Times New Roman" w:hAnsi="Times New Roman" w:cs="Times New Roman"/>
          <w:color w:val="000000" w:themeColor="text1"/>
        </w:rPr>
        <w:t>have</w:t>
      </w:r>
      <w:r w:rsidRPr="00EB7B5A">
        <w:rPr>
          <w:rFonts w:ascii="Times New Roman" w:hAnsi="Times New Roman" w:cs="Times New Roman"/>
          <w:color w:val="000000" w:themeColor="text1"/>
        </w:rPr>
        <w:t xml:space="preserve"> been added to the layout of the dummy septum in order to cope with requirements imposed </w:t>
      </w:r>
      <w:r w:rsidR="00217C7A" w:rsidRPr="00EB7B5A">
        <w:rPr>
          <w:rFonts w:ascii="Times New Roman" w:hAnsi="Times New Roman" w:cs="Times New Roman"/>
          <w:color w:val="000000" w:themeColor="text1"/>
        </w:rPr>
        <w:t>by impedance considerations. The details of this analysis will be given in Section </w:t>
      </w:r>
      <w:r w:rsidRPr="00EB7B5A">
        <w:rPr>
          <w:rFonts w:ascii="Times New Roman" w:hAnsi="Times New Roman" w:cs="Times New Roman"/>
          <w:color w:val="000000" w:themeColor="text1"/>
        </w:rPr>
        <w:t xml:space="preserve">4.4. </w:t>
      </w:r>
      <w:r w:rsidR="00217C7A" w:rsidRPr="00EB7B5A">
        <w:rPr>
          <w:rFonts w:ascii="Times New Roman" w:hAnsi="Times New Roman" w:cs="Times New Roman"/>
          <w:color w:val="000000" w:themeColor="text1"/>
        </w:rPr>
        <w:t>Nonetheless, here we anticipate the hardware choices based on that analysis. Indeed, it turned out t</w:t>
      </w:r>
      <w:r w:rsidRPr="00EB7B5A">
        <w:rPr>
          <w:rFonts w:ascii="Times New Roman" w:hAnsi="Times New Roman" w:cs="Times New Roman"/>
          <w:color w:val="000000" w:themeColor="text1"/>
        </w:rPr>
        <w:t>hat a beam impedance screen should eliminate any dangerous resonances</w:t>
      </w:r>
      <w:r w:rsidR="00217C7A" w:rsidRPr="00EB7B5A">
        <w:rPr>
          <w:rFonts w:ascii="Times New Roman" w:hAnsi="Times New Roman" w:cs="Times New Roman"/>
          <w:color w:val="000000" w:themeColor="text1"/>
        </w:rPr>
        <w:t>. For this reason</w:t>
      </w:r>
      <w:r w:rsidRPr="00EB7B5A">
        <w:rPr>
          <w:rFonts w:ascii="Times New Roman" w:hAnsi="Times New Roman" w:cs="Times New Roman"/>
          <w:color w:val="000000" w:themeColor="text1"/>
        </w:rPr>
        <w:t xml:space="preserve"> a stainless steel beam screen has been integrated in the vacuum vessel. The screen is connected to upstream and downstream ends of the vessel using multi-contacts which permit relative movement between the blade support and the vacuum vessel.</w:t>
      </w:r>
      <w:r w:rsidR="00217C7A" w:rsidRPr="00EB7B5A">
        <w:rPr>
          <w:rFonts w:ascii="Times New Roman" w:hAnsi="Times New Roman" w:cs="Times New Roman"/>
          <w:color w:val="000000" w:themeColor="text1"/>
        </w:rPr>
        <w:t xml:space="preserve"> The impedance beam screen is visible in </w:t>
      </w:r>
      <w:r w:rsidR="00FE31A4" w:rsidRPr="00EB7B5A">
        <w:rPr>
          <w:rFonts w:ascii="Times New Roman" w:hAnsi="Times New Roman" w:cs="Times New Roman"/>
          <w:color w:val="000000" w:themeColor="text1"/>
        </w:rPr>
        <w:fldChar w:fldCharType="begin"/>
      </w:r>
      <w:r w:rsidR="00FE31A4" w:rsidRPr="00EB7B5A">
        <w:rPr>
          <w:rFonts w:ascii="Times New Roman" w:hAnsi="Times New Roman" w:cs="Times New Roman"/>
          <w:color w:val="000000" w:themeColor="text1"/>
        </w:rPr>
        <w:instrText xml:space="preserve"> REF _Ref374195858 \h  \* MERGEFORMAT </w:instrText>
      </w:r>
      <w:r w:rsidR="00FE31A4" w:rsidRPr="00EB7B5A">
        <w:rPr>
          <w:rFonts w:ascii="Times New Roman" w:hAnsi="Times New Roman" w:cs="Times New Roman"/>
          <w:color w:val="000000" w:themeColor="text1"/>
        </w:rPr>
      </w:r>
      <w:r w:rsidR="00FE31A4" w:rsidRPr="00EB7B5A">
        <w:rPr>
          <w:rFonts w:ascii="Times New Roman" w:hAnsi="Times New Roman" w:cs="Times New Roman"/>
          <w:color w:val="000000" w:themeColor="text1"/>
        </w:rPr>
        <w:fldChar w:fldCharType="separate"/>
      </w:r>
      <w:r w:rsidR="007026EE" w:rsidRPr="00EB7B5A">
        <w:rPr>
          <w:rFonts w:ascii="Times New Roman" w:hAnsi="Times New Roman" w:cs="Times New Roman"/>
          <w:color w:val="000000" w:themeColor="text1"/>
        </w:rPr>
        <w:t>Figure 7</w:t>
      </w:r>
      <w:r w:rsidR="00FE31A4" w:rsidRPr="00EB7B5A">
        <w:rPr>
          <w:rFonts w:ascii="Times New Roman" w:hAnsi="Times New Roman" w:cs="Times New Roman"/>
          <w:color w:val="000000" w:themeColor="text1"/>
        </w:rPr>
        <w:fldChar w:fldCharType="end"/>
      </w:r>
      <w:r w:rsidR="00217C7A" w:rsidRPr="00EB7B5A">
        <w:rPr>
          <w:rFonts w:ascii="Times New Roman" w:hAnsi="Times New Roman" w:cs="Times New Roman"/>
          <w:color w:val="000000" w:themeColor="text1"/>
        </w:rPr>
        <w:t>. Furthermore, a</w:t>
      </w:r>
      <w:r w:rsidRPr="00EB7B5A">
        <w:rPr>
          <w:rFonts w:ascii="Times New Roman" w:hAnsi="Times New Roman" w:cs="Times New Roman"/>
          <w:color w:val="000000" w:themeColor="text1"/>
        </w:rPr>
        <w:t>n RF cover plate has also been integrated to reduce the effect of internal geometry which may create low frequency trapped modes.</w:t>
      </w:r>
    </w:p>
    <w:p w:rsidR="00F305D1" w:rsidRPr="00EB7B5A" w:rsidRDefault="00F305D1" w:rsidP="00BF126D">
      <w:pPr>
        <w:ind w:firstLine="0"/>
        <w:jc w:val="center"/>
        <w:rPr>
          <w:rFonts w:ascii="Times New Roman" w:hAnsi="Times New Roman" w:cs="Times New Roman"/>
          <w:color w:val="000000" w:themeColor="text1"/>
        </w:rPr>
      </w:pPr>
      <w:r w:rsidRPr="00EB7B5A">
        <w:rPr>
          <w:rFonts w:ascii="Times New Roman" w:hAnsi="Times New Roman" w:cs="Times New Roman"/>
          <w:noProof/>
          <w:color w:val="000000" w:themeColor="text1"/>
        </w:rPr>
        <w:lastRenderedPageBreak/>
        <mc:AlternateContent>
          <mc:Choice Requires="wps">
            <w:drawing>
              <wp:anchor distT="0" distB="0" distL="114300" distR="114300" simplePos="0" relativeHeight="251713536" behindDoc="0" locked="0" layoutInCell="1" allowOverlap="1" wp14:anchorId="54B23F74" wp14:editId="553928F2">
                <wp:simplePos x="0" y="0"/>
                <wp:positionH relativeFrom="column">
                  <wp:posOffset>838200</wp:posOffset>
                </wp:positionH>
                <wp:positionV relativeFrom="paragraph">
                  <wp:posOffset>1957069</wp:posOffset>
                </wp:positionV>
                <wp:extent cx="981075" cy="276225"/>
                <wp:effectExtent l="0" t="0" r="28575" b="28575"/>
                <wp:wrapNone/>
                <wp:docPr id="3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1075" cy="276225"/>
                        </a:xfrm>
                        <a:prstGeom prst="rect">
                          <a:avLst/>
                        </a:prstGeom>
                        <a:solidFill>
                          <a:srgbClr val="FFFFFF"/>
                        </a:solidFill>
                        <a:ln w="9525">
                          <a:solidFill>
                            <a:srgbClr val="000000"/>
                          </a:solidFill>
                          <a:miter lim="800000"/>
                          <a:headEnd/>
                          <a:tailEnd/>
                        </a:ln>
                      </wps:spPr>
                      <wps:txbx>
                        <w:txbxContent>
                          <w:p w:rsidR="000F1290" w:rsidRPr="00AD58C3" w:rsidRDefault="000F1290" w:rsidP="00986419">
                            <w:pPr>
                              <w:ind w:firstLine="0"/>
                              <w:jc w:val="center"/>
                              <w:rPr>
                                <w:rFonts w:ascii="Times New Roman" w:hAnsi="Times New Roman" w:cs="Times New Roman"/>
                              </w:rPr>
                            </w:pPr>
                            <w:r>
                              <w:rPr>
                                <w:rFonts w:ascii="Times New Roman" w:hAnsi="Times New Roman" w:cs="Times New Roman"/>
                              </w:rPr>
                              <w:t>Cooling r</w:t>
                            </w:r>
                            <w:r w:rsidRPr="00AD58C3">
                              <w:rPr>
                                <w:rFonts w:ascii="Times New Roman" w:hAnsi="Times New Roman" w:cs="Times New Roman"/>
                              </w:rPr>
                              <w:t>od</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66pt;margin-top:154.1pt;width:77.25pt;height:21.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">
                <v:textbox>
                  <w:txbxContent>
                    <w:p w:rsidR="000F1290" w:rsidRPr="00AD58C3" w:rsidRDefault="000F1290" w:rsidP="00986419">
                      <w:pPr>
                        <w:ind w:firstLine="0"/>
                        <w:jc w:val="center"/>
                        <w:rPr>
                          <w:rFonts w:ascii="Times New Roman" w:hAnsi="Times New Roman" w:cs="Times New Roman"/>
                        </w:rPr>
                      </w:pPr>
                      <w:r>
                        <w:rPr>
                          <w:rFonts w:ascii="Times New Roman" w:hAnsi="Times New Roman" w:cs="Times New Roman"/>
                        </w:rPr>
                        <w:t>Cooling r</w:t>
                      </w:r>
                      <w:r w:rsidRPr="00AD58C3">
                        <w:rPr>
                          <w:rFonts w:ascii="Times New Roman" w:hAnsi="Times New Roman" w:cs="Times New Roman"/>
                        </w:rPr>
                        <w:t>od</w:t>
                      </w:r>
                    </w:p>
                  </w:txbxContent>
                </v:textbox>
              </v:shape>
            </w:pict>
          </mc:Fallback>
        </mc:AlternateContent>
      </w:r>
      <w:r w:rsidRPr="00EB7B5A">
        <w:rPr>
          <w:rFonts w:ascii="Times New Roman" w:hAnsi="Times New Roman" w:cs="Times New Roman"/>
          <w:noProof/>
          <w:color w:val="000000" w:themeColor="text1"/>
        </w:rPr>
        <w:drawing>
          <wp:inline distT="0" distB="0" distL="0" distR="0" wp14:anchorId="3A673268" wp14:editId="24059979">
            <wp:extent cx="5443618" cy="2160000"/>
            <wp:effectExtent l="0" t="0" r="508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443618" cy="2160000"/>
                    </a:xfrm>
                    <a:prstGeom prst="rect">
                      <a:avLst/>
                    </a:prstGeom>
                  </pic:spPr>
                </pic:pic>
              </a:graphicData>
            </a:graphic>
          </wp:inline>
        </w:drawing>
      </w:r>
    </w:p>
    <w:p w:rsidR="00F305D1" w:rsidRPr="00EB7B5A" w:rsidRDefault="00BE77E8" w:rsidP="00EE09D8">
      <w:pPr>
        <w:pStyle w:val="Caption"/>
        <w:ind w:firstLine="0"/>
        <w:rPr>
          <w:rFonts w:ascii="Times New Roman" w:hAnsi="Times New Roman" w:cs="Times New Roman"/>
          <w:b w:val="0"/>
          <w:color w:val="000000" w:themeColor="text1"/>
          <w:sz w:val="22"/>
          <w:szCs w:val="22"/>
        </w:rPr>
      </w:pPr>
      <w:bookmarkStart w:id="5" w:name="_Ref374195739"/>
      <w:r w:rsidRPr="00EB7B5A">
        <w:rPr>
          <w:rFonts w:ascii="Times New Roman" w:hAnsi="Times New Roman" w:cs="Times New Roman"/>
          <w:b w:val="0"/>
          <w:color w:val="000000" w:themeColor="text1"/>
          <w:sz w:val="22"/>
          <w:szCs w:val="22"/>
        </w:rPr>
        <w:t xml:space="preserve">Figure </w:t>
      </w:r>
      <w:r w:rsidRPr="00EB7B5A">
        <w:rPr>
          <w:rFonts w:ascii="Times New Roman" w:hAnsi="Times New Roman" w:cs="Times New Roman"/>
          <w:b w:val="0"/>
          <w:color w:val="000000" w:themeColor="text1"/>
          <w:sz w:val="22"/>
          <w:szCs w:val="22"/>
        </w:rPr>
        <w:fldChar w:fldCharType="begin"/>
      </w:r>
      <w:r w:rsidRPr="00EB7B5A">
        <w:rPr>
          <w:rFonts w:ascii="Times New Roman" w:hAnsi="Times New Roman" w:cs="Times New Roman"/>
          <w:b w:val="0"/>
          <w:color w:val="000000" w:themeColor="text1"/>
          <w:sz w:val="22"/>
          <w:szCs w:val="22"/>
        </w:rPr>
        <w:instrText xml:space="preserve"> SEQ Figure \* ARABIC </w:instrText>
      </w:r>
      <w:r w:rsidRPr="00EB7B5A">
        <w:rPr>
          <w:rFonts w:ascii="Times New Roman" w:hAnsi="Times New Roman" w:cs="Times New Roman"/>
          <w:b w:val="0"/>
          <w:color w:val="000000" w:themeColor="text1"/>
          <w:sz w:val="22"/>
          <w:szCs w:val="22"/>
        </w:rPr>
        <w:fldChar w:fldCharType="separate"/>
      </w:r>
      <w:r w:rsidR="00882B71" w:rsidRPr="00EB7B5A">
        <w:rPr>
          <w:rFonts w:ascii="Times New Roman" w:hAnsi="Times New Roman" w:cs="Times New Roman"/>
          <w:b w:val="0"/>
          <w:noProof/>
          <w:color w:val="000000" w:themeColor="text1"/>
          <w:sz w:val="22"/>
          <w:szCs w:val="22"/>
        </w:rPr>
        <w:t>6</w:t>
      </w:r>
      <w:r w:rsidRPr="00EB7B5A">
        <w:rPr>
          <w:rFonts w:ascii="Times New Roman" w:hAnsi="Times New Roman" w:cs="Times New Roman"/>
          <w:b w:val="0"/>
          <w:color w:val="000000" w:themeColor="text1"/>
          <w:sz w:val="22"/>
          <w:szCs w:val="22"/>
        </w:rPr>
        <w:fldChar w:fldCharType="end"/>
      </w:r>
      <w:bookmarkEnd w:id="5"/>
      <w:r w:rsidRPr="00EB7B5A">
        <w:rPr>
          <w:rFonts w:ascii="Times New Roman" w:hAnsi="Times New Roman" w:cs="Times New Roman"/>
          <w:b w:val="0"/>
          <w:color w:val="000000" w:themeColor="text1"/>
          <w:sz w:val="22"/>
          <w:szCs w:val="22"/>
        </w:rPr>
        <w:t xml:space="preserve">: </w:t>
      </w:r>
      <w:r w:rsidR="00F305D1" w:rsidRPr="00EB7B5A">
        <w:rPr>
          <w:rFonts w:ascii="Times New Roman" w:hAnsi="Times New Roman" w:cs="Times New Roman"/>
          <w:b w:val="0"/>
          <w:color w:val="000000" w:themeColor="text1"/>
          <w:sz w:val="22"/>
          <w:szCs w:val="22"/>
        </w:rPr>
        <w:t xml:space="preserve">Heat transfer of the energy deposited in the dummy septum blade. This image shows the results of the simulation of the temperature distribution of the blade, support and thermal conductor.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EB7B5A" w:rsidRPr="00EB7B5A" w:rsidTr="001A29B5">
        <w:trPr>
          <w:jc w:val="center"/>
        </w:trPr>
        <w:tc>
          <w:tcPr>
            <w:tcW w:w="4788" w:type="dxa"/>
            <w:noWrap/>
            <w:tcMar>
              <w:top w:w="113" w:type="dxa"/>
              <w:bottom w:w="113" w:type="dxa"/>
            </w:tcMar>
            <w:vAlign w:val="center"/>
          </w:tcPr>
          <w:p w:rsidR="001A29B5" w:rsidRPr="00EB7B5A" w:rsidRDefault="001A29B5" w:rsidP="001A29B5">
            <w:pPr>
              <w:ind w:firstLine="0"/>
              <w:jc w:val="center"/>
              <w:rPr>
                <w:color w:val="000000" w:themeColor="text1"/>
              </w:rPr>
            </w:pPr>
            <w:r w:rsidRPr="00EB7B5A">
              <w:rPr>
                <w:rFonts w:ascii="Times New Roman" w:hAnsi="Times New Roman" w:cs="Times New Roman"/>
                <w:noProof/>
                <w:color w:val="000000" w:themeColor="text1"/>
              </w:rPr>
              <w:drawing>
                <wp:inline distT="0" distB="0" distL="0" distR="0" wp14:anchorId="2774E87F" wp14:editId="4B080E07">
                  <wp:extent cx="2149210" cy="2520000"/>
                  <wp:effectExtent l="0" t="0" r="381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49210" cy="2520000"/>
                          </a:xfrm>
                          <a:prstGeom prst="rect">
                            <a:avLst/>
                          </a:prstGeom>
                          <a:noFill/>
                          <a:ln>
                            <a:noFill/>
                          </a:ln>
                        </pic:spPr>
                      </pic:pic>
                    </a:graphicData>
                  </a:graphic>
                </wp:inline>
              </w:drawing>
            </w:r>
          </w:p>
        </w:tc>
        <w:tc>
          <w:tcPr>
            <w:tcW w:w="4788" w:type="dxa"/>
            <w:noWrap/>
            <w:tcMar>
              <w:top w:w="113" w:type="dxa"/>
              <w:bottom w:w="113" w:type="dxa"/>
            </w:tcMar>
            <w:vAlign w:val="center"/>
          </w:tcPr>
          <w:p w:rsidR="001A29B5" w:rsidRPr="00EB7B5A" w:rsidRDefault="001A29B5" w:rsidP="001A29B5">
            <w:pPr>
              <w:ind w:firstLine="0"/>
              <w:jc w:val="center"/>
              <w:rPr>
                <w:color w:val="000000" w:themeColor="text1"/>
              </w:rPr>
            </w:pPr>
            <w:r w:rsidRPr="00EB7B5A">
              <w:rPr>
                <w:noProof/>
                <w:color w:val="000000" w:themeColor="text1"/>
              </w:rPr>
              <w:drawing>
                <wp:inline distT="0" distB="0" distL="0" distR="0" wp14:anchorId="30FE81DA" wp14:editId="2EC85D2A">
                  <wp:extent cx="1890000" cy="25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1018_161252.jpg"/>
                          <pic:cNvPicPr/>
                        </pic:nvPicPr>
                        <pic:blipFill>
                          <a:blip r:embed="rId23">
                            <a:extLst>
                              <a:ext uri="{28A0092B-C50C-407E-A947-70E740481C1C}">
                                <a14:useLocalDpi xmlns:a14="http://schemas.microsoft.com/office/drawing/2010/main" val="0"/>
                              </a:ext>
                            </a:extLst>
                          </a:blip>
                          <a:stretch>
                            <a:fillRect/>
                          </a:stretch>
                        </pic:blipFill>
                        <pic:spPr>
                          <a:xfrm>
                            <a:off x="0" y="0"/>
                            <a:ext cx="1890000" cy="2520000"/>
                          </a:xfrm>
                          <a:prstGeom prst="rect">
                            <a:avLst/>
                          </a:prstGeom>
                        </pic:spPr>
                      </pic:pic>
                    </a:graphicData>
                  </a:graphic>
                </wp:inline>
              </w:drawing>
            </w:r>
          </w:p>
        </w:tc>
      </w:tr>
    </w:tbl>
    <w:p w:rsidR="00F305D1" w:rsidRPr="00EB7B5A" w:rsidRDefault="00BE77E8" w:rsidP="00EE09D8">
      <w:pPr>
        <w:pStyle w:val="Caption"/>
        <w:ind w:firstLine="0"/>
        <w:jc w:val="center"/>
        <w:rPr>
          <w:rFonts w:ascii="Times New Roman" w:hAnsi="Times New Roman" w:cs="Times New Roman"/>
          <w:b w:val="0"/>
          <w:color w:val="000000" w:themeColor="text1"/>
          <w:sz w:val="22"/>
          <w:szCs w:val="22"/>
        </w:rPr>
      </w:pPr>
      <w:bookmarkStart w:id="6" w:name="_Ref374195858"/>
      <w:r w:rsidRPr="00EB7B5A">
        <w:rPr>
          <w:rFonts w:ascii="Times New Roman" w:hAnsi="Times New Roman" w:cs="Times New Roman"/>
          <w:b w:val="0"/>
          <w:color w:val="000000" w:themeColor="text1"/>
          <w:sz w:val="22"/>
          <w:szCs w:val="22"/>
        </w:rPr>
        <w:t xml:space="preserve">Figure </w:t>
      </w:r>
      <w:r w:rsidRPr="00EB7B5A">
        <w:rPr>
          <w:rFonts w:ascii="Times New Roman" w:hAnsi="Times New Roman" w:cs="Times New Roman"/>
          <w:b w:val="0"/>
          <w:color w:val="000000" w:themeColor="text1"/>
          <w:sz w:val="22"/>
          <w:szCs w:val="22"/>
        </w:rPr>
        <w:fldChar w:fldCharType="begin"/>
      </w:r>
      <w:r w:rsidRPr="00EB7B5A">
        <w:rPr>
          <w:rFonts w:ascii="Times New Roman" w:hAnsi="Times New Roman" w:cs="Times New Roman"/>
          <w:b w:val="0"/>
          <w:color w:val="000000" w:themeColor="text1"/>
          <w:sz w:val="22"/>
          <w:szCs w:val="22"/>
        </w:rPr>
        <w:instrText xml:space="preserve"> SEQ Figure \* ARABIC </w:instrText>
      </w:r>
      <w:r w:rsidRPr="00EB7B5A">
        <w:rPr>
          <w:rFonts w:ascii="Times New Roman" w:hAnsi="Times New Roman" w:cs="Times New Roman"/>
          <w:b w:val="0"/>
          <w:color w:val="000000" w:themeColor="text1"/>
          <w:sz w:val="22"/>
          <w:szCs w:val="22"/>
        </w:rPr>
        <w:fldChar w:fldCharType="separate"/>
      </w:r>
      <w:r w:rsidR="00882B71" w:rsidRPr="00EB7B5A">
        <w:rPr>
          <w:rFonts w:ascii="Times New Roman" w:hAnsi="Times New Roman" w:cs="Times New Roman"/>
          <w:b w:val="0"/>
          <w:noProof/>
          <w:color w:val="000000" w:themeColor="text1"/>
          <w:sz w:val="22"/>
          <w:szCs w:val="22"/>
        </w:rPr>
        <w:t>7</w:t>
      </w:r>
      <w:r w:rsidRPr="00EB7B5A">
        <w:rPr>
          <w:rFonts w:ascii="Times New Roman" w:hAnsi="Times New Roman" w:cs="Times New Roman"/>
          <w:b w:val="0"/>
          <w:color w:val="000000" w:themeColor="text1"/>
          <w:sz w:val="22"/>
          <w:szCs w:val="22"/>
        </w:rPr>
        <w:fldChar w:fldCharType="end"/>
      </w:r>
      <w:bookmarkEnd w:id="6"/>
      <w:r w:rsidRPr="00EB7B5A">
        <w:rPr>
          <w:rFonts w:ascii="Times New Roman" w:hAnsi="Times New Roman" w:cs="Times New Roman"/>
          <w:b w:val="0"/>
          <w:color w:val="000000" w:themeColor="text1"/>
          <w:sz w:val="22"/>
          <w:szCs w:val="22"/>
        </w:rPr>
        <w:t>:</w:t>
      </w:r>
      <w:r w:rsidR="00F305D1" w:rsidRPr="00EB7B5A">
        <w:rPr>
          <w:rFonts w:ascii="Times New Roman" w:hAnsi="Times New Roman" w:cs="Times New Roman"/>
          <w:b w:val="0"/>
          <w:color w:val="000000" w:themeColor="text1"/>
          <w:sz w:val="22"/>
          <w:szCs w:val="22"/>
        </w:rPr>
        <w:t xml:space="preserve"> Main tank body showing the installed beam screen</w:t>
      </w:r>
      <w:r w:rsidR="001A29B5" w:rsidRPr="00EB7B5A">
        <w:rPr>
          <w:rFonts w:ascii="Times New Roman" w:hAnsi="Times New Roman" w:cs="Times New Roman"/>
          <w:b w:val="0"/>
          <w:color w:val="000000" w:themeColor="text1"/>
          <w:sz w:val="22"/>
          <w:szCs w:val="22"/>
        </w:rPr>
        <w:t xml:space="preserve"> (left) and the sliding contacts (right)</w:t>
      </w:r>
      <w:r w:rsidR="00F305D1" w:rsidRPr="00EB7B5A">
        <w:rPr>
          <w:rFonts w:ascii="Times New Roman" w:hAnsi="Times New Roman" w:cs="Times New Roman"/>
          <w:b w:val="0"/>
          <w:color w:val="000000" w:themeColor="text1"/>
          <w:sz w:val="22"/>
          <w:szCs w:val="22"/>
        </w:rPr>
        <w:t>.</w:t>
      </w:r>
    </w:p>
    <w:p w:rsidR="00F305D1" w:rsidRPr="00EB7B5A" w:rsidRDefault="004E5FF3" w:rsidP="00130AC9">
      <w:pPr>
        <w:rPr>
          <w:rFonts w:ascii="Times New Roman" w:hAnsi="Times New Roman" w:cs="Times New Roman"/>
          <w:color w:val="000000" w:themeColor="text1"/>
        </w:rPr>
      </w:pPr>
      <w:r w:rsidRPr="00EB7B5A">
        <w:rPr>
          <w:rFonts w:ascii="Times New Roman" w:hAnsi="Times New Roman" w:cs="Times New Roman"/>
          <w:color w:val="000000" w:themeColor="text1"/>
        </w:rPr>
        <w:t xml:space="preserve">It is worth stressing that the main design principle of the dummy septum is that it should require essentially no maintenance and, in the event of damage, a spare should be available for replacing the installed device. In fact, the activation of the device prevents any possibility of repairing action, a part from very minor fixes. This also implies that special care should be taken in the design </w:t>
      </w:r>
      <w:r w:rsidR="00E636FB" w:rsidRPr="00EB7B5A">
        <w:rPr>
          <w:rFonts w:ascii="Times New Roman" w:hAnsi="Times New Roman" w:cs="Times New Roman"/>
          <w:color w:val="000000" w:themeColor="text1"/>
        </w:rPr>
        <w:t>of the various sub components such that they are radiation hard and in order to minimise the intervention time</w:t>
      </w:r>
      <w:r w:rsidR="008D5224" w:rsidRPr="00EB7B5A">
        <w:rPr>
          <w:rFonts w:ascii="Times New Roman" w:hAnsi="Times New Roman" w:cs="Times New Roman"/>
          <w:color w:val="000000" w:themeColor="text1"/>
        </w:rPr>
        <w:t xml:space="preserve">. </w:t>
      </w:r>
      <w:r w:rsidR="00E636FB" w:rsidRPr="00EB7B5A">
        <w:rPr>
          <w:rFonts w:ascii="Times New Roman" w:hAnsi="Times New Roman" w:cs="Times New Roman"/>
          <w:color w:val="000000" w:themeColor="text1"/>
        </w:rPr>
        <w:t>These considerations have been incorporated in the design of the supporting system, which allows for a r</w:t>
      </w:r>
      <w:r w:rsidR="00F305D1" w:rsidRPr="00EB7B5A">
        <w:rPr>
          <w:rFonts w:ascii="Times New Roman" w:hAnsi="Times New Roman" w:cs="Times New Roman"/>
          <w:color w:val="000000" w:themeColor="text1"/>
        </w:rPr>
        <w:t xml:space="preserve">apid exchange </w:t>
      </w:r>
      <w:r w:rsidR="00E636FB" w:rsidRPr="00EB7B5A">
        <w:rPr>
          <w:rFonts w:ascii="Times New Roman" w:hAnsi="Times New Roman" w:cs="Times New Roman"/>
          <w:color w:val="000000" w:themeColor="text1"/>
        </w:rPr>
        <w:t xml:space="preserve">due to the </w:t>
      </w:r>
      <w:r w:rsidR="00F305D1" w:rsidRPr="00EB7B5A">
        <w:rPr>
          <w:rFonts w:ascii="Times New Roman" w:hAnsi="Times New Roman" w:cs="Times New Roman"/>
          <w:i/>
          <w:color w:val="000000" w:themeColor="text1"/>
        </w:rPr>
        <w:t>plug and play</w:t>
      </w:r>
      <w:r w:rsidR="00F305D1" w:rsidRPr="00EB7B5A">
        <w:rPr>
          <w:rFonts w:ascii="Times New Roman" w:hAnsi="Times New Roman" w:cs="Times New Roman"/>
          <w:color w:val="000000" w:themeColor="text1"/>
        </w:rPr>
        <w:t xml:space="preserve"> </w:t>
      </w:r>
      <w:r w:rsidR="00E636FB" w:rsidRPr="00EB7B5A">
        <w:rPr>
          <w:rFonts w:ascii="Times New Roman" w:hAnsi="Times New Roman" w:cs="Times New Roman"/>
          <w:color w:val="000000" w:themeColor="text1"/>
        </w:rPr>
        <w:t>concept</w:t>
      </w:r>
      <w:r w:rsidR="008C4768" w:rsidRPr="00EB7B5A">
        <w:rPr>
          <w:rFonts w:ascii="Times New Roman" w:hAnsi="Times New Roman" w:cs="Times New Roman"/>
          <w:color w:val="000000" w:themeColor="text1"/>
        </w:rPr>
        <w:t xml:space="preserve"> (see </w:t>
      </w:r>
      <w:r w:rsidR="008C4768" w:rsidRPr="00EB7B5A">
        <w:rPr>
          <w:rFonts w:ascii="Times New Roman" w:hAnsi="Times New Roman" w:cs="Times New Roman"/>
          <w:color w:val="000000" w:themeColor="text1"/>
        </w:rPr>
        <w:fldChar w:fldCharType="begin"/>
      </w:r>
      <w:r w:rsidR="008C4768" w:rsidRPr="00EB7B5A">
        <w:rPr>
          <w:rFonts w:ascii="Times New Roman" w:hAnsi="Times New Roman" w:cs="Times New Roman"/>
          <w:color w:val="000000" w:themeColor="text1"/>
        </w:rPr>
        <w:instrText xml:space="preserve"> REF _Ref374195304 \h  \* MERGEFORMAT </w:instrText>
      </w:r>
      <w:r w:rsidR="008C4768" w:rsidRPr="00EB7B5A">
        <w:rPr>
          <w:rFonts w:ascii="Times New Roman" w:hAnsi="Times New Roman" w:cs="Times New Roman"/>
          <w:color w:val="000000" w:themeColor="text1"/>
        </w:rPr>
      </w:r>
      <w:r w:rsidR="008C4768" w:rsidRPr="00EB7B5A">
        <w:rPr>
          <w:rFonts w:ascii="Times New Roman" w:hAnsi="Times New Roman" w:cs="Times New Roman"/>
          <w:color w:val="000000" w:themeColor="text1"/>
        </w:rPr>
        <w:fldChar w:fldCharType="separate"/>
      </w:r>
      <w:r w:rsidR="007026EE" w:rsidRPr="00EB7B5A">
        <w:rPr>
          <w:rFonts w:ascii="Times New Roman" w:hAnsi="Times New Roman" w:cs="Times New Roman"/>
          <w:color w:val="000000" w:themeColor="text1"/>
        </w:rPr>
        <w:t>Figure 8</w:t>
      </w:r>
      <w:r w:rsidR="008C4768" w:rsidRPr="00EB7B5A">
        <w:rPr>
          <w:rFonts w:ascii="Times New Roman" w:hAnsi="Times New Roman" w:cs="Times New Roman"/>
          <w:color w:val="000000" w:themeColor="text1"/>
        </w:rPr>
        <w:fldChar w:fldCharType="end"/>
      </w:r>
      <w:r w:rsidR="008C4768" w:rsidRPr="00EB7B5A">
        <w:rPr>
          <w:rFonts w:ascii="Times New Roman" w:hAnsi="Times New Roman" w:cs="Times New Roman"/>
          <w:color w:val="000000" w:themeColor="text1"/>
        </w:rPr>
        <w:t>)</w:t>
      </w:r>
      <w:r w:rsidR="00F305D1" w:rsidRPr="00EB7B5A">
        <w:rPr>
          <w:rFonts w:ascii="Times New Roman" w:hAnsi="Times New Roman" w:cs="Times New Roman"/>
          <w:color w:val="000000" w:themeColor="text1"/>
        </w:rPr>
        <w:t>. Adjustable supports have been fitted to each vacuum vessel and each of the vacuum vessels shall be pre-aligned to the main support in the accelerator. The main support comprises a shielding block which incorporates the sockets which receive the tank supports.</w:t>
      </w:r>
      <w:r w:rsidRPr="00EB7B5A">
        <w:rPr>
          <w:rFonts w:ascii="Times New Roman" w:hAnsi="Times New Roman" w:cs="Times New Roman"/>
          <w:color w:val="000000" w:themeColor="text1"/>
        </w:rPr>
        <w:t xml:space="preserve"> </w:t>
      </w:r>
      <w:r w:rsidR="00F305D1" w:rsidRPr="00EB7B5A">
        <w:rPr>
          <w:rFonts w:ascii="Times New Roman" w:hAnsi="Times New Roman" w:cs="Times New Roman"/>
          <w:color w:val="000000" w:themeColor="text1"/>
        </w:rPr>
        <w:t>This allows for rapid excha</w:t>
      </w:r>
      <w:r w:rsidR="00E636FB" w:rsidRPr="00EB7B5A">
        <w:rPr>
          <w:rFonts w:ascii="Times New Roman" w:hAnsi="Times New Roman" w:cs="Times New Roman"/>
          <w:color w:val="000000" w:themeColor="text1"/>
        </w:rPr>
        <w:t xml:space="preserve">nge of the system in the tunnel, while at the same time it </w:t>
      </w:r>
      <w:r w:rsidR="00F305D1" w:rsidRPr="00EB7B5A">
        <w:rPr>
          <w:rFonts w:ascii="Times New Roman" w:hAnsi="Times New Roman" w:cs="Times New Roman"/>
          <w:color w:val="000000" w:themeColor="text1"/>
        </w:rPr>
        <w:t>guarantees the alignment</w:t>
      </w:r>
      <w:r w:rsidR="00E636FB" w:rsidRPr="00EB7B5A">
        <w:rPr>
          <w:rFonts w:ascii="Times New Roman" w:hAnsi="Times New Roman" w:cs="Times New Roman"/>
          <w:color w:val="000000" w:themeColor="text1"/>
        </w:rPr>
        <w:t xml:space="preserve"> of the newly installed dummy septum</w:t>
      </w:r>
      <w:r w:rsidR="00F305D1" w:rsidRPr="00EB7B5A">
        <w:rPr>
          <w:rFonts w:ascii="Times New Roman" w:hAnsi="Times New Roman" w:cs="Times New Roman"/>
          <w:color w:val="000000" w:themeColor="text1"/>
        </w:rPr>
        <w:t>. The single downstream foot determines the longitudinal position and the upstream feet position the vessel in radial, angular and height.</w:t>
      </w:r>
    </w:p>
    <w:p w:rsidR="00F305D1" w:rsidRPr="00EB7B5A" w:rsidRDefault="00F305D1" w:rsidP="00BF126D">
      <w:pPr>
        <w:ind w:firstLine="0"/>
        <w:jc w:val="center"/>
        <w:rPr>
          <w:rFonts w:ascii="Times New Roman" w:hAnsi="Times New Roman" w:cs="Times New Roman"/>
          <w:color w:val="000000" w:themeColor="text1"/>
        </w:rPr>
      </w:pPr>
      <w:r w:rsidRPr="00EB7B5A">
        <w:rPr>
          <w:rFonts w:ascii="Times New Roman" w:hAnsi="Times New Roman" w:cs="Times New Roman"/>
          <w:noProof/>
          <w:color w:val="000000" w:themeColor="text1"/>
        </w:rPr>
        <w:lastRenderedPageBreak/>
        <w:drawing>
          <wp:inline distT="0" distB="0" distL="0" distR="0" wp14:anchorId="4776149B" wp14:editId="18014D96">
            <wp:extent cx="3906465" cy="2160000"/>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06465" cy="2160000"/>
                    </a:xfrm>
                    <a:prstGeom prst="rect">
                      <a:avLst/>
                    </a:prstGeom>
                    <a:noFill/>
                    <a:ln>
                      <a:noFill/>
                    </a:ln>
                  </pic:spPr>
                </pic:pic>
              </a:graphicData>
            </a:graphic>
          </wp:inline>
        </w:drawing>
      </w:r>
    </w:p>
    <w:p w:rsidR="00F305D1" w:rsidRPr="00EB7B5A" w:rsidRDefault="00BE77E8" w:rsidP="00EE09D8">
      <w:pPr>
        <w:pStyle w:val="Caption"/>
        <w:ind w:firstLine="0"/>
        <w:rPr>
          <w:rFonts w:ascii="Times New Roman" w:hAnsi="Times New Roman" w:cs="Times New Roman"/>
          <w:b w:val="0"/>
          <w:color w:val="000000" w:themeColor="text1"/>
          <w:sz w:val="22"/>
          <w:szCs w:val="22"/>
        </w:rPr>
      </w:pPr>
      <w:bookmarkStart w:id="7" w:name="_Ref374195304"/>
      <w:bookmarkStart w:id="8" w:name="_Ref374195290"/>
      <w:r w:rsidRPr="00EB7B5A">
        <w:rPr>
          <w:rFonts w:ascii="Times New Roman" w:hAnsi="Times New Roman" w:cs="Times New Roman"/>
          <w:b w:val="0"/>
          <w:color w:val="000000" w:themeColor="text1"/>
          <w:sz w:val="22"/>
          <w:szCs w:val="22"/>
        </w:rPr>
        <w:t xml:space="preserve">Figure </w:t>
      </w:r>
      <w:r w:rsidRPr="00EB7B5A">
        <w:rPr>
          <w:rFonts w:ascii="Times New Roman" w:hAnsi="Times New Roman" w:cs="Times New Roman"/>
          <w:b w:val="0"/>
          <w:color w:val="000000" w:themeColor="text1"/>
          <w:sz w:val="22"/>
          <w:szCs w:val="22"/>
        </w:rPr>
        <w:fldChar w:fldCharType="begin"/>
      </w:r>
      <w:r w:rsidRPr="00EB7B5A">
        <w:rPr>
          <w:rFonts w:ascii="Times New Roman" w:hAnsi="Times New Roman" w:cs="Times New Roman"/>
          <w:b w:val="0"/>
          <w:color w:val="000000" w:themeColor="text1"/>
          <w:sz w:val="22"/>
          <w:szCs w:val="22"/>
        </w:rPr>
        <w:instrText xml:space="preserve"> SEQ Figure \* ARABIC </w:instrText>
      </w:r>
      <w:r w:rsidRPr="00EB7B5A">
        <w:rPr>
          <w:rFonts w:ascii="Times New Roman" w:hAnsi="Times New Roman" w:cs="Times New Roman"/>
          <w:b w:val="0"/>
          <w:color w:val="000000" w:themeColor="text1"/>
          <w:sz w:val="22"/>
          <w:szCs w:val="22"/>
        </w:rPr>
        <w:fldChar w:fldCharType="separate"/>
      </w:r>
      <w:r w:rsidR="00882B71" w:rsidRPr="00EB7B5A">
        <w:rPr>
          <w:rFonts w:ascii="Times New Roman" w:hAnsi="Times New Roman" w:cs="Times New Roman"/>
          <w:b w:val="0"/>
          <w:noProof/>
          <w:color w:val="000000" w:themeColor="text1"/>
          <w:sz w:val="22"/>
          <w:szCs w:val="22"/>
        </w:rPr>
        <w:t>8</w:t>
      </w:r>
      <w:r w:rsidRPr="00EB7B5A">
        <w:rPr>
          <w:rFonts w:ascii="Times New Roman" w:hAnsi="Times New Roman" w:cs="Times New Roman"/>
          <w:b w:val="0"/>
          <w:color w:val="000000" w:themeColor="text1"/>
          <w:sz w:val="22"/>
          <w:szCs w:val="22"/>
        </w:rPr>
        <w:fldChar w:fldCharType="end"/>
      </w:r>
      <w:bookmarkEnd w:id="7"/>
      <w:r w:rsidRPr="00EB7B5A">
        <w:rPr>
          <w:rFonts w:ascii="Times New Roman" w:hAnsi="Times New Roman" w:cs="Times New Roman"/>
          <w:b w:val="0"/>
          <w:color w:val="000000" w:themeColor="text1"/>
          <w:sz w:val="22"/>
          <w:szCs w:val="22"/>
        </w:rPr>
        <w:t>:</w:t>
      </w:r>
      <w:r w:rsidR="00F305D1" w:rsidRPr="00EB7B5A">
        <w:rPr>
          <w:rFonts w:ascii="Times New Roman" w:hAnsi="Times New Roman" w:cs="Times New Roman"/>
          <w:b w:val="0"/>
          <w:color w:val="000000" w:themeColor="text1"/>
          <w:sz w:val="22"/>
          <w:szCs w:val="22"/>
        </w:rPr>
        <w:t xml:space="preserve"> TPS support system, showing the plug and play sockets for the tank, eliminating the need for realignment of the TPS in case of an exchange.</w:t>
      </w:r>
      <w:bookmarkEnd w:id="8"/>
      <w:r w:rsidR="00F305D1" w:rsidRPr="00EB7B5A">
        <w:rPr>
          <w:rFonts w:ascii="Times New Roman" w:hAnsi="Times New Roman" w:cs="Times New Roman"/>
          <w:b w:val="0"/>
          <w:color w:val="000000" w:themeColor="text1"/>
          <w:sz w:val="22"/>
          <w:szCs w:val="22"/>
        </w:rPr>
        <w:t xml:space="preserve"> </w:t>
      </w:r>
    </w:p>
    <w:p w:rsidR="00986419" w:rsidRPr="00EB7B5A" w:rsidRDefault="00986419" w:rsidP="00130AC9">
      <w:pPr>
        <w:rPr>
          <w:rFonts w:ascii="Times New Roman" w:hAnsi="Times New Roman" w:cs="Times New Roman"/>
          <w:color w:val="000000" w:themeColor="text1"/>
          <w:highlight w:val="yellow"/>
        </w:rPr>
      </w:pPr>
      <w:r w:rsidRPr="00EB7B5A">
        <w:rPr>
          <w:rFonts w:ascii="Times New Roman" w:hAnsi="Times New Roman" w:cs="Times New Roman"/>
          <w:color w:val="000000" w:themeColor="text1"/>
          <w:highlight w:val="yellow"/>
        </w:rPr>
        <w:t xml:space="preserve">As far as the controls are concerned, the copper blade position will be controlled via the two motors, which allow both controlling the position and the angle relative to the incident beam. The position and the angle of the blade will be accessible in the control room, </w:t>
      </w:r>
      <w:r w:rsidR="00CC5F46" w:rsidRPr="00EB7B5A">
        <w:rPr>
          <w:rFonts w:ascii="Times New Roman" w:hAnsi="Times New Roman" w:cs="Times New Roman"/>
          <w:color w:val="000000" w:themeColor="text1"/>
          <w:highlight w:val="yellow"/>
        </w:rPr>
        <w:t xml:space="preserve">and will be expressed in the reference system of the circulating beam. Also </w:t>
      </w:r>
      <w:r w:rsidRPr="00EB7B5A">
        <w:rPr>
          <w:rFonts w:ascii="Times New Roman" w:hAnsi="Times New Roman" w:cs="Times New Roman"/>
          <w:color w:val="000000" w:themeColor="text1"/>
          <w:highlight w:val="yellow"/>
        </w:rPr>
        <w:t>the information on the blade temperature</w:t>
      </w:r>
      <w:r w:rsidR="00CC5F46" w:rsidRPr="00EB7B5A">
        <w:rPr>
          <w:rFonts w:ascii="Times New Roman" w:hAnsi="Times New Roman" w:cs="Times New Roman"/>
          <w:color w:val="000000" w:themeColor="text1"/>
          <w:highlight w:val="yellow"/>
        </w:rPr>
        <w:t xml:space="preserve"> will be made available in the control room via the standard controls interfaces</w:t>
      </w:r>
      <w:r w:rsidRPr="00EB7B5A">
        <w:rPr>
          <w:rFonts w:ascii="Times New Roman" w:hAnsi="Times New Roman" w:cs="Times New Roman"/>
          <w:color w:val="000000" w:themeColor="text1"/>
          <w:highlight w:val="yellow"/>
        </w:rPr>
        <w:t xml:space="preserve">. </w:t>
      </w:r>
    </w:p>
    <w:p w:rsidR="00C153D3" w:rsidRPr="00EB7B5A" w:rsidRDefault="00C153D3" w:rsidP="00130AC9">
      <w:pPr>
        <w:rPr>
          <w:rFonts w:ascii="Times New Roman" w:hAnsi="Times New Roman" w:cs="Times New Roman"/>
          <w:color w:val="000000" w:themeColor="text1"/>
        </w:rPr>
      </w:pPr>
      <w:r w:rsidRPr="00EB7B5A">
        <w:rPr>
          <w:rFonts w:ascii="Times New Roman" w:hAnsi="Times New Roman" w:cs="Times New Roman"/>
          <w:color w:val="000000" w:themeColor="text1"/>
          <w:highlight w:val="yellow"/>
        </w:rPr>
        <w:t>It is also worth recalling that it is planned to have one complete spare of TPS15, which will be prepared after the operational device will be completed and installed in the PS ring.</w:t>
      </w:r>
    </w:p>
    <w:p w:rsidR="005426F9" w:rsidRPr="00EB7B5A" w:rsidRDefault="00F305D1" w:rsidP="00130AC9">
      <w:pPr>
        <w:rPr>
          <w:rFonts w:ascii="Times New Roman" w:hAnsi="Times New Roman" w:cs="Times New Roman"/>
          <w:color w:val="000000" w:themeColor="text1"/>
        </w:rPr>
      </w:pPr>
      <w:r w:rsidRPr="00EB7B5A">
        <w:rPr>
          <w:rFonts w:ascii="Times New Roman" w:hAnsi="Times New Roman" w:cs="Times New Roman"/>
          <w:color w:val="000000" w:themeColor="text1"/>
        </w:rPr>
        <w:t>In the event of a failure of the TPS or adjacent magnets, an intervention may be required. In order to quantify the time of the intervention and the estimate of the dose for the specialist personnel, a study has been undertaken to assess the consequences of several possible failure modes.</w:t>
      </w:r>
      <w:r w:rsidR="00D15AD9" w:rsidRPr="00EB7B5A">
        <w:rPr>
          <w:rFonts w:ascii="Times New Roman" w:hAnsi="Times New Roman" w:cs="Times New Roman"/>
          <w:color w:val="000000" w:themeColor="text1"/>
        </w:rPr>
        <w:t xml:space="preserve"> </w:t>
      </w:r>
      <w:r w:rsidR="005426F9" w:rsidRPr="00EB7B5A">
        <w:rPr>
          <w:rFonts w:ascii="Times New Roman" w:hAnsi="Times New Roman" w:cs="Times New Roman"/>
          <w:color w:val="000000" w:themeColor="text1"/>
        </w:rPr>
        <w:t xml:space="preserve">It is worthwhile stressing that the dummy septum is an element essential for the MTE Hence any failure might affect the beams delivered to the SPS for Fixed Target physics. On the other hand, the TPS15 is not a device required for all other fast extractions towards the SPS. In particular, it is of no use for any flavour of LHC beams (protons or ions). Therefore, the underlying concept in the design of the TPS is that it should not create any stop for the LHC physics. This means, that each failure event can be classified based on its impact on the LHC or SPS fixed target physics programme. This distinction will be made clear in the following discussion. </w:t>
      </w:r>
    </w:p>
    <w:p w:rsidR="00F305D1" w:rsidRPr="00EB7B5A" w:rsidRDefault="00F305D1" w:rsidP="00130AC9">
      <w:pPr>
        <w:rPr>
          <w:rFonts w:ascii="Times New Roman" w:hAnsi="Times New Roman" w:cs="Times New Roman"/>
          <w:color w:val="000000" w:themeColor="text1"/>
        </w:rPr>
      </w:pPr>
      <w:r w:rsidRPr="00EB7B5A">
        <w:rPr>
          <w:rFonts w:ascii="Times New Roman" w:hAnsi="Times New Roman" w:cs="Times New Roman"/>
          <w:color w:val="000000" w:themeColor="text1"/>
        </w:rPr>
        <w:t>The worst case scenarios involve replacement of the complete TPS and require a bake out of the sector. Due to the presence of the laminated septum, SMH16, a period of 5 days is required to perform the complete bake out cycle. The actual time required for the replacement of the TPS depends mainly on the levels of radiation in the immediate vicinity and may involve a period of cooling down time before any intervention may be performed.</w:t>
      </w:r>
      <w:r w:rsidR="00D15AD9" w:rsidRPr="00EB7B5A">
        <w:rPr>
          <w:rFonts w:ascii="Times New Roman" w:hAnsi="Times New Roman" w:cs="Times New Roman"/>
          <w:color w:val="000000" w:themeColor="text1"/>
        </w:rPr>
        <w:t xml:space="preserve"> </w:t>
      </w:r>
      <w:r w:rsidR="00FE31A4" w:rsidRPr="00EB7B5A">
        <w:rPr>
          <w:rFonts w:ascii="Times New Roman" w:hAnsi="Times New Roman" w:cs="Times New Roman"/>
          <w:color w:val="000000" w:themeColor="text1"/>
        </w:rPr>
        <w:t xml:space="preserve">In </w:t>
      </w:r>
      <w:r w:rsidR="00FE31A4" w:rsidRPr="00EB7B5A">
        <w:rPr>
          <w:rFonts w:ascii="Times New Roman" w:hAnsi="Times New Roman" w:cs="Times New Roman"/>
          <w:color w:val="000000" w:themeColor="text1"/>
        </w:rPr>
        <w:fldChar w:fldCharType="begin"/>
      </w:r>
      <w:r w:rsidR="00FE31A4" w:rsidRPr="00EB7B5A">
        <w:rPr>
          <w:rFonts w:ascii="Times New Roman" w:hAnsi="Times New Roman" w:cs="Times New Roman"/>
          <w:color w:val="000000" w:themeColor="text1"/>
        </w:rPr>
        <w:instrText xml:space="preserve"> REF _Ref374195936 \h  \* MERGEFORMAT </w:instrText>
      </w:r>
      <w:r w:rsidR="00FE31A4" w:rsidRPr="00EB7B5A">
        <w:rPr>
          <w:rFonts w:ascii="Times New Roman" w:hAnsi="Times New Roman" w:cs="Times New Roman"/>
          <w:color w:val="000000" w:themeColor="text1"/>
        </w:rPr>
      </w:r>
      <w:r w:rsidR="00FE31A4" w:rsidRPr="00EB7B5A">
        <w:rPr>
          <w:rFonts w:ascii="Times New Roman" w:hAnsi="Times New Roman" w:cs="Times New Roman"/>
          <w:color w:val="000000" w:themeColor="text1"/>
        </w:rPr>
        <w:fldChar w:fldCharType="separate"/>
      </w:r>
      <w:r w:rsidR="007026EE" w:rsidRPr="00EB7B5A">
        <w:rPr>
          <w:rFonts w:ascii="Times New Roman" w:hAnsi="Times New Roman" w:cs="Times New Roman"/>
          <w:color w:val="000000" w:themeColor="text1"/>
        </w:rPr>
        <w:t xml:space="preserve">Table </w:t>
      </w:r>
      <w:r w:rsidR="007026EE" w:rsidRPr="00EB7B5A">
        <w:rPr>
          <w:rFonts w:ascii="Times New Roman" w:hAnsi="Times New Roman" w:cs="Times New Roman"/>
          <w:noProof/>
          <w:color w:val="000000" w:themeColor="text1"/>
        </w:rPr>
        <w:t>1</w:t>
      </w:r>
      <w:r w:rsidR="00FE31A4" w:rsidRPr="00EB7B5A">
        <w:rPr>
          <w:rFonts w:ascii="Times New Roman" w:hAnsi="Times New Roman" w:cs="Times New Roman"/>
          <w:color w:val="000000" w:themeColor="text1"/>
        </w:rPr>
        <w:fldChar w:fldCharType="end"/>
      </w:r>
      <w:r w:rsidRPr="00EB7B5A">
        <w:rPr>
          <w:rFonts w:ascii="Times New Roman" w:hAnsi="Times New Roman" w:cs="Times New Roman"/>
          <w:color w:val="000000" w:themeColor="text1"/>
        </w:rPr>
        <w:t xml:space="preserve"> some of the possible types of failure and the corresponding action required to restore the PS to operational mode</w:t>
      </w:r>
      <w:r w:rsidR="00FE31A4" w:rsidRPr="00EB7B5A">
        <w:rPr>
          <w:rFonts w:ascii="Times New Roman" w:hAnsi="Times New Roman" w:cs="Times New Roman"/>
          <w:color w:val="000000" w:themeColor="text1"/>
        </w:rPr>
        <w:t xml:space="preserve"> are listed</w:t>
      </w:r>
      <w:r w:rsidRPr="00EB7B5A">
        <w:rPr>
          <w:rFonts w:ascii="Times New Roman" w:hAnsi="Times New Roman" w:cs="Times New Roman"/>
          <w:color w:val="000000" w:themeColor="text1"/>
        </w:rPr>
        <w:t>.</w:t>
      </w:r>
    </w:p>
    <w:p w:rsidR="00D15AD9" w:rsidRPr="00EB7B5A" w:rsidRDefault="00D15AD9" w:rsidP="00EE09D8">
      <w:pPr>
        <w:pStyle w:val="Caption"/>
        <w:ind w:firstLine="0"/>
        <w:jc w:val="center"/>
        <w:rPr>
          <w:rFonts w:ascii="Times New Roman" w:hAnsi="Times New Roman" w:cs="Times New Roman"/>
          <w:b w:val="0"/>
          <w:color w:val="000000" w:themeColor="text1"/>
          <w:sz w:val="22"/>
          <w:szCs w:val="22"/>
        </w:rPr>
      </w:pPr>
      <w:bookmarkStart w:id="9" w:name="_Ref374195936"/>
      <w:r w:rsidRPr="00EB7B5A">
        <w:rPr>
          <w:rFonts w:ascii="Times New Roman" w:hAnsi="Times New Roman" w:cs="Times New Roman"/>
          <w:b w:val="0"/>
          <w:color w:val="000000" w:themeColor="text1"/>
          <w:sz w:val="22"/>
          <w:szCs w:val="22"/>
        </w:rPr>
        <w:t xml:space="preserve">Table </w:t>
      </w:r>
      <w:r w:rsidRPr="00EB7B5A">
        <w:rPr>
          <w:rFonts w:ascii="Times New Roman" w:hAnsi="Times New Roman" w:cs="Times New Roman"/>
          <w:b w:val="0"/>
          <w:color w:val="000000" w:themeColor="text1"/>
          <w:sz w:val="22"/>
          <w:szCs w:val="22"/>
        </w:rPr>
        <w:fldChar w:fldCharType="begin"/>
      </w:r>
      <w:r w:rsidRPr="00EB7B5A">
        <w:rPr>
          <w:rFonts w:ascii="Times New Roman" w:hAnsi="Times New Roman" w:cs="Times New Roman"/>
          <w:b w:val="0"/>
          <w:color w:val="000000" w:themeColor="text1"/>
          <w:sz w:val="22"/>
          <w:szCs w:val="22"/>
        </w:rPr>
        <w:instrText xml:space="preserve"> SEQ Table \* ARABIC </w:instrText>
      </w:r>
      <w:r w:rsidRPr="00EB7B5A">
        <w:rPr>
          <w:rFonts w:ascii="Times New Roman" w:hAnsi="Times New Roman" w:cs="Times New Roman"/>
          <w:b w:val="0"/>
          <w:color w:val="000000" w:themeColor="text1"/>
          <w:sz w:val="22"/>
          <w:szCs w:val="22"/>
        </w:rPr>
        <w:fldChar w:fldCharType="separate"/>
      </w:r>
      <w:r w:rsidR="007026EE" w:rsidRPr="00EB7B5A">
        <w:rPr>
          <w:rFonts w:ascii="Times New Roman" w:hAnsi="Times New Roman" w:cs="Times New Roman"/>
          <w:b w:val="0"/>
          <w:noProof/>
          <w:color w:val="000000" w:themeColor="text1"/>
          <w:sz w:val="22"/>
          <w:szCs w:val="22"/>
        </w:rPr>
        <w:t>1</w:t>
      </w:r>
      <w:r w:rsidRPr="00EB7B5A">
        <w:rPr>
          <w:rFonts w:ascii="Times New Roman" w:hAnsi="Times New Roman" w:cs="Times New Roman"/>
          <w:b w:val="0"/>
          <w:color w:val="000000" w:themeColor="text1"/>
          <w:sz w:val="22"/>
          <w:szCs w:val="22"/>
        </w:rPr>
        <w:fldChar w:fldCharType="end"/>
      </w:r>
      <w:bookmarkEnd w:id="9"/>
      <w:r w:rsidRPr="00EB7B5A">
        <w:rPr>
          <w:rFonts w:ascii="Times New Roman" w:hAnsi="Times New Roman" w:cs="Times New Roman"/>
          <w:b w:val="0"/>
          <w:color w:val="000000" w:themeColor="text1"/>
          <w:sz w:val="22"/>
          <w:szCs w:val="22"/>
        </w:rPr>
        <w:t>: List of possible failure scenarios for the TPS15.</w:t>
      </w:r>
    </w:p>
    <w:tbl>
      <w:tblPr>
        <w:tblStyle w:val="TableGrid"/>
        <w:tblW w:w="0" w:type="auto"/>
        <w:jc w:val="center"/>
        <w:tblLook w:val="04A0" w:firstRow="1" w:lastRow="0" w:firstColumn="1" w:lastColumn="0" w:noHBand="0" w:noVBand="1"/>
      </w:tblPr>
      <w:tblGrid>
        <w:gridCol w:w="2093"/>
        <w:gridCol w:w="2835"/>
        <w:gridCol w:w="2254"/>
        <w:gridCol w:w="2394"/>
      </w:tblGrid>
      <w:tr w:rsidR="00EB7B5A" w:rsidRPr="00EB7B5A" w:rsidTr="00327E06">
        <w:trPr>
          <w:jc w:val="center"/>
        </w:trPr>
        <w:tc>
          <w:tcPr>
            <w:tcW w:w="2093" w:type="dxa"/>
            <w:vAlign w:val="center"/>
          </w:tcPr>
          <w:p w:rsidR="00F305D1" w:rsidRPr="00EB7B5A" w:rsidRDefault="00F305D1" w:rsidP="00E27F4A">
            <w:pPr>
              <w:spacing w:after="200" w:line="276" w:lineRule="auto"/>
              <w:jc w:val="center"/>
              <w:rPr>
                <w:rFonts w:ascii="Times New Roman" w:hAnsi="Times New Roman" w:cs="Times New Roman"/>
                <w:b/>
                <w:color w:val="000000" w:themeColor="text1"/>
                <w:kern w:val="16"/>
              </w:rPr>
            </w:pPr>
            <w:r w:rsidRPr="00EB7B5A">
              <w:rPr>
                <w:rFonts w:ascii="Times New Roman" w:hAnsi="Times New Roman" w:cs="Times New Roman"/>
                <w:b/>
                <w:color w:val="000000" w:themeColor="text1"/>
                <w:kern w:val="16"/>
              </w:rPr>
              <w:t>Failure</w:t>
            </w:r>
            <w:r w:rsidR="00137D8F" w:rsidRPr="00EB7B5A">
              <w:rPr>
                <w:rFonts w:ascii="Times New Roman" w:hAnsi="Times New Roman" w:cs="Times New Roman"/>
                <w:b/>
                <w:color w:val="000000" w:themeColor="text1"/>
                <w:kern w:val="16"/>
              </w:rPr>
              <w:t xml:space="preserve"> type</w:t>
            </w:r>
          </w:p>
        </w:tc>
        <w:tc>
          <w:tcPr>
            <w:tcW w:w="2835" w:type="dxa"/>
            <w:vAlign w:val="center"/>
          </w:tcPr>
          <w:p w:rsidR="00F305D1" w:rsidRPr="00EB7B5A" w:rsidRDefault="00F305D1" w:rsidP="00E27F4A">
            <w:pPr>
              <w:spacing w:after="200" w:line="276" w:lineRule="auto"/>
              <w:jc w:val="center"/>
              <w:rPr>
                <w:rFonts w:ascii="Times New Roman" w:hAnsi="Times New Roman" w:cs="Times New Roman"/>
                <w:b/>
                <w:color w:val="000000" w:themeColor="text1"/>
                <w:kern w:val="16"/>
              </w:rPr>
            </w:pPr>
            <w:r w:rsidRPr="00EB7B5A">
              <w:rPr>
                <w:rFonts w:ascii="Times New Roman" w:hAnsi="Times New Roman" w:cs="Times New Roman"/>
                <w:b/>
                <w:color w:val="000000" w:themeColor="text1"/>
                <w:kern w:val="16"/>
              </w:rPr>
              <w:t>Classification</w:t>
            </w:r>
          </w:p>
        </w:tc>
        <w:tc>
          <w:tcPr>
            <w:tcW w:w="2254" w:type="dxa"/>
            <w:vAlign w:val="center"/>
          </w:tcPr>
          <w:p w:rsidR="00F305D1" w:rsidRPr="00EB7B5A" w:rsidRDefault="00F305D1" w:rsidP="00E27F4A">
            <w:pPr>
              <w:spacing w:after="200" w:line="276" w:lineRule="auto"/>
              <w:jc w:val="center"/>
              <w:rPr>
                <w:rFonts w:ascii="Times New Roman" w:hAnsi="Times New Roman" w:cs="Times New Roman"/>
                <w:b/>
                <w:color w:val="000000" w:themeColor="text1"/>
                <w:kern w:val="16"/>
              </w:rPr>
            </w:pPr>
            <w:r w:rsidRPr="00EB7B5A">
              <w:rPr>
                <w:rFonts w:ascii="Times New Roman" w:hAnsi="Times New Roman" w:cs="Times New Roman"/>
                <w:b/>
                <w:color w:val="000000" w:themeColor="text1"/>
                <w:kern w:val="16"/>
              </w:rPr>
              <w:t>Action</w:t>
            </w:r>
          </w:p>
        </w:tc>
        <w:tc>
          <w:tcPr>
            <w:tcW w:w="2394" w:type="dxa"/>
            <w:vAlign w:val="center"/>
          </w:tcPr>
          <w:p w:rsidR="00F305D1" w:rsidRPr="00EB7B5A" w:rsidRDefault="00F305D1" w:rsidP="00E27F4A">
            <w:pPr>
              <w:spacing w:after="200" w:line="276" w:lineRule="auto"/>
              <w:jc w:val="center"/>
              <w:rPr>
                <w:rFonts w:ascii="Times New Roman" w:hAnsi="Times New Roman" w:cs="Times New Roman"/>
                <w:b/>
                <w:color w:val="000000" w:themeColor="text1"/>
                <w:kern w:val="16"/>
              </w:rPr>
            </w:pPr>
            <w:r w:rsidRPr="00EB7B5A">
              <w:rPr>
                <w:rFonts w:ascii="Times New Roman" w:hAnsi="Times New Roman" w:cs="Times New Roman"/>
                <w:b/>
                <w:color w:val="000000" w:themeColor="text1"/>
                <w:kern w:val="16"/>
              </w:rPr>
              <w:t>Comments</w:t>
            </w:r>
          </w:p>
        </w:tc>
      </w:tr>
      <w:tr w:rsidR="00EB7B5A" w:rsidRPr="00EB7B5A" w:rsidTr="00327E06">
        <w:trPr>
          <w:jc w:val="center"/>
        </w:trPr>
        <w:tc>
          <w:tcPr>
            <w:tcW w:w="2093" w:type="dxa"/>
          </w:tcPr>
          <w:p w:rsidR="00E27F4A" w:rsidRPr="00EB7B5A" w:rsidRDefault="00327E06" w:rsidP="00327E06">
            <w:pPr>
              <w:spacing w:after="200" w:line="276" w:lineRule="auto"/>
              <w:ind w:firstLine="0"/>
              <w:rPr>
                <w:rFonts w:ascii="Times New Roman" w:hAnsi="Times New Roman" w:cs="Times New Roman"/>
                <w:color w:val="000000" w:themeColor="text1"/>
                <w:kern w:val="16"/>
              </w:rPr>
            </w:pPr>
            <w:r w:rsidRPr="00EB7B5A">
              <w:rPr>
                <w:rFonts w:ascii="Times New Roman" w:hAnsi="Times New Roman" w:cs="Times New Roman"/>
                <w:color w:val="000000" w:themeColor="text1"/>
                <w:kern w:val="16"/>
              </w:rPr>
              <w:lastRenderedPageBreak/>
              <w:t>Failure of magnet 14 or 15</w:t>
            </w:r>
          </w:p>
        </w:tc>
        <w:tc>
          <w:tcPr>
            <w:tcW w:w="2835" w:type="dxa"/>
          </w:tcPr>
          <w:p w:rsidR="00E27F4A" w:rsidRPr="00EB7B5A" w:rsidRDefault="00E27F4A" w:rsidP="00E27F4A">
            <w:pPr>
              <w:spacing w:after="200" w:line="276" w:lineRule="auto"/>
              <w:ind w:firstLine="0"/>
              <w:rPr>
                <w:rFonts w:ascii="Times New Roman" w:hAnsi="Times New Roman" w:cs="Times New Roman"/>
                <w:color w:val="000000" w:themeColor="text1"/>
                <w:kern w:val="16"/>
              </w:rPr>
            </w:pPr>
            <w:r w:rsidRPr="00EB7B5A">
              <w:rPr>
                <w:rFonts w:ascii="Times New Roman" w:hAnsi="Times New Roman" w:cs="Times New Roman"/>
                <w:color w:val="000000" w:themeColor="text1"/>
                <w:kern w:val="16"/>
              </w:rPr>
              <w:t>Serious</w:t>
            </w:r>
          </w:p>
        </w:tc>
        <w:tc>
          <w:tcPr>
            <w:tcW w:w="2254" w:type="dxa"/>
          </w:tcPr>
          <w:p w:rsidR="00E27F4A" w:rsidRPr="00EB7B5A" w:rsidRDefault="00E27F4A" w:rsidP="00E27F4A">
            <w:pPr>
              <w:spacing w:after="200" w:line="276" w:lineRule="auto"/>
              <w:ind w:firstLine="0"/>
              <w:rPr>
                <w:rFonts w:ascii="Times New Roman" w:hAnsi="Times New Roman" w:cs="Times New Roman"/>
                <w:color w:val="000000" w:themeColor="text1"/>
                <w:kern w:val="16"/>
              </w:rPr>
            </w:pPr>
            <w:r w:rsidRPr="00EB7B5A">
              <w:rPr>
                <w:rFonts w:ascii="Times New Roman" w:hAnsi="Times New Roman" w:cs="Times New Roman"/>
                <w:color w:val="000000" w:themeColor="text1"/>
                <w:kern w:val="16"/>
              </w:rPr>
              <w:t>Remove TPS and shielding before dismantling the magnet.</w:t>
            </w:r>
          </w:p>
        </w:tc>
        <w:tc>
          <w:tcPr>
            <w:tcW w:w="2394" w:type="dxa"/>
          </w:tcPr>
          <w:p w:rsidR="00E27F4A" w:rsidRPr="00EB7B5A" w:rsidRDefault="00E27F4A" w:rsidP="00E27F4A">
            <w:pPr>
              <w:spacing w:after="200" w:line="276" w:lineRule="auto"/>
              <w:ind w:firstLine="0"/>
              <w:rPr>
                <w:rFonts w:ascii="Times New Roman" w:hAnsi="Times New Roman" w:cs="Times New Roman"/>
                <w:color w:val="000000" w:themeColor="text1"/>
                <w:kern w:val="16"/>
              </w:rPr>
            </w:pPr>
            <w:r w:rsidRPr="00EB7B5A">
              <w:rPr>
                <w:rFonts w:ascii="Times New Roman" w:hAnsi="Times New Roman" w:cs="Times New Roman"/>
                <w:color w:val="000000" w:themeColor="text1"/>
                <w:kern w:val="16"/>
              </w:rPr>
              <w:t>Affects all beams. Loss of beam time, minimum 5 days intervention (bake out)</w:t>
            </w:r>
            <w:r w:rsidR="00137D8F" w:rsidRPr="00EB7B5A">
              <w:rPr>
                <w:rFonts w:ascii="Times New Roman" w:hAnsi="Times New Roman" w:cs="Times New Roman"/>
                <w:color w:val="000000" w:themeColor="text1"/>
                <w:kern w:val="16"/>
              </w:rPr>
              <w:t>.</w:t>
            </w:r>
          </w:p>
        </w:tc>
      </w:tr>
      <w:tr w:rsidR="00EB7B5A" w:rsidRPr="00EB7B5A" w:rsidTr="00327E06">
        <w:trPr>
          <w:jc w:val="center"/>
        </w:trPr>
        <w:tc>
          <w:tcPr>
            <w:tcW w:w="2093" w:type="dxa"/>
          </w:tcPr>
          <w:p w:rsidR="00E27F4A" w:rsidRPr="00EB7B5A" w:rsidRDefault="00E27F4A" w:rsidP="00E27F4A">
            <w:pPr>
              <w:spacing w:after="200" w:line="276" w:lineRule="auto"/>
              <w:ind w:firstLine="0"/>
              <w:rPr>
                <w:rFonts w:ascii="Times New Roman" w:hAnsi="Times New Roman" w:cs="Times New Roman"/>
                <w:color w:val="000000" w:themeColor="text1"/>
                <w:kern w:val="16"/>
              </w:rPr>
            </w:pPr>
            <w:r w:rsidRPr="00EB7B5A">
              <w:rPr>
                <w:rFonts w:ascii="Times New Roman" w:hAnsi="Times New Roman" w:cs="Times New Roman"/>
                <w:color w:val="000000" w:themeColor="text1"/>
                <w:kern w:val="16"/>
              </w:rPr>
              <w:t>Vacuum Leak on TPS</w:t>
            </w:r>
          </w:p>
        </w:tc>
        <w:tc>
          <w:tcPr>
            <w:tcW w:w="2835" w:type="dxa"/>
          </w:tcPr>
          <w:p w:rsidR="00E27F4A" w:rsidRPr="00EB7B5A" w:rsidRDefault="00E27F4A" w:rsidP="00E27F4A">
            <w:pPr>
              <w:spacing w:after="200" w:line="276" w:lineRule="auto"/>
              <w:ind w:firstLine="0"/>
              <w:rPr>
                <w:rFonts w:ascii="Times New Roman" w:hAnsi="Times New Roman" w:cs="Times New Roman"/>
                <w:color w:val="000000" w:themeColor="text1"/>
                <w:kern w:val="16"/>
              </w:rPr>
            </w:pPr>
            <w:r w:rsidRPr="00EB7B5A">
              <w:rPr>
                <w:rFonts w:ascii="Times New Roman" w:hAnsi="Times New Roman" w:cs="Times New Roman"/>
                <w:color w:val="000000" w:themeColor="text1"/>
                <w:kern w:val="16"/>
              </w:rPr>
              <w:t>Serious</w:t>
            </w:r>
          </w:p>
        </w:tc>
        <w:tc>
          <w:tcPr>
            <w:tcW w:w="2254" w:type="dxa"/>
          </w:tcPr>
          <w:p w:rsidR="00E27F4A" w:rsidRPr="00EB7B5A" w:rsidRDefault="00E27F4A" w:rsidP="00E27F4A">
            <w:pPr>
              <w:spacing w:after="200" w:line="276" w:lineRule="auto"/>
              <w:ind w:firstLine="0"/>
              <w:rPr>
                <w:rFonts w:ascii="Times New Roman" w:hAnsi="Times New Roman" w:cs="Times New Roman"/>
                <w:color w:val="000000" w:themeColor="text1"/>
                <w:kern w:val="16"/>
              </w:rPr>
            </w:pPr>
            <w:r w:rsidRPr="00EB7B5A">
              <w:rPr>
                <w:rFonts w:ascii="Times New Roman" w:hAnsi="Times New Roman" w:cs="Times New Roman"/>
                <w:color w:val="000000" w:themeColor="text1"/>
                <w:kern w:val="16"/>
              </w:rPr>
              <w:t>Repair or replace TPS</w:t>
            </w:r>
          </w:p>
        </w:tc>
        <w:tc>
          <w:tcPr>
            <w:tcW w:w="2394" w:type="dxa"/>
          </w:tcPr>
          <w:p w:rsidR="00E27F4A" w:rsidRPr="00EB7B5A" w:rsidRDefault="00E27F4A" w:rsidP="00E27F4A">
            <w:pPr>
              <w:spacing w:after="200" w:line="276" w:lineRule="auto"/>
              <w:ind w:firstLine="0"/>
              <w:rPr>
                <w:rFonts w:ascii="Times New Roman" w:hAnsi="Times New Roman" w:cs="Times New Roman"/>
                <w:color w:val="000000" w:themeColor="text1"/>
                <w:kern w:val="16"/>
              </w:rPr>
            </w:pPr>
            <w:r w:rsidRPr="00EB7B5A">
              <w:rPr>
                <w:rFonts w:ascii="Times New Roman" w:hAnsi="Times New Roman" w:cs="Times New Roman"/>
                <w:color w:val="000000" w:themeColor="text1"/>
                <w:kern w:val="16"/>
              </w:rPr>
              <w:t>Depends on results of diagnostics</w:t>
            </w:r>
            <w:r w:rsidR="00137D8F" w:rsidRPr="00EB7B5A">
              <w:rPr>
                <w:rFonts w:ascii="Times New Roman" w:hAnsi="Times New Roman" w:cs="Times New Roman"/>
                <w:color w:val="000000" w:themeColor="text1"/>
                <w:kern w:val="16"/>
              </w:rPr>
              <w:t>. Affects all beams.</w:t>
            </w:r>
          </w:p>
        </w:tc>
      </w:tr>
      <w:tr w:rsidR="00EB7B5A" w:rsidRPr="00EB7B5A" w:rsidTr="00327E06">
        <w:trPr>
          <w:jc w:val="center"/>
        </w:trPr>
        <w:tc>
          <w:tcPr>
            <w:tcW w:w="2093" w:type="dxa"/>
          </w:tcPr>
          <w:p w:rsidR="00E27F4A" w:rsidRPr="00EB7B5A" w:rsidRDefault="00E27F4A" w:rsidP="00E27F4A">
            <w:pPr>
              <w:spacing w:after="200" w:line="276" w:lineRule="auto"/>
              <w:ind w:firstLine="0"/>
              <w:rPr>
                <w:rFonts w:ascii="Times New Roman" w:hAnsi="Times New Roman" w:cs="Times New Roman"/>
                <w:color w:val="000000" w:themeColor="text1"/>
                <w:kern w:val="16"/>
              </w:rPr>
            </w:pPr>
            <w:r w:rsidRPr="00EB7B5A">
              <w:rPr>
                <w:rFonts w:ascii="Times New Roman" w:hAnsi="Times New Roman" w:cs="Times New Roman"/>
                <w:color w:val="000000" w:themeColor="text1"/>
                <w:kern w:val="16"/>
              </w:rPr>
              <w:t>Bellows Failure</w:t>
            </w:r>
          </w:p>
        </w:tc>
        <w:tc>
          <w:tcPr>
            <w:tcW w:w="2835" w:type="dxa"/>
          </w:tcPr>
          <w:p w:rsidR="00E27F4A" w:rsidRPr="00EB7B5A" w:rsidRDefault="00E27F4A" w:rsidP="00E27F4A">
            <w:pPr>
              <w:spacing w:after="200" w:line="276" w:lineRule="auto"/>
              <w:ind w:firstLine="0"/>
              <w:rPr>
                <w:rFonts w:ascii="Times New Roman" w:hAnsi="Times New Roman" w:cs="Times New Roman"/>
                <w:color w:val="000000" w:themeColor="text1"/>
                <w:kern w:val="16"/>
              </w:rPr>
            </w:pPr>
            <w:r w:rsidRPr="00EB7B5A">
              <w:rPr>
                <w:rFonts w:ascii="Times New Roman" w:hAnsi="Times New Roman" w:cs="Times New Roman"/>
                <w:color w:val="000000" w:themeColor="text1"/>
                <w:kern w:val="16"/>
              </w:rPr>
              <w:t>Serious</w:t>
            </w:r>
          </w:p>
        </w:tc>
        <w:tc>
          <w:tcPr>
            <w:tcW w:w="2254" w:type="dxa"/>
          </w:tcPr>
          <w:p w:rsidR="00E27F4A" w:rsidRPr="00EB7B5A" w:rsidRDefault="00E27F4A" w:rsidP="00E27F4A">
            <w:pPr>
              <w:spacing w:after="200" w:line="276" w:lineRule="auto"/>
              <w:ind w:firstLine="0"/>
              <w:rPr>
                <w:rFonts w:ascii="Times New Roman" w:hAnsi="Times New Roman" w:cs="Times New Roman"/>
                <w:color w:val="000000" w:themeColor="text1"/>
                <w:kern w:val="16"/>
              </w:rPr>
            </w:pPr>
            <w:r w:rsidRPr="00EB7B5A">
              <w:rPr>
                <w:rFonts w:ascii="Times New Roman" w:hAnsi="Times New Roman" w:cs="Times New Roman"/>
                <w:color w:val="000000" w:themeColor="text1"/>
                <w:kern w:val="16"/>
              </w:rPr>
              <w:t>Replace TPS</w:t>
            </w:r>
          </w:p>
        </w:tc>
        <w:tc>
          <w:tcPr>
            <w:tcW w:w="2394" w:type="dxa"/>
          </w:tcPr>
          <w:p w:rsidR="00E27F4A" w:rsidRPr="00EB7B5A" w:rsidRDefault="00137D8F" w:rsidP="00E27F4A">
            <w:pPr>
              <w:spacing w:after="200" w:line="276" w:lineRule="auto"/>
              <w:ind w:firstLine="0"/>
              <w:rPr>
                <w:rFonts w:ascii="Times New Roman" w:hAnsi="Times New Roman" w:cs="Times New Roman"/>
                <w:color w:val="000000" w:themeColor="text1"/>
                <w:kern w:val="16"/>
              </w:rPr>
            </w:pPr>
            <w:r w:rsidRPr="00EB7B5A">
              <w:rPr>
                <w:rFonts w:ascii="Times New Roman" w:hAnsi="Times New Roman" w:cs="Times New Roman"/>
                <w:color w:val="000000" w:themeColor="text1"/>
                <w:kern w:val="16"/>
              </w:rPr>
              <w:t xml:space="preserve">Affects all beams. </w:t>
            </w:r>
            <w:r w:rsidR="00E27F4A" w:rsidRPr="00EB7B5A">
              <w:rPr>
                <w:rFonts w:ascii="Times New Roman" w:hAnsi="Times New Roman" w:cs="Times New Roman"/>
                <w:color w:val="000000" w:themeColor="text1"/>
                <w:kern w:val="16"/>
              </w:rPr>
              <w:t>Loss of beam time, 5 days (bake out)</w:t>
            </w:r>
            <w:r w:rsidRPr="00EB7B5A">
              <w:rPr>
                <w:rFonts w:ascii="Times New Roman" w:hAnsi="Times New Roman" w:cs="Times New Roman"/>
                <w:color w:val="000000" w:themeColor="text1"/>
                <w:kern w:val="16"/>
              </w:rPr>
              <w:t>.</w:t>
            </w:r>
          </w:p>
        </w:tc>
      </w:tr>
      <w:tr w:rsidR="00EB7B5A" w:rsidRPr="00EB7B5A" w:rsidTr="00327E06">
        <w:trPr>
          <w:jc w:val="center"/>
        </w:trPr>
        <w:tc>
          <w:tcPr>
            <w:tcW w:w="2093" w:type="dxa"/>
          </w:tcPr>
          <w:p w:rsidR="00E27F4A" w:rsidRPr="00EB7B5A" w:rsidRDefault="00E27F4A" w:rsidP="00E27F4A">
            <w:pPr>
              <w:spacing w:after="200" w:line="276" w:lineRule="auto"/>
              <w:ind w:firstLine="0"/>
              <w:rPr>
                <w:rFonts w:ascii="Times New Roman" w:hAnsi="Times New Roman" w:cs="Times New Roman"/>
                <w:color w:val="000000" w:themeColor="text1"/>
                <w:kern w:val="16"/>
              </w:rPr>
            </w:pPr>
            <w:r w:rsidRPr="00EB7B5A">
              <w:rPr>
                <w:rFonts w:ascii="Times New Roman" w:hAnsi="Times New Roman" w:cs="Times New Roman"/>
                <w:color w:val="000000" w:themeColor="text1"/>
                <w:kern w:val="16"/>
              </w:rPr>
              <w:t>Blade drive system</w:t>
            </w:r>
          </w:p>
        </w:tc>
        <w:tc>
          <w:tcPr>
            <w:tcW w:w="2835" w:type="dxa"/>
          </w:tcPr>
          <w:p w:rsidR="00E27F4A" w:rsidRPr="00EB7B5A" w:rsidRDefault="00E27F4A" w:rsidP="00E27F4A">
            <w:pPr>
              <w:spacing w:after="200" w:line="276" w:lineRule="auto"/>
              <w:ind w:firstLine="0"/>
              <w:rPr>
                <w:rFonts w:ascii="Times New Roman" w:hAnsi="Times New Roman" w:cs="Times New Roman"/>
                <w:color w:val="000000" w:themeColor="text1"/>
                <w:kern w:val="16"/>
              </w:rPr>
            </w:pPr>
            <w:r w:rsidRPr="00EB7B5A">
              <w:rPr>
                <w:rFonts w:ascii="Times New Roman" w:hAnsi="Times New Roman" w:cs="Times New Roman"/>
                <w:color w:val="000000" w:themeColor="text1"/>
                <w:kern w:val="16"/>
              </w:rPr>
              <w:t>Depends on results of diagnostics</w:t>
            </w:r>
          </w:p>
        </w:tc>
        <w:tc>
          <w:tcPr>
            <w:tcW w:w="2254" w:type="dxa"/>
          </w:tcPr>
          <w:p w:rsidR="00E27F4A" w:rsidRPr="00EB7B5A" w:rsidRDefault="00E27F4A" w:rsidP="00E27F4A">
            <w:pPr>
              <w:spacing w:after="200" w:line="276" w:lineRule="auto"/>
              <w:ind w:firstLine="0"/>
              <w:rPr>
                <w:rFonts w:ascii="Times New Roman" w:hAnsi="Times New Roman" w:cs="Times New Roman"/>
                <w:color w:val="000000" w:themeColor="text1"/>
                <w:kern w:val="16"/>
              </w:rPr>
            </w:pPr>
            <w:r w:rsidRPr="00EB7B5A">
              <w:rPr>
                <w:rFonts w:ascii="Times New Roman" w:hAnsi="Times New Roman" w:cs="Times New Roman"/>
                <w:color w:val="000000" w:themeColor="text1"/>
                <w:kern w:val="16"/>
              </w:rPr>
              <w:t>Repair or manually displace</w:t>
            </w:r>
            <w:r w:rsidR="00327E06" w:rsidRPr="00EB7B5A">
              <w:rPr>
                <w:rFonts w:ascii="Times New Roman" w:hAnsi="Times New Roman" w:cs="Times New Roman"/>
                <w:color w:val="000000" w:themeColor="text1"/>
                <w:kern w:val="16"/>
              </w:rPr>
              <w:t>.</w:t>
            </w:r>
          </w:p>
        </w:tc>
        <w:tc>
          <w:tcPr>
            <w:tcW w:w="2394" w:type="dxa"/>
          </w:tcPr>
          <w:p w:rsidR="00E27F4A" w:rsidRPr="00EB7B5A" w:rsidRDefault="00E27F4A" w:rsidP="00137D8F">
            <w:pPr>
              <w:spacing w:after="200" w:line="276" w:lineRule="auto"/>
              <w:ind w:firstLine="0"/>
              <w:rPr>
                <w:rFonts w:ascii="Times New Roman" w:hAnsi="Times New Roman" w:cs="Times New Roman"/>
                <w:color w:val="000000" w:themeColor="text1"/>
                <w:kern w:val="16"/>
              </w:rPr>
            </w:pPr>
            <w:r w:rsidRPr="00EB7B5A">
              <w:rPr>
                <w:rFonts w:ascii="Times New Roman" w:hAnsi="Times New Roman" w:cs="Times New Roman"/>
                <w:color w:val="000000" w:themeColor="text1"/>
                <w:kern w:val="16"/>
              </w:rPr>
              <w:t>Depends on results of diagnostics</w:t>
            </w:r>
            <w:r w:rsidR="00137D8F" w:rsidRPr="00EB7B5A">
              <w:rPr>
                <w:rFonts w:ascii="Times New Roman" w:hAnsi="Times New Roman" w:cs="Times New Roman"/>
                <w:color w:val="000000" w:themeColor="text1"/>
                <w:kern w:val="16"/>
              </w:rPr>
              <w:t>. Possibly affects MTE beam.</w:t>
            </w:r>
          </w:p>
        </w:tc>
      </w:tr>
      <w:tr w:rsidR="00EB7B5A" w:rsidRPr="00EB7B5A" w:rsidTr="00327E06">
        <w:trPr>
          <w:jc w:val="center"/>
        </w:trPr>
        <w:tc>
          <w:tcPr>
            <w:tcW w:w="2093" w:type="dxa"/>
          </w:tcPr>
          <w:p w:rsidR="00137D8F" w:rsidRPr="00EB7B5A" w:rsidRDefault="00137D8F" w:rsidP="00BC1C01">
            <w:pPr>
              <w:spacing w:after="200" w:line="276" w:lineRule="auto"/>
              <w:ind w:firstLine="0"/>
              <w:rPr>
                <w:rFonts w:ascii="Times New Roman" w:hAnsi="Times New Roman" w:cs="Times New Roman"/>
                <w:color w:val="000000" w:themeColor="text1"/>
                <w:kern w:val="16"/>
              </w:rPr>
            </w:pPr>
            <w:r w:rsidRPr="00EB7B5A">
              <w:rPr>
                <w:rFonts w:ascii="Times New Roman" w:hAnsi="Times New Roman" w:cs="Times New Roman"/>
                <w:color w:val="000000" w:themeColor="text1"/>
                <w:kern w:val="16"/>
              </w:rPr>
              <w:t>Beam instrumentation</w:t>
            </w:r>
          </w:p>
        </w:tc>
        <w:tc>
          <w:tcPr>
            <w:tcW w:w="2835" w:type="dxa"/>
          </w:tcPr>
          <w:p w:rsidR="00137D8F" w:rsidRPr="00EB7B5A" w:rsidRDefault="00137D8F" w:rsidP="00BC1C01">
            <w:pPr>
              <w:spacing w:after="200" w:line="276" w:lineRule="auto"/>
              <w:ind w:firstLine="0"/>
              <w:rPr>
                <w:rFonts w:ascii="Times New Roman" w:hAnsi="Times New Roman" w:cs="Times New Roman"/>
                <w:color w:val="000000" w:themeColor="text1"/>
                <w:kern w:val="16"/>
              </w:rPr>
            </w:pPr>
            <w:r w:rsidRPr="00EB7B5A">
              <w:rPr>
                <w:rFonts w:ascii="Times New Roman" w:hAnsi="Times New Roman" w:cs="Times New Roman"/>
                <w:color w:val="000000" w:themeColor="text1"/>
                <w:kern w:val="16"/>
              </w:rPr>
              <w:t>Depends on results of diagnostics</w:t>
            </w:r>
          </w:p>
        </w:tc>
        <w:tc>
          <w:tcPr>
            <w:tcW w:w="2254" w:type="dxa"/>
          </w:tcPr>
          <w:p w:rsidR="00137D8F" w:rsidRPr="00EB7B5A" w:rsidRDefault="00137D8F" w:rsidP="00BC1C01">
            <w:pPr>
              <w:spacing w:after="200" w:line="276" w:lineRule="auto"/>
              <w:ind w:firstLine="0"/>
              <w:rPr>
                <w:rFonts w:ascii="Times New Roman" w:hAnsi="Times New Roman" w:cs="Times New Roman"/>
                <w:color w:val="000000" w:themeColor="text1"/>
                <w:kern w:val="16"/>
              </w:rPr>
            </w:pPr>
            <w:r w:rsidRPr="00EB7B5A">
              <w:rPr>
                <w:rFonts w:ascii="Times New Roman" w:hAnsi="Times New Roman" w:cs="Times New Roman"/>
                <w:color w:val="000000" w:themeColor="text1"/>
                <w:kern w:val="16"/>
              </w:rPr>
              <w:t>Repair or replace TPS</w:t>
            </w:r>
          </w:p>
        </w:tc>
        <w:tc>
          <w:tcPr>
            <w:tcW w:w="2394" w:type="dxa"/>
          </w:tcPr>
          <w:p w:rsidR="00137D8F" w:rsidRPr="00EB7B5A" w:rsidRDefault="00137D8F" w:rsidP="00BC1C01">
            <w:pPr>
              <w:spacing w:after="200" w:line="276" w:lineRule="auto"/>
              <w:ind w:firstLine="0"/>
              <w:rPr>
                <w:rFonts w:ascii="Times New Roman" w:hAnsi="Times New Roman" w:cs="Times New Roman"/>
                <w:color w:val="000000" w:themeColor="text1"/>
                <w:kern w:val="16"/>
              </w:rPr>
            </w:pPr>
            <w:r w:rsidRPr="00EB7B5A">
              <w:rPr>
                <w:rFonts w:ascii="Times New Roman" w:hAnsi="Times New Roman" w:cs="Times New Roman"/>
                <w:color w:val="000000" w:themeColor="text1"/>
                <w:kern w:val="16"/>
              </w:rPr>
              <w:t xml:space="preserve">Depends on results of diagnostics. </w:t>
            </w:r>
          </w:p>
        </w:tc>
      </w:tr>
      <w:tr w:rsidR="00EB7B5A" w:rsidRPr="00EB7B5A" w:rsidTr="00327E06">
        <w:trPr>
          <w:jc w:val="center"/>
        </w:trPr>
        <w:tc>
          <w:tcPr>
            <w:tcW w:w="2093" w:type="dxa"/>
          </w:tcPr>
          <w:p w:rsidR="00137D8F" w:rsidRPr="00EB7B5A" w:rsidRDefault="00137D8F" w:rsidP="00E27F4A">
            <w:pPr>
              <w:spacing w:after="200" w:line="276" w:lineRule="auto"/>
              <w:ind w:firstLine="0"/>
              <w:rPr>
                <w:rFonts w:ascii="Times New Roman" w:hAnsi="Times New Roman" w:cs="Times New Roman"/>
                <w:color w:val="000000" w:themeColor="text1"/>
                <w:kern w:val="16"/>
              </w:rPr>
            </w:pPr>
            <w:r w:rsidRPr="00EB7B5A">
              <w:rPr>
                <w:rFonts w:ascii="Times New Roman" w:hAnsi="Times New Roman" w:cs="Times New Roman"/>
                <w:color w:val="000000" w:themeColor="text1"/>
                <w:kern w:val="16"/>
              </w:rPr>
              <w:t>Camera</w:t>
            </w:r>
          </w:p>
        </w:tc>
        <w:tc>
          <w:tcPr>
            <w:tcW w:w="2835" w:type="dxa"/>
          </w:tcPr>
          <w:p w:rsidR="00137D8F" w:rsidRPr="00EB7B5A" w:rsidRDefault="00137D8F" w:rsidP="00E27F4A">
            <w:pPr>
              <w:spacing w:after="200" w:line="276" w:lineRule="auto"/>
              <w:ind w:firstLine="0"/>
              <w:rPr>
                <w:rFonts w:ascii="Times New Roman" w:hAnsi="Times New Roman" w:cs="Times New Roman"/>
                <w:color w:val="000000" w:themeColor="text1"/>
                <w:kern w:val="16"/>
              </w:rPr>
            </w:pPr>
            <w:r w:rsidRPr="00EB7B5A">
              <w:rPr>
                <w:rFonts w:ascii="Times New Roman" w:hAnsi="Times New Roman" w:cs="Times New Roman"/>
                <w:color w:val="000000" w:themeColor="text1"/>
                <w:kern w:val="16"/>
              </w:rPr>
              <w:t>Low</w:t>
            </w:r>
          </w:p>
        </w:tc>
        <w:tc>
          <w:tcPr>
            <w:tcW w:w="2254" w:type="dxa"/>
          </w:tcPr>
          <w:p w:rsidR="00137D8F" w:rsidRPr="00EB7B5A" w:rsidRDefault="00137D8F" w:rsidP="00137D8F">
            <w:pPr>
              <w:spacing w:after="200" w:line="276" w:lineRule="auto"/>
              <w:ind w:firstLine="0"/>
              <w:rPr>
                <w:rFonts w:ascii="Times New Roman" w:hAnsi="Times New Roman" w:cs="Times New Roman"/>
                <w:color w:val="000000" w:themeColor="text1"/>
                <w:kern w:val="16"/>
              </w:rPr>
            </w:pPr>
            <w:r w:rsidRPr="00EB7B5A">
              <w:rPr>
                <w:rFonts w:ascii="Times New Roman" w:hAnsi="Times New Roman" w:cs="Times New Roman"/>
                <w:color w:val="000000" w:themeColor="text1"/>
                <w:kern w:val="16"/>
              </w:rPr>
              <w:t>Replace Camera</w:t>
            </w:r>
          </w:p>
        </w:tc>
        <w:tc>
          <w:tcPr>
            <w:tcW w:w="2394" w:type="dxa"/>
          </w:tcPr>
          <w:p w:rsidR="00137D8F" w:rsidRPr="00EB7B5A" w:rsidRDefault="00137D8F" w:rsidP="00137D8F">
            <w:pPr>
              <w:spacing w:after="200" w:line="276" w:lineRule="auto"/>
              <w:ind w:firstLine="0"/>
              <w:rPr>
                <w:rFonts w:ascii="Times New Roman" w:hAnsi="Times New Roman" w:cs="Times New Roman"/>
                <w:color w:val="000000" w:themeColor="text1"/>
                <w:kern w:val="16"/>
              </w:rPr>
            </w:pPr>
            <w:r w:rsidRPr="00EB7B5A">
              <w:rPr>
                <w:rFonts w:ascii="Times New Roman" w:hAnsi="Times New Roman" w:cs="Times New Roman"/>
                <w:color w:val="000000" w:themeColor="text1"/>
                <w:kern w:val="16"/>
              </w:rPr>
              <w:t>Rapid intervention (5-10 min)</w:t>
            </w:r>
            <w:r w:rsidR="00327E06" w:rsidRPr="00EB7B5A">
              <w:rPr>
                <w:rFonts w:ascii="Times New Roman" w:hAnsi="Times New Roman" w:cs="Times New Roman"/>
                <w:color w:val="000000" w:themeColor="text1"/>
                <w:kern w:val="16"/>
              </w:rPr>
              <w:t>.</w:t>
            </w:r>
          </w:p>
        </w:tc>
      </w:tr>
      <w:tr w:rsidR="00EB7B5A" w:rsidRPr="00EB7B5A" w:rsidTr="00327E06">
        <w:trPr>
          <w:jc w:val="center"/>
        </w:trPr>
        <w:tc>
          <w:tcPr>
            <w:tcW w:w="2093" w:type="dxa"/>
          </w:tcPr>
          <w:p w:rsidR="00137D8F" w:rsidRPr="00EB7B5A" w:rsidRDefault="00137D8F" w:rsidP="00E27F4A">
            <w:pPr>
              <w:spacing w:after="200" w:line="276" w:lineRule="auto"/>
              <w:ind w:firstLine="0"/>
              <w:rPr>
                <w:rFonts w:ascii="Times New Roman" w:hAnsi="Times New Roman" w:cs="Times New Roman"/>
                <w:color w:val="000000" w:themeColor="text1"/>
                <w:kern w:val="16"/>
              </w:rPr>
            </w:pPr>
            <w:r w:rsidRPr="00EB7B5A">
              <w:rPr>
                <w:rFonts w:ascii="Times New Roman" w:hAnsi="Times New Roman" w:cs="Times New Roman"/>
                <w:color w:val="000000" w:themeColor="text1"/>
                <w:kern w:val="16"/>
              </w:rPr>
              <w:t>Beam screen insertion system</w:t>
            </w:r>
          </w:p>
        </w:tc>
        <w:tc>
          <w:tcPr>
            <w:tcW w:w="2835" w:type="dxa"/>
          </w:tcPr>
          <w:p w:rsidR="00137D8F" w:rsidRPr="00EB7B5A" w:rsidRDefault="00137D8F" w:rsidP="00137D8F">
            <w:pPr>
              <w:spacing w:after="200" w:line="276" w:lineRule="auto"/>
              <w:ind w:firstLine="0"/>
              <w:rPr>
                <w:rFonts w:ascii="Times New Roman" w:hAnsi="Times New Roman" w:cs="Times New Roman"/>
                <w:color w:val="000000" w:themeColor="text1"/>
                <w:kern w:val="16"/>
              </w:rPr>
            </w:pPr>
            <w:r w:rsidRPr="00EB7B5A">
              <w:rPr>
                <w:rFonts w:ascii="Times New Roman" w:hAnsi="Times New Roman" w:cs="Times New Roman"/>
                <w:color w:val="000000" w:themeColor="text1"/>
                <w:kern w:val="16"/>
              </w:rPr>
              <w:t>Blocked IN</w:t>
            </w:r>
            <w:r w:rsidR="00327E06" w:rsidRPr="00EB7B5A">
              <w:rPr>
                <w:rFonts w:ascii="Times New Roman" w:hAnsi="Times New Roman" w:cs="Times New Roman"/>
                <w:color w:val="000000" w:themeColor="text1"/>
                <w:kern w:val="16"/>
              </w:rPr>
              <w:t>:</w:t>
            </w:r>
            <w:r w:rsidRPr="00EB7B5A">
              <w:rPr>
                <w:rFonts w:ascii="Times New Roman" w:hAnsi="Times New Roman" w:cs="Times New Roman"/>
                <w:color w:val="000000" w:themeColor="text1"/>
                <w:kern w:val="16"/>
              </w:rPr>
              <w:t xml:space="preserve"> serious</w:t>
            </w:r>
          </w:p>
          <w:p w:rsidR="00137D8F" w:rsidRPr="00EB7B5A" w:rsidRDefault="00137D8F" w:rsidP="00137D8F">
            <w:pPr>
              <w:spacing w:after="200" w:line="276" w:lineRule="auto"/>
              <w:ind w:firstLine="0"/>
              <w:rPr>
                <w:rFonts w:ascii="Times New Roman" w:hAnsi="Times New Roman" w:cs="Times New Roman"/>
                <w:color w:val="000000" w:themeColor="text1"/>
                <w:kern w:val="16"/>
              </w:rPr>
            </w:pPr>
            <w:r w:rsidRPr="00EB7B5A">
              <w:rPr>
                <w:rFonts w:ascii="Times New Roman" w:hAnsi="Times New Roman" w:cs="Times New Roman"/>
                <w:color w:val="000000" w:themeColor="text1"/>
                <w:kern w:val="16"/>
              </w:rPr>
              <w:t>Blocked OUT: acceptable</w:t>
            </w:r>
          </w:p>
        </w:tc>
        <w:tc>
          <w:tcPr>
            <w:tcW w:w="2254" w:type="dxa"/>
          </w:tcPr>
          <w:p w:rsidR="00137D8F" w:rsidRPr="00EB7B5A" w:rsidRDefault="00137D8F" w:rsidP="00E27F4A">
            <w:pPr>
              <w:spacing w:after="200" w:line="276" w:lineRule="auto"/>
              <w:ind w:firstLine="0"/>
              <w:rPr>
                <w:rFonts w:ascii="Times New Roman" w:hAnsi="Times New Roman" w:cs="Times New Roman"/>
                <w:color w:val="000000" w:themeColor="text1"/>
                <w:kern w:val="16"/>
              </w:rPr>
            </w:pPr>
            <w:r w:rsidRPr="00EB7B5A">
              <w:rPr>
                <w:rFonts w:ascii="Times New Roman" w:hAnsi="Times New Roman" w:cs="Times New Roman"/>
                <w:color w:val="000000" w:themeColor="text1"/>
                <w:kern w:val="16"/>
              </w:rPr>
              <w:t>Displace manually</w:t>
            </w:r>
          </w:p>
          <w:p w:rsidR="00137D8F" w:rsidRPr="00EB7B5A" w:rsidRDefault="00137D8F" w:rsidP="00E27F4A">
            <w:pPr>
              <w:spacing w:after="200" w:line="276" w:lineRule="auto"/>
              <w:ind w:firstLine="0"/>
              <w:rPr>
                <w:rFonts w:ascii="Times New Roman" w:hAnsi="Times New Roman" w:cs="Times New Roman"/>
                <w:color w:val="000000" w:themeColor="text1"/>
                <w:kern w:val="16"/>
              </w:rPr>
            </w:pPr>
            <w:r w:rsidRPr="00EB7B5A">
              <w:rPr>
                <w:rFonts w:ascii="Times New Roman" w:hAnsi="Times New Roman" w:cs="Times New Roman"/>
                <w:color w:val="000000" w:themeColor="text1"/>
                <w:kern w:val="16"/>
              </w:rPr>
              <w:t>Replace at next TS</w:t>
            </w:r>
          </w:p>
        </w:tc>
        <w:tc>
          <w:tcPr>
            <w:tcW w:w="2394" w:type="dxa"/>
          </w:tcPr>
          <w:p w:rsidR="00137D8F" w:rsidRPr="00EB7B5A" w:rsidRDefault="00137D8F" w:rsidP="00E27F4A">
            <w:pPr>
              <w:spacing w:after="200" w:line="276" w:lineRule="auto"/>
              <w:ind w:firstLine="0"/>
              <w:rPr>
                <w:rFonts w:ascii="Times New Roman" w:hAnsi="Times New Roman" w:cs="Times New Roman"/>
                <w:color w:val="000000" w:themeColor="text1"/>
                <w:kern w:val="16"/>
              </w:rPr>
            </w:pPr>
            <w:r w:rsidRPr="00EB7B5A">
              <w:rPr>
                <w:rFonts w:ascii="Times New Roman" w:hAnsi="Times New Roman" w:cs="Times New Roman"/>
                <w:color w:val="000000" w:themeColor="text1"/>
                <w:kern w:val="16"/>
              </w:rPr>
              <w:t>Screen normally used during PS commissioning</w:t>
            </w:r>
            <w:r w:rsidR="00327E06" w:rsidRPr="00EB7B5A">
              <w:rPr>
                <w:rFonts w:ascii="Times New Roman" w:hAnsi="Times New Roman" w:cs="Times New Roman"/>
                <w:color w:val="000000" w:themeColor="text1"/>
                <w:kern w:val="16"/>
              </w:rPr>
              <w:t>. Failure very unlikely due to failsafe design of BTV.</w:t>
            </w:r>
          </w:p>
        </w:tc>
      </w:tr>
    </w:tbl>
    <w:p w:rsidR="00327E06" w:rsidRPr="00EB7B5A" w:rsidRDefault="00327E06" w:rsidP="00327E06">
      <w:pPr>
        <w:rPr>
          <w:rFonts w:ascii="Times New Roman" w:hAnsi="Times New Roman" w:cs="Times New Roman"/>
          <w:color w:val="000000" w:themeColor="text1"/>
        </w:rPr>
      </w:pPr>
      <w:r w:rsidRPr="00EB7B5A">
        <w:rPr>
          <w:rFonts w:ascii="Times New Roman" w:hAnsi="Times New Roman" w:cs="Times New Roman"/>
          <w:color w:val="000000" w:themeColor="text1"/>
        </w:rPr>
        <w:t xml:space="preserve">Some of the failure scenarios reported in the previous table </w:t>
      </w:r>
      <w:r w:rsidR="00183A80" w:rsidRPr="00EB7B5A">
        <w:rPr>
          <w:rFonts w:ascii="Times New Roman" w:hAnsi="Times New Roman" w:cs="Times New Roman"/>
          <w:color w:val="000000" w:themeColor="text1"/>
        </w:rPr>
        <w:t>deserves</w:t>
      </w:r>
      <w:r w:rsidRPr="00EB7B5A">
        <w:rPr>
          <w:rFonts w:ascii="Times New Roman" w:hAnsi="Times New Roman" w:cs="Times New Roman"/>
          <w:color w:val="000000" w:themeColor="text1"/>
        </w:rPr>
        <w:t xml:space="preserve"> some further comment. In case of problems with the blade drive system with the blade in the operational position no real issue is expected. Indeed the repairing action could be scheduled during a planned stop of the physics programme. Of course, in case of troubles during setting up, this failure will have a direct impact on the fixed target physics at SPS, but no impact whatsoever on the LHC physics.</w:t>
      </w:r>
    </w:p>
    <w:p w:rsidR="00327E06" w:rsidRPr="00EB7B5A" w:rsidRDefault="00327E06" w:rsidP="00327E06">
      <w:pPr>
        <w:rPr>
          <w:rFonts w:ascii="Times New Roman" w:hAnsi="Times New Roman" w:cs="Times New Roman"/>
          <w:color w:val="000000" w:themeColor="text1"/>
        </w:rPr>
      </w:pPr>
      <w:r w:rsidRPr="00EB7B5A">
        <w:rPr>
          <w:rFonts w:ascii="Times New Roman" w:hAnsi="Times New Roman" w:cs="Times New Roman"/>
          <w:color w:val="000000" w:themeColor="text1"/>
        </w:rPr>
        <w:t>These considerations also appl</w:t>
      </w:r>
      <w:r w:rsidR="00F276ED" w:rsidRPr="00EB7B5A">
        <w:rPr>
          <w:rFonts w:ascii="Times New Roman" w:hAnsi="Times New Roman" w:cs="Times New Roman"/>
          <w:color w:val="000000" w:themeColor="text1"/>
        </w:rPr>
        <w:t>y</w:t>
      </w:r>
      <w:r w:rsidRPr="00EB7B5A">
        <w:rPr>
          <w:rFonts w:ascii="Times New Roman" w:hAnsi="Times New Roman" w:cs="Times New Roman"/>
          <w:color w:val="000000" w:themeColor="text1"/>
        </w:rPr>
        <w:t xml:space="preserve"> to the failure of beam instrumentation components. In fact, </w:t>
      </w:r>
      <w:r w:rsidR="00F276ED" w:rsidRPr="00EB7B5A">
        <w:rPr>
          <w:rFonts w:ascii="Times New Roman" w:hAnsi="Times New Roman" w:cs="Times New Roman"/>
          <w:color w:val="000000" w:themeColor="text1"/>
        </w:rPr>
        <w:t xml:space="preserve">unless a vacuum leak is generated, only the MTE beam might be affected by beam instrumentation issues. Moreover, in case of routine operation period, the failure of instrumentation might be completely irrelevant also for the MTE operation. </w:t>
      </w:r>
    </w:p>
    <w:p w:rsidR="003C56F3" w:rsidRPr="00EB7B5A" w:rsidRDefault="003C56F3" w:rsidP="003C56F3">
      <w:pPr>
        <w:pStyle w:val="Heading1"/>
        <w:spacing w:before="240" w:after="240" w:line="240" w:lineRule="auto"/>
        <w:ind w:left="426" w:hanging="426"/>
        <w:rPr>
          <w:rFonts w:ascii="Times New Roman" w:hAnsi="Times New Roman" w:cs="Times New Roman"/>
          <w:color w:val="000000" w:themeColor="text1"/>
          <w:sz w:val="24"/>
          <w:szCs w:val="24"/>
        </w:rPr>
      </w:pPr>
      <w:r w:rsidRPr="00EB7B5A">
        <w:rPr>
          <w:rFonts w:ascii="Times New Roman" w:hAnsi="Times New Roman" w:cs="Times New Roman"/>
          <w:color w:val="000000" w:themeColor="text1"/>
          <w:sz w:val="24"/>
          <w:szCs w:val="24"/>
        </w:rPr>
        <w:t>4.2</w:t>
      </w:r>
      <w:r w:rsidRPr="00EB7B5A">
        <w:rPr>
          <w:rFonts w:ascii="Times New Roman" w:hAnsi="Times New Roman" w:cs="Times New Roman"/>
          <w:color w:val="000000" w:themeColor="text1"/>
          <w:sz w:val="24"/>
          <w:szCs w:val="24"/>
        </w:rPr>
        <w:tab/>
        <w:t>Instrumentation</w:t>
      </w:r>
    </w:p>
    <w:p w:rsidR="00BD63E6" w:rsidRPr="00EB7B5A" w:rsidRDefault="00AD58C3" w:rsidP="00B27E3B">
      <w:pPr>
        <w:rPr>
          <w:rFonts w:ascii="Times New Roman" w:hAnsi="Times New Roman" w:cs="Times New Roman"/>
          <w:color w:val="000000" w:themeColor="text1"/>
        </w:rPr>
      </w:pPr>
      <w:r w:rsidRPr="00EB7B5A">
        <w:rPr>
          <w:rFonts w:ascii="Times New Roman" w:hAnsi="Times New Roman" w:cs="Times New Roman"/>
          <w:noProof/>
          <w:color w:val="000000" w:themeColor="text1"/>
        </w:rPr>
        <w:t xml:space="preserve">A beam observation system has been foreseen </w:t>
      </w:r>
      <w:r w:rsidR="00FC52C0" w:rsidRPr="00EB7B5A">
        <w:rPr>
          <w:rFonts w:ascii="Times New Roman" w:hAnsi="Times New Roman" w:cs="Times New Roman"/>
          <w:noProof/>
          <w:color w:val="000000" w:themeColor="text1"/>
        </w:rPr>
        <w:t xml:space="preserve">in the TPS15 design </w:t>
      </w:r>
      <w:r w:rsidRPr="00EB7B5A">
        <w:rPr>
          <w:rFonts w:ascii="Times New Roman" w:hAnsi="Times New Roman" w:cs="Times New Roman"/>
          <w:noProof/>
          <w:color w:val="000000" w:themeColor="text1"/>
        </w:rPr>
        <w:t xml:space="preserve">in order to measure the position of the extracted beam so to adjust precisely the extraction bump and the blade position. </w:t>
      </w:r>
      <w:r w:rsidR="00E661CF" w:rsidRPr="00EB7B5A">
        <w:rPr>
          <w:rFonts w:ascii="Times New Roman" w:hAnsi="Times New Roman" w:cs="Times New Roman"/>
          <w:color w:val="000000" w:themeColor="text1"/>
        </w:rPr>
        <w:t xml:space="preserve">It consists, as shown in </w:t>
      </w:r>
      <w:r w:rsidR="00E661CF" w:rsidRPr="00EB7B5A">
        <w:rPr>
          <w:rFonts w:ascii="Times New Roman" w:hAnsi="Times New Roman" w:cs="Times New Roman"/>
          <w:color w:val="000000" w:themeColor="text1"/>
        </w:rPr>
        <w:fldChar w:fldCharType="begin"/>
      </w:r>
      <w:r w:rsidR="00E661CF" w:rsidRPr="00EB7B5A">
        <w:rPr>
          <w:rFonts w:ascii="Times New Roman" w:hAnsi="Times New Roman" w:cs="Times New Roman"/>
          <w:color w:val="000000" w:themeColor="text1"/>
        </w:rPr>
        <w:instrText xml:space="preserve"> REF _Ref374309105 \h  \* MERGEFORMAT </w:instrText>
      </w:r>
      <w:r w:rsidR="00E661CF" w:rsidRPr="00EB7B5A">
        <w:rPr>
          <w:rFonts w:ascii="Times New Roman" w:hAnsi="Times New Roman" w:cs="Times New Roman"/>
          <w:color w:val="000000" w:themeColor="text1"/>
        </w:rPr>
      </w:r>
      <w:r w:rsidR="00E661CF" w:rsidRPr="00EB7B5A">
        <w:rPr>
          <w:rFonts w:ascii="Times New Roman" w:hAnsi="Times New Roman" w:cs="Times New Roman"/>
          <w:color w:val="000000" w:themeColor="text1"/>
        </w:rPr>
        <w:fldChar w:fldCharType="separate"/>
      </w:r>
      <w:r w:rsidR="007026EE" w:rsidRPr="00EB7B5A">
        <w:rPr>
          <w:rFonts w:ascii="Times New Roman" w:hAnsi="Times New Roman" w:cs="Times New Roman"/>
          <w:color w:val="000000" w:themeColor="text1"/>
        </w:rPr>
        <w:t>Figure 9</w:t>
      </w:r>
      <w:r w:rsidR="00E661CF" w:rsidRPr="00EB7B5A">
        <w:rPr>
          <w:rFonts w:ascii="Times New Roman" w:hAnsi="Times New Roman" w:cs="Times New Roman"/>
          <w:color w:val="000000" w:themeColor="text1"/>
        </w:rPr>
        <w:fldChar w:fldCharType="end"/>
      </w:r>
      <w:r w:rsidR="00E661CF" w:rsidRPr="00EB7B5A">
        <w:rPr>
          <w:rFonts w:ascii="Times New Roman" w:hAnsi="Times New Roman" w:cs="Times New Roman"/>
          <w:color w:val="000000" w:themeColor="text1"/>
        </w:rPr>
        <w:t>, of an insertion device holding a screen made of Al</w:t>
      </w:r>
      <w:r w:rsidR="00E661CF" w:rsidRPr="00EB7B5A">
        <w:rPr>
          <w:rFonts w:ascii="Times New Roman" w:hAnsi="Times New Roman" w:cs="Times New Roman"/>
          <w:color w:val="000000" w:themeColor="text1"/>
          <w:vertAlign w:val="subscript"/>
        </w:rPr>
        <w:t>2</w:t>
      </w:r>
      <w:r w:rsidR="00E661CF" w:rsidRPr="00EB7B5A">
        <w:rPr>
          <w:rFonts w:ascii="Times New Roman" w:hAnsi="Times New Roman" w:cs="Times New Roman"/>
          <w:color w:val="000000" w:themeColor="text1"/>
        </w:rPr>
        <w:t>O</w:t>
      </w:r>
      <w:r w:rsidR="00E661CF" w:rsidRPr="00EB7B5A">
        <w:rPr>
          <w:rFonts w:ascii="Times New Roman" w:hAnsi="Times New Roman" w:cs="Times New Roman"/>
          <w:color w:val="000000" w:themeColor="text1"/>
          <w:vertAlign w:val="subscript"/>
        </w:rPr>
        <w:t>3</w:t>
      </w:r>
      <w:r w:rsidR="00E661CF" w:rsidRPr="00EB7B5A">
        <w:rPr>
          <w:rFonts w:ascii="Times New Roman" w:hAnsi="Times New Roman" w:cs="Times New Roman"/>
          <w:color w:val="000000" w:themeColor="text1"/>
        </w:rPr>
        <w:t xml:space="preserve">:Cr and a camera setup whose details are shown in </w:t>
      </w:r>
      <w:r w:rsidR="00E661CF" w:rsidRPr="00EB7B5A">
        <w:rPr>
          <w:rFonts w:ascii="Times New Roman" w:hAnsi="Times New Roman" w:cs="Times New Roman"/>
          <w:color w:val="000000" w:themeColor="text1"/>
        </w:rPr>
        <w:fldChar w:fldCharType="begin"/>
      </w:r>
      <w:r w:rsidR="00E661CF" w:rsidRPr="00EB7B5A">
        <w:rPr>
          <w:rFonts w:ascii="Times New Roman" w:hAnsi="Times New Roman" w:cs="Times New Roman"/>
          <w:color w:val="000000" w:themeColor="text1"/>
        </w:rPr>
        <w:instrText xml:space="preserve"> REF _Ref374309253 \h  \* MERGEFORMAT </w:instrText>
      </w:r>
      <w:r w:rsidR="00E661CF" w:rsidRPr="00EB7B5A">
        <w:rPr>
          <w:rFonts w:ascii="Times New Roman" w:hAnsi="Times New Roman" w:cs="Times New Roman"/>
          <w:color w:val="000000" w:themeColor="text1"/>
        </w:rPr>
      </w:r>
      <w:r w:rsidR="00E661CF" w:rsidRPr="00EB7B5A">
        <w:rPr>
          <w:rFonts w:ascii="Times New Roman" w:hAnsi="Times New Roman" w:cs="Times New Roman"/>
          <w:color w:val="000000" w:themeColor="text1"/>
        </w:rPr>
        <w:fldChar w:fldCharType="separate"/>
      </w:r>
      <w:r w:rsidR="007026EE" w:rsidRPr="00EB7B5A">
        <w:rPr>
          <w:rFonts w:ascii="Times New Roman" w:hAnsi="Times New Roman" w:cs="Times New Roman"/>
          <w:color w:val="000000" w:themeColor="text1"/>
        </w:rPr>
        <w:t>Figure 10</w:t>
      </w:r>
      <w:r w:rsidR="00E661CF" w:rsidRPr="00EB7B5A">
        <w:rPr>
          <w:rFonts w:ascii="Times New Roman" w:hAnsi="Times New Roman" w:cs="Times New Roman"/>
          <w:color w:val="000000" w:themeColor="text1"/>
        </w:rPr>
        <w:fldChar w:fldCharType="end"/>
      </w:r>
      <w:r w:rsidR="00E661CF" w:rsidRPr="00EB7B5A">
        <w:rPr>
          <w:rFonts w:ascii="Times New Roman" w:hAnsi="Times New Roman" w:cs="Times New Roman"/>
          <w:color w:val="000000" w:themeColor="text1"/>
        </w:rPr>
        <w:t>.</w:t>
      </w:r>
      <w:r w:rsidR="00EF71F6" w:rsidRPr="00EB7B5A">
        <w:rPr>
          <w:rFonts w:ascii="Times New Roman" w:hAnsi="Times New Roman" w:cs="Times New Roman"/>
          <w:color w:val="000000" w:themeColor="text1"/>
        </w:rPr>
        <w:t xml:space="preserve"> </w:t>
      </w:r>
      <w:r w:rsidR="00BD63E6" w:rsidRPr="00EB7B5A">
        <w:rPr>
          <w:rFonts w:ascii="Times New Roman" w:hAnsi="Times New Roman" w:cs="Times New Roman"/>
          <w:color w:val="000000" w:themeColor="text1"/>
        </w:rPr>
        <w:t xml:space="preserve">The following constraints have been </w:t>
      </w:r>
      <w:r w:rsidR="00EF71F6" w:rsidRPr="00EB7B5A">
        <w:rPr>
          <w:rFonts w:ascii="Times New Roman" w:hAnsi="Times New Roman" w:cs="Times New Roman"/>
          <w:color w:val="000000" w:themeColor="text1"/>
        </w:rPr>
        <w:t>considered in the design phase</w:t>
      </w:r>
      <w:r w:rsidR="00BD63E6" w:rsidRPr="00EB7B5A">
        <w:rPr>
          <w:rFonts w:ascii="Times New Roman" w:hAnsi="Times New Roman" w:cs="Times New Roman"/>
          <w:color w:val="000000" w:themeColor="text1"/>
        </w:rPr>
        <w:t>:</w:t>
      </w:r>
    </w:p>
    <w:p w:rsidR="00BD63E6" w:rsidRPr="00EB7B5A" w:rsidRDefault="00BD63E6" w:rsidP="00EF71F6">
      <w:pPr>
        <w:pStyle w:val="ListParagraph"/>
        <w:numPr>
          <w:ilvl w:val="0"/>
          <w:numId w:val="10"/>
        </w:numPr>
        <w:rPr>
          <w:rFonts w:ascii="Times New Roman" w:hAnsi="Times New Roman" w:cs="Times New Roman"/>
          <w:color w:val="000000" w:themeColor="text1"/>
        </w:rPr>
      </w:pPr>
      <w:r w:rsidRPr="00EB7B5A">
        <w:rPr>
          <w:rFonts w:ascii="Times New Roman" w:hAnsi="Times New Roman" w:cs="Times New Roman"/>
          <w:color w:val="000000" w:themeColor="text1"/>
        </w:rPr>
        <w:lastRenderedPageBreak/>
        <w:t>Limited, easy</w:t>
      </w:r>
      <w:r w:rsidR="00EF71F6" w:rsidRPr="00EB7B5A">
        <w:rPr>
          <w:rFonts w:ascii="Times New Roman" w:hAnsi="Times New Roman" w:cs="Times New Roman"/>
          <w:color w:val="000000" w:themeColor="text1"/>
        </w:rPr>
        <w:t>,</w:t>
      </w:r>
      <w:r w:rsidRPr="00EB7B5A">
        <w:rPr>
          <w:rFonts w:ascii="Times New Roman" w:hAnsi="Times New Roman" w:cs="Times New Roman"/>
          <w:color w:val="000000" w:themeColor="text1"/>
        </w:rPr>
        <w:t xml:space="preserve"> and fast maintenance due to </w:t>
      </w:r>
      <w:r w:rsidR="00EF71F6" w:rsidRPr="00EB7B5A">
        <w:rPr>
          <w:rFonts w:ascii="Times New Roman" w:hAnsi="Times New Roman" w:cs="Times New Roman"/>
          <w:color w:val="000000" w:themeColor="text1"/>
        </w:rPr>
        <w:t>the very</w:t>
      </w:r>
      <w:r w:rsidRPr="00EB7B5A">
        <w:rPr>
          <w:rFonts w:ascii="Times New Roman" w:hAnsi="Times New Roman" w:cs="Times New Roman"/>
          <w:color w:val="000000" w:themeColor="text1"/>
        </w:rPr>
        <w:t xml:space="preserve"> </w:t>
      </w:r>
      <w:r w:rsidR="00EF71F6" w:rsidRPr="00EB7B5A">
        <w:rPr>
          <w:rFonts w:ascii="Times New Roman" w:hAnsi="Times New Roman" w:cs="Times New Roman"/>
          <w:color w:val="000000" w:themeColor="text1"/>
        </w:rPr>
        <w:t>high radiation dose accumulate with the operation of TPS15</w:t>
      </w:r>
      <w:r w:rsidRPr="00EB7B5A">
        <w:rPr>
          <w:rFonts w:ascii="Times New Roman" w:hAnsi="Times New Roman" w:cs="Times New Roman"/>
          <w:color w:val="000000" w:themeColor="text1"/>
        </w:rPr>
        <w:t>.</w:t>
      </w:r>
    </w:p>
    <w:p w:rsidR="00BD63E6" w:rsidRPr="00EB7B5A" w:rsidRDefault="00EF71F6" w:rsidP="00EF71F6">
      <w:pPr>
        <w:pStyle w:val="ListParagraph"/>
        <w:numPr>
          <w:ilvl w:val="0"/>
          <w:numId w:val="10"/>
        </w:numPr>
        <w:rPr>
          <w:rFonts w:ascii="Times New Roman" w:hAnsi="Times New Roman" w:cs="Times New Roman"/>
          <w:color w:val="000000" w:themeColor="text1"/>
        </w:rPr>
      </w:pPr>
      <w:r w:rsidRPr="00EB7B5A">
        <w:rPr>
          <w:rFonts w:ascii="Times New Roman" w:hAnsi="Times New Roman" w:cs="Times New Roman"/>
          <w:color w:val="000000" w:themeColor="text1"/>
        </w:rPr>
        <w:t>T</w:t>
      </w:r>
      <w:r w:rsidR="00BD63E6" w:rsidRPr="00EB7B5A">
        <w:rPr>
          <w:rFonts w:ascii="Times New Roman" w:hAnsi="Times New Roman" w:cs="Times New Roman"/>
          <w:color w:val="000000" w:themeColor="text1"/>
        </w:rPr>
        <w:t xml:space="preserve">he IN position of the screen </w:t>
      </w:r>
      <w:r w:rsidRPr="00EB7B5A">
        <w:rPr>
          <w:rFonts w:ascii="Times New Roman" w:hAnsi="Times New Roman" w:cs="Times New Roman"/>
          <w:color w:val="000000" w:themeColor="text1"/>
        </w:rPr>
        <w:t>will be at 2 </w:t>
      </w:r>
      <w:r w:rsidR="00BD63E6" w:rsidRPr="00EB7B5A">
        <w:rPr>
          <w:rFonts w:ascii="Times New Roman" w:hAnsi="Times New Roman" w:cs="Times New Roman"/>
          <w:color w:val="000000" w:themeColor="text1"/>
        </w:rPr>
        <w:t>mm from the blade</w:t>
      </w:r>
      <w:r w:rsidRPr="00EB7B5A">
        <w:rPr>
          <w:rFonts w:ascii="Times New Roman" w:hAnsi="Times New Roman" w:cs="Times New Roman"/>
          <w:color w:val="000000" w:themeColor="text1"/>
        </w:rPr>
        <w:t xml:space="preserve">, no matter the actual </w:t>
      </w:r>
      <w:r w:rsidR="00BD63E6" w:rsidRPr="00EB7B5A">
        <w:rPr>
          <w:rFonts w:ascii="Times New Roman" w:hAnsi="Times New Roman" w:cs="Times New Roman"/>
          <w:color w:val="000000" w:themeColor="text1"/>
        </w:rPr>
        <w:t>blade position</w:t>
      </w:r>
      <w:r w:rsidRPr="00EB7B5A">
        <w:rPr>
          <w:rStyle w:val="FootnoteReference"/>
          <w:rFonts w:ascii="Times New Roman" w:hAnsi="Times New Roman" w:cs="Times New Roman"/>
          <w:color w:val="000000" w:themeColor="text1"/>
        </w:rPr>
        <w:footnoteReference w:id="2"/>
      </w:r>
      <w:r w:rsidR="00BD63E6" w:rsidRPr="00EB7B5A">
        <w:rPr>
          <w:rFonts w:ascii="Times New Roman" w:hAnsi="Times New Roman" w:cs="Times New Roman"/>
          <w:color w:val="000000" w:themeColor="text1"/>
        </w:rPr>
        <w:t>.</w:t>
      </w:r>
    </w:p>
    <w:p w:rsidR="00BD63E6" w:rsidRPr="00EB7B5A" w:rsidRDefault="008475EA" w:rsidP="00EF71F6">
      <w:pPr>
        <w:pStyle w:val="ListParagraph"/>
        <w:numPr>
          <w:ilvl w:val="0"/>
          <w:numId w:val="10"/>
        </w:numPr>
        <w:rPr>
          <w:rFonts w:ascii="Times New Roman" w:hAnsi="Times New Roman" w:cs="Times New Roman"/>
          <w:color w:val="000000" w:themeColor="text1"/>
        </w:rPr>
      </w:pPr>
      <w:r w:rsidRPr="00EB7B5A">
        <w:rPr>
          <w:rFonts w:ascii="Times New Roman" w:hAnsi="Times New Roman" w:cs="Times New Roman"/>
          <w:color w:val="000000" w:themeColor="text1"/>
        </w:rPr>
        <w:t xml:space="preserve">The </w:t>
      </w:r>
      <w:r w:rsidR="00BD63E6" w:rsidRPr="00EB7B5A">
        <w:rPr>
          <w:rFonts w:ascii="Times New Roman" w:hAnsi="Times New Roman" w:cs="Times New Roman"/>
          <w:color w:val="000000" w:themeColor="text1"/>
        </w:rPr>
        <w:t xml:space="preserve">park position for the screen </w:t>
      </w:r>
      <w:r w:rsidRPr="00EB7B5A">
        <w:rPr>
          <w:rFonts w:ascii="Times New Roman" w:hAnsi="Times New Roman" w:cs="Times New Roman"/>
          <w:color w:val="000000" w:themeColor="text1"/>
        </w:rPr>
        <w:t xml:space="preserve">should </w:t>
      </w:r>
      <w:r w:rsidR="00BD63E6" w:rsidRPr="00EB7B5A">
        <w:rPr>
          <w:rFonts w:ascii="Times New Roman" w:hAnsi="Times New Roman" w:cs="Times New Roman"/>
          <w:color w:val="000000" w:themeColor="text1"/>
        </w:rPr>
        <w:t>ensur</w:t>
      </w:r>
      <w:r w:rsidRPr="00EB7B5A">
        <w:rPr>
          <w:rFonts w:ascii="Times New Roman" w:hAnsi="Times New Roman" w:cs="Times New Roman"/>
          <w:color w:val="000000" w:themeColor="text1"/>
        </w:rPr>
        <w:t>e</w:t>
      </w:r>
      <w:r w:rsidR="00BD63E6" w:rsidRPr="00EB7B5A">
        <w:rPr>
          <w:rFonts w:ascii="Times New Roman" w:hAnsi="Times New Roman" w:cs="Times New Roman"/>
          <w:color w:val="000000" w:themeColor="text1"/>
        </w:rPr>
        <w:t xml:space="preserve"> </w:t>
      </w:r>
      <w:r w:rsidRPr="00EB7B5A">
        <w:rPr>
          <w:rFonts w:ascii="Times New Roman" w:hAnsi="Times New Roman" w:cs="Times New Roman"/>
          <w:color w:val="000000" w:themeColor="text1"/>
        </w:rPr>
        <w:t xml:space="preserve">that it will never be </w:t>
      </w:r>
      <w:r w:rsidR="00BD63E6" w:rsidRPr="00EB7B5A">
        <w:rPr>
          <w:rFonts w:ascii="Times New Roman" w:hAnsi="Times New Roman" w:cs="Times New Roman"/>
          <w:color w:val="000000" w:themeColor="text1"/>
        </w:rPr>
        <w:t>in the beam extraction aperture</w:t>
      </w:r>
      <w:r w:rsidRPr="00EB7B5A">
        <w:rPr>
          <w:rFonts w:ascii="Times New Roman" w:hAnsi="Times New Roman" w:cs="Times New Roman"/>
          <w:color w:val="000000" w:themeColor="text1"/>
        </w:rPr>
        <w:t xml:space="preserve"> independently on the copper blade position.</w:t>
      </w:r>
    </w:p>
    <w:p w:rsidR="00BD63E6" w:rsidRPr="00EB7B5A" w:rsidRDefault="00EF71F6" w:rsidP="00EF71F6">
      <w:pPr>
        <w:pStyle w:val="ListParagraph"/>
        <w:numPr>
          <w:ilvl w:val="0"/>
          <w:numId w:val="10"/>
        </w:numPr>
        <w:rPr>
          <w:rFonts w:ascii="Times New Roman" w:hAnsi="Times New Roman" w:cs="Times New Roman"/>
          <w:color w:val="000000" w:themeColor="text1"/>
        </w:rPr>
      </w:pPr>
      <w:r w:rsidRPr="00EB7B5A">
        <w:rPr>
          <w:rFonts w:ascii="Times New Roman" w:hAnsi="Times New Roman" w:cs="Times New Roman"/>
          <w:color w:val="000000" w:themeColor="text1"/>
        </w:rPr>
        <w:t xml:space="preserve">The whole system should be adjustable such </w:t>
      </w:r>
      <w:r w:rsidR="00BD63E6" w:rsidRPr="00EB7B5A">
        <w:rPr>
          <w:rFonts w:ascii="Times New Roman" w:hAnsi="Times New Roman" w:cs="Times New Roman"/>
          <w:color w:val="000000" w:themeColor="text1"/>
        </w:rPr>
        <w:t>to avoid the acquisition of saturated image</w:t>
      </w:r>
      <w:r w:rsidRPr="00EB7B5A">
        <w:rPr>
          <w:rFonts w:ascii="Times New Roman" w:hAnsi="Times New Roman" w:cs="Times New Roman"/>
          <w:color w:val="000000" w:themeColor="text1"/>
        </w:rPr>
        <w:t xml:space="preserve">s, e.g., due to </w:t>
      </w:r>
      <w:r w:rsidR="00BD63E6" w:rsidRPr="00EB7B5A">
        <w:rPr>
          <w:rFonts w:ascii="Times New Roman" w:hAnsi="Times New Roman" w:cs="Times New Roman"/>
          <w:color w:val="000000" w:themeColor="text1"/>
        </w:rPr>
        <w:t>optical density filter</w:t>
      </w:r>
      <w:r w:rsidRPr="00EB7B5A">
        <w:rPr>
          <w:rFonts w:ascii="Times New Roman" w:hAnsi="Times New Roman" w:cs="Times New Roman"/>
          <w:color w:val="000000" w:themeColor="text1"/>
        </w:rPr>
        <w:t xml:space="preserve">, in the case of future </w:t>
      </w:r>
      <w:r w:rsidR="00BD63E6" w:rsidRPr="00EB7B5A">
        <w:rPr>
          <w:rFonts w:ascii="Times New Roman" w:hAnsi="Times New Roman" w:cs="Times New Roman"/>
          <w:color w:val="000000" w:themeColor="text1"/>
        </w:rPr>
        <w:t>beam intensities up to 3-4</w:t>
      </w:r>
      <w:r w:rsidRPr="00EB7B5A">
        <w:rPr>
          <w:rFonts w:ascii="Times New Roman" w:hAnsi="Times New Roman" w:cs="Times New Roman"/>
          <w:color w:val="000000" w:themeColor="text1"/>
        </w:rPr>
        <w:t>×10</w:t>
      </w:r>
      <w:r w:rsidR="00BD63E6" w:rsidRPr="00EB7B5A">
        <w:rPr>
          <w:rFonts w:ascii="Times New Roman" w:hAnsi="Times New Roman" w:cs="Times New Roman"/>
          <w:color w:val="000000" w:themeColor="text1"/>
          <w:vertAlign w:val="superscript"/>
        </w:rPr>
        <w:t>13</w:t>
      </w:r>
      <w:r w:rsidRPr="00EB7B5A">
        <w:rPr>
          <w:rFonts w:ascii="Times New Roman" w:hAnsi="Times New Roman" w:cs="Times New Roman"/>
          <w:color w:val="000000" w:themeColor="text1"/>
        </w:rPr>
        <w:t> p</w:t>
      </w:r>
      <w:r w:rsidR="00BD63E6" w:rsidRPr="00EB7B5A">
        <w:rPr>
          <w:rFonts w:ascii="Times New Roman" w:hAnsi="Times New Roman" w:cs="Times New Roman"/>
          <w:color w:val="000000" w:themeColor="text1"/>
        </w:rPr>
        <w:t>.</w:t>
      </w:r>
    </w:p>
    <w:p w:rsidR="00035EF1" w:rsidRPr="00EB7B5A" w:rsidRDefault="00BD63E6" w:rsidP="00BF126D">
      <w:pPr>
        <w:pStyle w:val="Caption"/>
        <w:spacing w:line="276" w:lineRule="auto"/>
        <w:ind w:firstLine="0"/>
        <w:jc w:val="center"/>
        <w:rPr>
          <w:rFonts w:ascii="Times New Roman" w:hAnsi="Times New Roman" w:cs="Times New Roman"/>
          <w:color w:val="000000" w:themeColor="text1"/>
        </w:rPr>
      </w:pPr>
      <w:r w:rsidRPr="00EB7B5A">
        <w:rPr>
          <w:rFonts w:ascii="Times New Roman" w:hAnsi="Times New Roman" w:cs="Times New Roman"/>
          <w:noProof/>
          <w:color w:val="000000" w:themeColor="text1"/>
        </w:rPr>
        <w:drawing>
          <wp:inline distT="0" distB="0" distL="0" distR="0" wp14:anchorId="545AFD11" wp14:editId="41AB6857">
            <wp:extent cx="4087895" cy="2880000"/>
            <wp:effectExtent l="0" t="0" r="8255" b="0"/>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TV_on_dummy_15.png"/>
                    <pic:cNvPicPr/>
                  </pic:nvPicPr>
                  <pic:blipFill rotWithShape="1">
                    <a:blip r:embed="rId25">
                      <a:extLst>
                        <a:ext uri="{28A0092B-C50C-407E-A947-70E740481C1C}">
                          <a14:useLocalDpi xmlns:a14="http://schemas.microsoft.com/office/drawing/2010/main" val="0"/>
                        </a:ext>
                      </a:extLst>
                    </a:blip>
                    <a:srcRect l="6629" t="9256" r="8535" b="11050"/>
                    <a:stretch/>
                  </pic:blipFill>
                  <pic:spPr bwMode="auto">
                    <a:xfrm>
                      <a:off x="0" y="0"/>
                      <a:ext cx="4087895" cy="2880000"/>
                    </a:xfrm>
                    <a:prstGeom prst="rect">
                      <a:avLst/>
                    </a:prstGeom>
                    <a:ln>
                      <a:noFill/>
                    </a:ln>
                    <a:extLst>
                      <a:ext uri="{53640926-AAD7-44D8-BBD7-CCE9431645EC}">
                        <a14:shadowObscured xmlns:a14="http://schemas.microsoft.com/office/drawing/2010/main"/>
                      </a:ext>
                    </a:extLst>
                  </pic:spPr>
                </pic:pic>
              </a:graphicData>
            </a:graphic>
          </wp:inline>
        </w:drawing>
      </w:r>
    </w:p>
    <w:p w:rsidR="00BD63E6" w:rsidRPr="00EB7B5A" w:rsidRDefault="00035EF1" w:rsidP="00EE09D8">
      <w:pPr>
        <w:pStyle w:val="Caption"/>
        <w:spacing w:line="276" w:lineRule="auto"/>
        <w:ind w:firstLine="0"/>
        <w:jc w:val="center"/>
        <w:rPr>
          <w:rFonts w:ascii="Times New Roman" w:hAnsi="Times New Roman" w:cs="Times New Roman"/>
          <w:b w:val="0"/>
          <w:color w:val="000000" w:themeColor="text1"/>
          <w:sz w:val="22"/>
          <w:szCs w:val="22"/>
        </w:rPr>
      </w:pPr>
      <w:bookmarkStart w:id="10" w:name="_Ref374309105"/>
      <w:r w:rsidRPr="00EB7B5A">
        <w:rPr>
          <w:rFonts w:ascii="Times New Roman" w:hAnsi="Times New Roman" w:cs="Times New Roman"/>
          <w:b w:val="0"/>
          <w:color w:val="000000" w:themeColor="text1"/>
          <w:sz w:val="22"/>
          <w:szCs w:val="22"/>
        </w:rPr>
        <w:t xml:space="preserve">Figure </w:t>
      </w:r>
      <w:r w:rsidRPr="00EB7B5A">
        <w:rPr>
          <w:rFonts w:ascii="Times New Roman" w:hAnsi="Times New Roman" w:cs="Times New Roman"/>
          <w:b w:val="0"/>
          <w:color w:val="000000" w:themeColor="text1"/>
          <w:sz w:val="22"/>
          <w:szCs w:val="22"/>
        </w:rPr>
        <w:fldChar w:fldCharType="begin"/>
      </w:r>
      <w:r w:rsidRPr="00EB7B5A">
        <w:rPr>
          <w:rFonts w:ascii="Times New Roman" w:hAnsi="Times New Roman" w:cs="Times New Roman"/>
          <w:b w:val="0"/>
          <w:color w:val="000000" w:themeColor="text1"/>
          <w:sz w:val="22"/>
          <w:szCs w:val="22"/>
        </w:rPr>
        <w:instrText xml:space="preserve"> SEQ Figure \* ARABIC </w:instrText>
      </w:r>
      <w:r w:rsidRPr="00EB7B5A">
        <w:rPr>
          <w:rFonts w:ascii="Times New Roman" w:hAnsi="Times New Roman" w:cs="Times New Roman"/>
          <w:b w:val="0"/>
          <w:color w:val="000000" w:themeColor="text1"/>
          <w:sz w:val="22"/>
          <w:szCs w:val="22"/>
        </w:rPr>
        <w:fldChar w:fldCharType="separate"/>
      </w:r>
      <w:r w:rsidR="00882B71" w:rsidRPr="00EB7B5A">
        <w:rPr>
          <w:rFonts w:ascii="Times New Roman" w:hAnsi="Times New Roman" w:cs="Times New Roman"/>
          <w:b w:val="0"/>
          <w:noProof/>
          <w:color w:val="000000" w:themeColor="text1"/>
          <w:sz w:val="22"/>
          <w:szCs w:val="22"/>
        </w:rPr>
        <w:t>9</w:t>
      </w:r>
      <w:r w:rsidRPr="00EB7B5A">
        <w:rPr>
          <w:rFonts w:ascii="Times New Roman" w:hAnsi="Times New Roman" w:cs="Times New Roman"/>
          <w:b w:val="0"/>
          <w:color w:val="000000" w:themeColor="text1"/>
          <w:sz w:val="22"/>
          <w:szCs w:val="22"/>
        </w:rPr>
        <w:fldChar w:fldCharType="end"/>
      </w:r>
      <w:bookmarkEnd w:id="10"/>
      <w:r w:rsidRPr="00EB7B5A">
        <w:rPr>
          <w:rFonts w:ascii="Times New Roman" w:hAnsi="Times New Roman" w:cs="Times New Roman"/>
          <w:b w:val="0"/>
          <w:color w:val="000000" w:themeColor="text1"/>
          <w:sz w:val="22"/>
          <w:szCs w:val="22"/>
        </w:rPr>
        <w:t xml:space="preserve">: </w:t>
      </w:r>
      <w:r w:rsidR="00BD63E6" w:rsidRPr="00EB7B5A">
        <w:rPr>
          <w:rFonts w:ascii="Times New Roman" w:hAnsi="Times New Roman" w:cs="Times New Roman"/>
          <w:b w:val="0"/>
          <w:color w:val="000000" w:themeColor="text1"/>
          <w:sz w:val="22"/>
          <w:szCs w:val="22"/>
        </w:rPr>
        <w:t xml:space="preserve">Beam observation system installed on the </w:t>
      </w:r>
      <w:r w:rsidRPr="00EB7B5A">
        <w:rPr>
          <w:rFonts w:ascii="Times New Roman" w:hAnsi="Times New Roman" w:cs="Times New Roman"/>
          <w:b w:val="0"/>
          <w:color w:val="000000" w:themeColor="text1"/>
          <w:sz w:val="22"/>
          <w:szCs w:val="22"/>
        </w:rPr>
        <w:t>TPS15</w:t>
      </w:r>
      <w:r w:rsidR="00BD63E6" w:rsidRPr="00EB7B5A">
        <w:rPr>
          <w:rFonts w:ascii="Times New Roman" w:hAnsi="Times New Roman" w:cs="Times New Roman"/>
          <w:b w:val="0"/>
          <w:color w:val="000000" w:themeColor="text1"/>
          <w:sz w:val="22"/>
          <w:szCs w:val="22"/>
        </w:rPr>
        <w:t>.</w:t>
      </w:r>
    </w:p>
    <w:p w:rsidR="00BD63E6" w:rsidRPr="00EB7B5A" w:rsidRDefault="00BD63E6" w:rsidP="00B27E3B">
      <w:pPr>
        <w:rPr>
          <w:rFonts w:ascii="Times New Roman" w:hAnsi="Times New Roman" w:cs="Times New Roman"/>
          <w:color w:val="000000" w:themeColor="text1"/>
        </w:rPr>
      </w:pPr>
      <w:r w:rsidRPr="00EB7B5A">
        <w:rPr>
          <w:rFonts w:ascii="Times New Roman" w:hAnsi="Times New Roman" w:cs="Times New Roman"/>
          <w:color w:val="000000" w:themeColor="text1"/>
        </w:rPr>
        <w:t>The choice of the camera is rather limited in this environment</w:t>
      </w:r>
      <w:r w:rsidR="00085EAC" w:rsidRPr="00EB7B5A">
        <w:rPr>
          <w:rFonts w:ascii="Times New Roman" w:hAnsi="Times New Roman" w:cs="Times New Roman"/>
          <w:color w:val="000000" w:themeColor="text1"/>
        </w:rPr>
        <w:t xml:space="preserve"> where the radiation level is expected to be rather high</w:t>
      </w:r>
      <w:r w:rsidRPr="00EB7B5A">
        <w:rPr>
          <w:rFonts w:ascii="Times New Roman" w:hAnsi="Times New Roman" w:cs="Times New Roman"/>
          <w:color w:val="000000" w:themeColor="text1"/>
        </w:rPr>
        <w:t xml:space="preserve">. The Vidicon tube based homemade camera will be used since it is by far the most radiation resistant camera. Indeed, the design of its head is free of active electronic components. The filter wheel and the illumination system </w:t>
      </w:r>
      <w:r w:rsidR="00085EAC" w:rsidRPr="00EB7B5A">
        <w:rPr>
          <w:rFonts w:ascii="Times New Roman" w:hAnsi="Times New Roman" w:cs="Times New Roman"/>
          <w:color w:val="000000" w:themeColor="text1"/>
        </w:rPr>
        <w:t xml:space="preserve">have been </w:t>
      </w:r>
      <w:r w:rsidRPr="00EB7B5A">
        <w:rPr>
          <w:rFonts w:ascii="Times New Roman" w:hAnsi="Times New Roman" w:cs="Times New Roman"/>
          <w:color w:val="000000" w:themeColor="text1"/>
        </w:rPr>
        <w:t xml:space="preserve">designed in such a way that they can be replaced very rapidly with no need of </w:t>
      </w:r>
      <w:r w:rsidR="00085EAC" w:rsidRPr="00EB7B5A">
        <w:rPr>
          <w:rFonts w:ascii="Times New Roman" w:hAnsi="Times New Roman" w:cs="Times New Roman"/>
          <w:color w:val="000000" w:themeColor="text1"/>
        </w:rPr>
        <w:t xml:space="preserve">any </w:t>
      </w:r>
      <w:r w:rsidRPr="00EB7B5A">
        <w:rPr>
          <w:rFonts w:ascii="Times New Roman" w:hAnsi="Times New Roman" w:cs="Times New Roman"/>
          <w:color w:val="000000" w:themeColor="text1"/>
        </w:rPr>
        <w:t xml:space="preserve">readjustment. </w:t>
      </w:r>
    </w:p>
    <w:p w:rsidR="009779C9" w:rsidRPr="00EB7B5A" w:rsidRDefault="00BD63E6" w:rsidP="009779C9">
      <w:pPr>
        <w:jc w:val="center"/>
        <w:rPr>
          <w:rFonts w:ascii="Times New Roman" w:hAnsi="Times New Roman" w:cs="Times New Roman"/>
          <w:i/>
          <w:color w:val="000000" w:themeColor="text1"/>
        </w:rPr>
      </w:pPr>
      <w:r w:rsidRPr="00EB7B5A">
        <w:rPr>
          <w:rFonts w:ascii="Times New Roman" w:hAnsi="Times New Roman" w:cs="Times New Roman"/>
          <w:noProof/>
          <w:color w:val="000000" w:themeColor="text1"/>
        </w:rPr>
        <w:lastRenderedPageBreak/>
        <w:drawing>
          <wp:inline distT="0" distB="0" distL="0" distR="0" wp14:anchorId="2A539721" wp14:editId="63D9967E">
            <wp:extent cx="3808402" cy="2520000"/>
            <wp:effectExtent l="0" t="0" r="1905" b="0"/>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loded view with legend.png"/>
                    <pic:cNvPicPr/>
                  </pic:nvPicPr>
                  <pic:blipFill rotWithShape="1">
                    <a:blip r:embed="rId26">
                      <a:extLst>
                        <a:ext uri="{28A0092B-C50C-407E-A947-70E740481C1C}">
                          <a14:useLocalDpi xmlns:a14="http://schemas.microsoft.com/office/drawing/2010/main" val="0"/>
                        </a:ext>
                      </a:extLst>
                    </a:blip>
                    <a:srcRect l="11445" t="15060" r="7530" b="13448"/>
                    <a:stretch/>
                  </pic:blipFill>
                  <pic:spPr bwMode="auto">
                    <a:xfrm>
                      <a:off x="0" y="0"/>
                      <a:ext cx="3808402" cy="2520000"/>
                    </a:xfrm>
                    <a:prstGeom prst="rect">
                      <a:avLst/>
                    </a:prstGeom>
                    <a:ln>
                      <a:noFill/>
                    </a:ln>
                    <a:extLst>
                      <a:ext uri="{53640926-AAD7-44D8-BBD7-CCE9431645EC}">
                        <a14:shadowObscured xmlns:a14="http://schemas.microsoft.com/office/drawing/2010/main"/>
                      </a:ext>
                    </a:extLst>
                  </pic:spPr>
                </pic:pic>
              </a:graphicData>
            </a:graphic>
          </wp:inline>
        </w:drawing>
      </w:r>
    </w:p>
    <w:p w:rsidR="00BD63E6" w:rsidRPr="00EB7B5A" w:rsidRDefault="009779C9" w:rsidP="00EE09D8">
      <w:pPr>
        <w:pStyle w:val="Caption"/>
        <w:ind w:firstLine="0"/>
        <w:jc w:val="center"/>
        <w:rPr>
          <w:rFonts w:ascii="Times New Roman" w:hAnsi="Times New Roman" w:cs="Times New Roman"/>
          <w:b w:val="0"/>
          <w:color w:val="000000" w:themeColor="text1"/>
          <w:sz w:val="22"/>
          <w:szCs w:val="22"/>
        </w:rPr>
      </w:pPr>
      <w:bookmarkStart w:id="11" w:name="_Ref374309253"/>
      <w:r w:rsidRPr="00EB7B5A">
        <w:rPr>
          <w:rFonts w:ascii="Times New Roman" w:hAnsi="Times New Roman" w:cs="Times New Roman"/>
          <w:b w:val="0"/>
          <w:color w:val="000000" w:themeColor="text1"/>
          <w:sz w:val="22"/>
          <w:szCs w:val="22"/>
        </w:rPr>
        <w:t xml:space="preserve">Figure </w:t>
      </w:r>
      <w:r w:rsidRPr="00EB7B5A">
        <w:rPr>
          <w:rFonts w:ascii="Times New Roman" w:hAnsi="Times New Roman" w:cs="Times New Roman"/>
          <w:b w:val="0"/>
          <w:color w:val="000000" w:themeColor="text1"/>
          <w:sz w:val="22"/>
          <w:szCs w:val="22"/>
        </w:rPr>
        <w:fldChar w:fldCharType="begin"/>
      </w:r>
      <w:r w:rsidRPr="00EB7B5A">
        <w:rPr>
          <w:rFonts w:ascii="Times New Roman" w:hAnsi="Times New Roman" w:cs="Times New Roman"/>
          <w:b w:val="0"/>
          <w:color w:val="000000" w:themeColor="text1"/>
          <w:sz w:val="22"/>
          <w:szCs w:val="22"/>
        </w:rPr>
        <w:instrText xml:space="preserve"> SEQ Figure \* ARABIC </w:instrText>
      </w:r>
      <w:r w:rsidRPr="00EB7B5A">
        <w:rPr>
          <w:rFonts w:ascii="Times New Roman" w:hAnsi="Times New Roman" w:cs="Times New Roman"/>
          <w:b w:val="0"/>
          <w:color w:val="000000" w:themeColor="text1"/>
          <w:sz w:val="22"/>
          <w:szCs w:val="22"/>
        </w:rPr>
        <w:fldChar w:fldCharType="separate"/>
      </w:r>
      <w:r w:rsidR="00882B71" w:rsidRPr="00EB7B5A">
        <w:rPr>
          <w:rFonts w:ascii="Times New Roman" w:hAnsi="Times New Roman" w:cs="Times New Roman"/>
          <w:b w:val="0"/>
          <w:noProof/>
          <w:color w:val="000000" w:themeColor="text1"/>
          <w:sz w:val="22"/>
          <w:szCs w:val="22"/>
        </w:rPr>
        <w:t>10</w:t>
      </w:r>
      <w:r w:rsidRPr="00EB7B5A">
        <w:rPr>
          <w:rFonts w:ascii="Times New Roman" w:hAnsi="Times New Roman" w:cs="Times New Roman"/>
          <w:b w:val="0"/>
          <w:color w:val="000000" w:themeColor="text1"/>
          <w:sz w:val="22"/>
          <w:szCs w:val="22"/>
        </w:rPr>
        <w:fldChar w:fldCharType="end"/>
      </w:r>
      <w:bookmarkEnd w:id="11"/>
      <w:r w:rsidRPr="00EB7B5A">
        <w:rPr>
          <w:rFonts w:ascii="Times New Roman" w:hAnsi="Times New Roman" w:cs="Times New Roman"/>
          <w:b w:val="0"/>
          <w:color w:val="000000" w:themeColor="text1"/>
          <w:sz w:val="22"/>
          <w:szCs w:val="22"/>
        </w:rPr>
        <w:t xml:space="preserve">: </w:t>
      </w:r>
      <w:r w:rsidR="00BD63E6" w:rsidRPr="00EB7B5A">
        <w:rPr>
          <w:rFonts w:ascii="Times New Roman" w:hAnsi="Times New Roman" w:cs="Times New Roman"/>
          <w:b w:val="0"/>
          <w:color w:val="000000" w:themeColor="text1"/>
          <w:sz w:val="22"/>
          <w:szCs w:val="22"/>
        </w:rPr>
        <w:t>Exploded view of the camera setup installed of the fuse silicate viewport.</w:t>
      </w:r>
    </w:p>
    <w:p w:rsidR="00BD63E6" w:rsidRPr="00EB7B5A" w:rsidRDefault="00BD63E6" w:rsidP="00B27E3B">
      <w:pPr>
        <w:rPr>
          <w:rFonts w:ascii="Times New Roman" w:hAnsi="Times New Roman" w:cs="Times New Roman"/>
          <w:color w:val="000000" w:themeColor="text1"/>
        </w:rPr>
      </w:pPr>
      <w:r w:rsidRPr="00EB7B5A">
        <w:rPr>
          <w:rFonts w:ascii="Times New Roman" w:hAnsi="Times New Roman" w:cs="Times New Roman"/>
          <w:color w:val="000000" w:themeColor="text1"/>
        </w:rPr>
        <w:t>Also</w:t>
      </w:r>
      <w:r w:rsidR="00085EAC" w:rsidRPr="00EB7B5A">
        <w:rPr>
          <w:rFonts w:ascii="Times New Roman" w:hAnsi="Times New Roman" w:cs="Times New Roman"/>
          <w:color w:val="000000" w:themeColor="text1"/>
        </w:rPr>
        <w:t>,</w:t>
      </w:r>
      <w:r w:rsidRPr="00EB7B5A">
        <w:rPr>
          <w:rFonts w:ascii="Times New Roman" w:hAnsi="Times New Roman" w:cs="Times New Roman"/>
          <w:color w:val="000000" w:themeColor="text1"/>
        </w:rPr>
        <w:t xml:space="preserve"> in </w:t>
      </w:r>
      <w:r w:rsidR="00085244" w:rsidRPr="00EB7B5A">
        <w:rPr>
          <w:rFonts w:ascii="Times New Roman" w:hAnsi="Times New Roman" w:cs="Times New Roman"/>
          <w:color w:val="000000" w:themeColor="text1"/>
        </w:rPr>
        <w:t>view of minimise</w:t>
      </w:r>
      <w:r w:rsidRPr="00EB7B5A">
        <w:rPr>
          <w:rFonts w:ascii="Times New Roman" w:hAnsi="Times New Roman" w:cs="Times New Roman"/>
          <w:color w:val="000000" w:themeColor="text1"/>
        </w:rPr>
        <w:t xml:space="preserve"> the maintenance </w:t>
      </w:r>
      <w:r w:rsidR="00085244" w:rsidRPr="00EB7B5A">
        <w:rPr>
          <w:rFonts w:ascii="Times New Roman" w:hAnsi="Times New Roman" w:cs="Times New Roman"/>
          <w:color w:val="000000" w:themeColor="text1"/>
        </w:rPr>
        <w:t xml:space="preserve">needs and </w:t>
      </w:r>
      <w:r w:rsidRPr="00EB7B5A">
        <w:rPr>
          <w:rFonts w:ascii="Times New Roman" w:hAnsi="Times New Roman" w:cs="Times New Roman"/>
          <w:color w:val="000000" w:themeColor="text1"/>
        </w:rPr>
        <w:t xml:space="preserve">to reduce the radioactive dose </w:t>
      </w:r>
      <w:r w:rsidR="00085244" w:rsidRPr="00EB7B5A">
        <w:rPr>
          <w:rFonts w:ascii="Times New Roman" w:hAnsi="Times New Roman" w:cs="Times New Roman"/>
          <w:color w:val="000000" w:themeColor="text1"/>
        </w:rPr>
        <w:t xml:space="preserve">delivered </w:t>
      </w:r>
      <w:r w:rsidRPr="00EB7B5A">
        <w:rPr>
          <w:rFonts w:ascii="Times New Roman" w:hAnsi="Times New Roman" w:cs="Times New Roman"/>
          <w:color w:val="000000" w:themeColor="text1"/>
        </w:rPr>
        <w:t>to personnel</w:t>
      </w:r>
      <w:r w:rsidR="00085244" w:rsidRPr="00EB7B5A">
        <w:rPr>
          <w:rFonts w:ascii="Times New Roman" w:hAnsi="Times New Roman" w:cs="Times New Roman"/>
          <w:color w:val="000000" w:themeColor="text1"/>
        </w:rPr>
        <w:t xml:space="preserve"> in case of intervention</w:t>
      </w:r>
      <w:r w:rsidRPr="00EB7B5A">
        <w:rPr>
          <w:rFonts w:ascii="Times New Roman" w:hAnsi="Times New Roman" w:cs="Times New Roman"/>
          <w:color w:val="000000" w:themeColor="text1"/>
        </w:rPr>
        <w:t xml:space="preserve">, a special design of the screen insertion device has been developed. It consists of a pneumatic actuator without sealing, </w:t>
      </w:r>
      <w:r w:rsidR="00085244" w:rsidRPr="00EB7B5A">
        <w:rPr>
          <w:rFonts w:ascii="Times New Roman" w:hAnsi="Times New Roman" w:cs="Times New Roman"/>
          <w:color w:val="000000" w:themeColor="text1"/>
        </w:rPr>
        <w:t xml:space="preserve">which </w:t>
      </w:r>
      <w:r w:rsidRPr="00EB7B5A">
        <w:rPr>
          <w:rFonts w:ascii="Times New Roman" w:hAnsi="Times New Roman" w:cs="Times New Roman"/>
          <w:color w:val="000000" w:themeColor="text1"/>
        </w:rPr>
        <w:t>reduc</w:t>
      </w:r>
      <w:r w:rsidR="00085244" w:rsidRPr="00EB7B5A">
        <w:rPr>
          <w:rFonts w:ascii="Times New Roman" w:hAnsi="Times New Roman" w:cs="Times New Roman"/>
          <w:color w:val="000000" w:themeColor="text1"/>
        </w:rPr>
        <w:t>es</w:t>
      </w:r>
      <w:r w:rsidRPr="00EB7B5A">
        <w:rPr>
          <w:rFonts w:ascii="Times New Roman" w:hAnsi="Times New Roman" w:cs="Times New Roman"/>
          <w:color w:val="000000" w:themeColor="text1"/>
        </w:rPr>
        <w:t xml:space="preserve"> the number of parts that could be damaged by radiation. </w:t>
      </w:r>
      <w:r w:rsidR="00085244" w:rsidRPr="00EB7B5A">
        <w:rPr>
          <w:rFonts w:ascii="Times New Roman" w:hAnsi="Times New Roman" w:cs="Times New Roman"/>
          <w:color w:val="000000" w:themeColor="text1"/>
        </w:rPr>
        <w:t xml:space="preserve">It is worth stressing that the design is considered to be failsafe i.e. the parking position is the default one in case of failure of electrical power cut, compressed air missing, etc. </w:t>
      </w:r>
    </w:p>
    <w:p w:rsidR="00BD63E6" w:rsidRPr="00EB7B5A" w:rsidRDefault="00BD63E6" w:rsidP="00B27E3B">
      <w:pPr>
        <w:rPr>
          <w:rFonts w:ascii="Times New Roman" w:hAnsi="Times New Roman" w:cs="Times New Roman"/>
          <w:color w:val="000000" w:themeColor="text1"/>
        </w:rPr>
      </w:pPr>
      <w:r w:rsidRPr="00EB7B5A">
        <w:rPr>
          <w:rFonts w:ascii="Times New Roman" w:hAnsi="Times New Roman" w:cs="Times New Roman"/>
          <w:color w:val="000000" w:themeColor="text1"/>
        </w:rPr>
        <w:t xml:space="preserve">To overcome the constraint of the positioning of the screen with respect to the blade of the septum, the </w:t>
      </w:r>
      <w:r w:rsidR="006E1EF8" w:rsidRPr="00EB7B5A">
        <w:rPr>
          <w:rFonts w:ascii="Times New Roman" w:hAnsi="Times New Roman" w:cs="Times New Roman"/>
          <w:color w:val="000000" w:themeColor="text1"/>
        </w:rPr>
        <w:t>two</w:t>
      </w:r>
      <w:r w:rsidRPr="00EB7B5A">
        <w:rPr>
          <w:rFonts w:ascii="Times New Roman" w:hAnsi="Times New Roman" w:cs="Times New Roman"/>
          <w:color w:val="000000" w:themeColor="text1"/>
        </w:rPr>
        <w:t xml:space="preserve"> movements are mechanically linked together. The screen has </w:t>
      </w:r>
      <w:r w:rsidR="009779C9" w:rsidRPr="00EB7B5A">
        <w:rPr>
          <w:rFonts w:ascii="Times New Roman" w:hAnsi="Times New Roman" w:cs="Times New Roman"/>
          <w:color w:val="000000" w:themeColor="text1"/>
        </w:rPr>
        <w:t>two</w:t>
      </w:r>
      <w:r w:rsidRPr="00EB7B5A">
        <w:rPr>
          <w:rFonts w:ascii="Times New Roman" w:hAnsi="Times New Roman" w:cs="Times New Roman"/>
          <w:color w:val="000000" w:themeColor="text1"/>
        </w:rPr>
        <w:t xml:space="preserve"> defined positions: OUT (</w:t>
      </w:r>
      <w:r w:rsidR="009779C9" w:rsidRPr="00EB7B5A">
        <w:rPr>
          <w:rFonts w:ascii="Times New Roman" w:hAnsi="Times New Roman" w:cs="Times New Roman"/>
          <w:color w:val="000000" w:themeColor="text1"/>
        </w:rPr>
        <w:t>corresponding to p</w:t>
      </w:r>
      <w:r w:rsidRPr="00EB7B5A">
        <w:rPr>
          <w:rFonts w:ascii="Times New Roman" w:hAnsi="Times New Roman" w:cs="Times New Roman"/>
          <w:color w:val="000000" w:themeColor="text1"/>
        </w:rPr>
        <w:t>ark</w:t>
      </w:r>
      <w:r w:rsidR="009779C9" w:rsidRPr="00EB7B5A">
        <w:rPr>
          <w:rFonts w:ascii="Times New Roman" w:hAnsi="Times New Roman" w:cs="Times New Roman"/>
          <w:color w:val="000000" w:themeColor="text1"/>
        </w:rPr>
        <w:t xml:space="preserve"> position</w:t>
      </w:r>
      <w:r w:rsidRPr="00EB7B5A">
        <w:rPr>
          <w:rFonts w:ascii="Times New Roman" w:hAnsi="Times New Roman" w:cs="Times New Roman"/>
          <w:color w:val="000000" w:themeColor="text1"/>
        </w:rPr>
        <w:t>) and IN</w:t>
      </w:r>
      <w:r w:rsidR="009779C9" w:rsidRPr="00EB7B5A">
        <w:rPr>
          <w:rFonts w:ascii="Times New Roman" w:hAnsi="Times New Roman" w:cs="Times New Roman"/>
          <w:color w:val="000000" w:themeColor="text1"/>
        </w:rPr>
        <w:t xml:space="preserve"> (corresponding to beam measurement position)</w:t>
      </w:r>
      <w:r w:rsidRPr="00EB7B5A">
        <w:rPr>
          <w:rFonts w:ascii="Times New Roman" w:hAnsi="Times New Roman" w:cs="Times New Roman"/>
          <w:color w:val="000000" w:themeColor="text1"/>
        </w:rPr>
        <w:t xml:space="preserve">. The pneumatic actuator of the screen is mounted on the base of the </w:t>
      </w:r>
      <w:r w:rsidR="006E1EF8" w:rsidRPr="00EB7B5A">
        <w:rPr>
          <w:rFonts w:ascii="Times New Roman" w:hAnsi="Times New Roman" w:cs="Times New Roman"/>
          <w:color w:val="000000" w:themeColor="text1"/>
        </w:rPr>
        <w:t xml:space="preserve">copper </w:t>
      </w:r>
      <w:r w:rsidRPr="00EB7B5A">
        <w:rPr>
          <w:rFonts w:ascii="Times New Roman" w:hAnsi="Times New Roman" w:cs="Times New Roman"/>
          <w:color w:val="000000" w:themeColor="text1"/>
        </w:rPr>
        <w:t xml:space="preserve">blade movement as shown in </w:t>
      </w:r>
      <w:r w:rsidR="006E1EF8" w:rsidRPr="00EB7B5A">
        <w:rPr>
          <w:rFonts w:ascii="Times New Roman" w:hAnsi="Times New Roman" w:cs="Times New Roman"/>
          <w:color w:val="000000" w:themeColor="text1"/>
        </w:rPr>
        <w:fldChar w:fldCharType="begin"/>
      </w:r>
      <w:r w:rsidR="006E1EF8" w:rsidRPr="00EB7B5A">
        <w:rPr>
          <w:rFonts w:ascii="Times New Roman" w:hAnsi="Times New Roman" w:cs="Times New Roman"/>
          <w:color w:val="000000" w:themeColor="text1"/>
        </w:rPr>
        <w:instrText xml:space="preserve"> REF _Ref374310046 \h  \* MERGEFORMAT </w:instrText>
      </w:r>
      <w:r w:rsidR="006E1EF8" w:rsidRPr="00EB7B5A">
        <w:rPr>
          <w:rFonts w:ascii="Times New Roman" w:hAnsi="Times New Roman" w:cs="Times New Roman"/>
          <w:color w:val="000000" w:themeColor="text1"/>
        </w:rPr>
      </w:r>
      <w:r w:rsidR="006E1EF8" w:rsidRPr="00EB7B5A">
        <w:rPr>
          <w:rFonts w:ascii="Times New Roman" w:hAnsi="Times New Roman" w:cs="Times New Roman"/>
          <w:color w:val="000000" w:themeColor="text1"/>
        </w:rPr>
        <w:fldChar w:fldCharType="separate"/>
      </w:r>
      <w:r w:rsidR="007026EE" w:rsidRPr="00EB7B5A">
        <w:rPr>
          <w:rFonts w:ascii="Times New Roman" w:hAnsi="Times New Roman" w:cs="Times New Roman"/>
          <w:color w:val="000000" w:themeColor="text1"/>
        </w:rPr>
        <w:t>Figure 11</w:t>
      </w:r>
      <w:r w:rsidR="006E1EF8" w:rsidRPr="00EB7B5A">
        <w:rPr>
          <w:rFonts w:ascii="Times New Roman" w:hAnsi="Times New Roman" w:cs="Times New Roman"/>
          <w:color w:val="000000" w:themeColor="text1"/>
        </w:rPr>
        <w:fldChar w:fldCharType="end"/>
      </w:r>
      <w:r w:rsidRPr="00EB7B5A">
        <w:rPr>
          <w:rFonts w:ascii="Times New Roman" w:hAnsi="Times New Roman" w:cs="Times New Roman"/>
          <w:color w:val="000000" w:themeColor="text1"/>
        </w:rPr>
        <w:t xml:space="preserve">. This has the advantage to </w:t>
      </w:r>
      <w:r w:rsidR="00802B20" w:rsidRPr="00EB7B5A">
        <w:rPr>
          <w:rFonts w:ascii="Times New Roman" w:hAnsi="Times New Roman" w:cs="Times New Roman"/>
          <w:color w:val="000000" w:themeColor="text1"/>
        </w:rPr>
        <w:t xml:space="preserve">ensure that the screen will </w:t>
      </w:r>
      <w:r w:rsidRPr="00EB7B5A">
        <w:rPr>
          <w:rFonts w:ascii="Times New Roman" w:hAnsi="Times New Roman" w:cs="Times New Roman"/>
          <w:color w:val="000000" w:themeColor="text1"/>
        </w:rPr>
        <w:t>follow any displacement of the blade. The IN position of the screen will always be 2</w:t>
      </w:r>
      <w:r w:rsidR="009779C9" w:rsidRPr="00EB7B5A">
        <w:rPr>
          <w:rFonts w:ascii="Times New Roman" w:hAnsi="Times New Roman" w:cs="Times New Roman"/>
          <w:color w:val="000000" w:themeColor="text1"/>
        </w:rPr>
        <w:t> </w:t>
      </w:r>
      <w:r w:rsidRPr="00EB7B5A">
        <w:rPr>
          <w:rFonts w:ascii="Times New Roman" w:hAnsi="Times New Roman" w:cs="Times New Roman"/>
          <w:color w:val="000000" w:themeColor="text1"/>
        </w:rPr>
        <w:t>mm from the blade. Using the same logic the OUT screen</w:t>
      </w:r>
      <w:r w:rsidR="00802B20" w:rsidRPr="00EB7B5A">
        <w:rPr>
          <w:rFonts w:ascii="Times New Roman" w:hAnsi="Times New Roman" w:cs="Times New Roman"/>
          <w:color w:val="000000" w:themeColor="text1"/>
        </w:rPr>
        <w:t xml:space="preserve"> position will always be 62 </w:t>
      </w:r>
      <w:r w:rsidRPr="00EB7B5A">
        <w:rPr>
          <w:rFonts w:ascii="Times New Roman" w:hAnsi="Times New Roman" w:cs="Times New Roman"/>
          <w:color w:val="000000" w:themeColor="text1"/>
        </w:rPr>
        <w:t>mm from the blade.</w:t>
      </w:r>
      <w:r w:rsidR="00B16255" w:rsidRPr="00EB7B5A">
        <w:rPr>
          <w:rFonts w:ascii="Times New Roman" w:hAnsi="Times New Roman" w:cs="Times New Roman"/>
          <w:color w:val="000000" w:themeColor="text1"/>
        </w:rPr>
        <w:t xml:space="preserve"> This ensures that even when the blade is in the position closest to the circulating beam, i.e., at 80 mm, the screen will be at 142 mm, i.e., beyond the blade park position of 130 mm.</w:t>
      </w:r>
    </w:p>
    <w:p w:rsidR="00802B20" w:rsidRPr="00EB7B5A" w:rsidRDefault="00802B20" w:rsidP="00BF126D">
      <w:pPr>
        <w:ind w:firstLine="0"/>
        <w:jc w:val="center"/>
        <w:rPr>
          <w:rFonts w:ascii="Times New Roman" w:hAnsi="Times New Roman" w:cs="Times New Roman"/>
          <w:color w:val="000000" w:themeColor="text1"/>
        </w:rPr>
      </w:pPr>
      <w:r w:rsidRPr="00EB7B5A">
        <w:rPr>
          <w:rFonts w:ascii="Times New Roman" w:hAnsi="Times New Roman" w:cs="Times New Roman"/>
          <w:noProof/>
          <w:color w:val="000000" w:themeColor="text1"/>
        </w:rPr>
        <w:drawing>
          <wp:inline distT="0" distB="0" distL="0" distR="0" wp14:anchorId="24CA090C" wp14:editId="75C9D158">
            <wp:extent cx="5732245" cy="1448790"/>
            <wp:effectExtent l="0" t="0" r="1905" b="0"/>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mmy_15 Screen IN and OUT.png"/>
                    <pic:cNvPicPr/>
                  </pic:nvPicPr>
                  <pic:blipFill rotWithShape="1">
                    <a:blip r:embed="rId27">
                      <a:extLst>
                        <a:ext uri="{28A0092B-C50C-407E-A947-70E740481C1C}">
                          <a14:useLocalDpi xmlns:a14="http://schemas.microsoft.com/office/drawing/2010/main" val="0"/>
                        </a:ext>
                      </a:extLst>
                    </a:blip>
                    <a:srcRect t="32182" b="34116"/>
                    <a:stretch/>
                  </pic:blipFill>
                  <pic:spPr bwMode="auto">
                    <a:xfrm>
                      <a:off x="0" y="0"/>
                      <a:ext cx="5731510" cy="1448604"/>
                    </a:xfrm>
                    <a:prstGeom prst="rect">
                      <a:avLst/>
                    </a:prstGeom>
                    <a:ln>
                      <a:noFill/>
                    </a:ln>
                    <a:extLst>
                      <a:ext uri="{53640926-AAD7-44D8-BBD7-CCE9431645EC}">
                        <a14:shadowObscured xmlns:a14="http://schemas.microsoft.com/office/drawing/2010/main"/>
                      </a:ext>
                    </a:extLst>
                  </pic:spPr>
                </pic:pic>
              </a:graphicData>
            </a:graphic>
          </wp:inline>
        </w:drawing>
      </w:r>
    </w:p>
    <w:p w:rsidR="00BD63E6" w:rsidRPr="00EB7B5A" w:rsidRDefault="009779C9" w:rsidP="00EE09D8">
      <w:pPr>
        <w:pStyle w:val="Caption"/>
        <w:ind w:firstLine="0"/>
        <w:rPr>
          <w:rFonts w:ascii="Times New Roman" w:hAnsi="Times New Roman" w:cs="Times New Roman"/>
          <w:b w:val="0"/>
          <w:color w:val="000000" w:themeColor="text1"/>
          <w:sz w:val="22"/>
          <w:szCs w:val="22"/>
        </w:rPr>
      </w:pPr>
      <w:bookmarkStart w:id="12" w:name="_Ref374310046"/>
      <w:r w:rsidRPr="00EB7B5A">
        <w:rPr>
          <w:rFonts w:ascii="Times New Roman" w:hAnsi="Times New Roman" w:cs="Times New Roman"/>
          <w:b w:val="0"/>
          <w:color w:val="000000" w:themeColor="text1"/>
          <w:sz w:val="22"/>
          <w:szCs w:val="22"/>
        </w:rPr>
        <w:t xml:space="preserve">Figure </w:t>
      </w:r>
      <w:r w:rsidRPr="00EB7B5A">
        <w:rPr>
          <w:rFonts w:ascii="Times New Roman" w:hAnsi="Times New Roman" w:cs="Times New Roman"/>
          <w:b w:val="0"/>
          <w:color w:val="000000" w:themeColor="text1"/>
          <w:sz w:val="22"/>
          <w:szCs w:val="22"/>
        </w:rPr>
        <w:fldChar w:fldCharType="begin"/>
      </w:r>
      <w:r w:rsidRPr="00EB7B5A">
        <w:rPr>
          <w:rFonts w:ascii="Times New Roman" w:hAnsi="Times New Roman" w:cs="Times New Roman"/>
          <w:b w:val="0"/>
          <w:color w:val="000000" w:themeColor="text1"/>
          <w:sz w:val="22"/>
          <w:szCs w:val="22"/>
        </w:rPr>
        <w:instrText xml:space="preserve"> SEQ Figure \* ARABIC </w:instrText>
      </w:r>
      <w:r w:rsidRPr="00EB7B5A">
        <w:rPr>
          <w:rFonts w:ascii="Times New Roman" w:hAnsi="Times New Roman" w:cs="Times New Roman"/>
          <w:b w:val="0"/>
          <w:color w:val="000000" w:themeColor="text1"/>
          <w:sz w:val="22"/>
          <w:szCs w:val="22"/>
        </w:rPr>
        <w:fldChar w:fldCharType="separate"/>
      </w:r>
      <w:r w:rsidR="00882B71" w:rsidRPr="00EB7B5A">
        <w:rPr>
          <w:rFonts w:ascii="Times New Roman" w:hAnsi="Times New Roman" w:cs="Times New Roman"/>
          <w:b w:val="0"/>
          <w:noProof/>
          <w:color w:val="000000" w:themeColor="text1"/>
          <w:sz w:val="22"/>
          <w:szCs w:val="22"/>
        </w:rPr>
        <w:t>11</w:t>
      </w:r>
      <w:r w:rsidRPr="00EB7B5A">
        <w:rPr>
          <w:rFonts w:ascii="Times New Roman" w:hAnsi="Times New Roman" w:cs="Times New Roman"/>
          <w:b w:val="0"/>
          <w:color w:val="000000" w:themeColor="text1"/>
          <w:sz w:val="22"/>
          <w:szCs w:val="22"/>
        </w:rPr>
        <w:fldChar w:fldCharType="end"/>
      </w:r>
      <w:bookmarkEnd w:id="12"/>
      <w:r w:rsidRPr="00EB7B5A">
        <w:rPr>
          <w:rFonts w:ascii="Times New Roman" w:hAnsi="Times New Roman" w:cs="Times New Roman"/>
          <w:b w:val="0"/>
          <w:color w:val="000000" w:themeColor="text1"/>
          <w:sz w:val="22"/>
          <w:szCs w:val="22"/>
        </w:rPr>
        <w:t xml:space="preserve">: </w:t>
      </w:r>
      <w:r w:rsidR="00BD63E6" w:rsidRPr="00EB7B5A">
        <w:rPr>
          <w:rFonts w:ascii="Times New Roman" w:hAnsi="Times New Roman" w:cs="Times New Roman"/>
          <w:b w:val="0"/>
          <w:color w:val="000000" w:themeColor="text1"/>
          <w:sz w:val="22"/>
          <w:szCs w:val="22"/>
        </w:rPr>
        <w:t>Blade and screen movements are mechanically linked together to ensure that any movement of the blade will keep</w:t>
      </w:r>
      <w:r w:rsidR="00802B20" w:rsidRPr="00EB7B5A">
        <w:rPr>
          <w:rFonts w:ascii="Times New Roman" w:hAnsi="Times New Roman" w:cs="Times New Roman"/>
          <w:b w:val="0"/>
          <w:color w:val="000000" w:themeColor="text1"/>
          <w:sz w:val="22"/>
          <w:szCs w:val="22"/>
        </w:rPr>
        <w:t xml:space="preserve"> the distance blade/screen at 2 </w:t>
      </w:r>
      <w:r w:rsidR="00BD63E6" w:rsidRPr="00EB7B5A">
        <w:rPr>
          <w:rFonts w:ascii="Times New Roman" w:hAnsi="Times New Roman" w:cs="Times New Roman"/>
          <w:b w:val="0"/>
          <w:color w:val="000000" w:themeColor="text1"/>
          <w:sz w:val="22"/>
          <w:szCs w:val="22"/>
        </w:rPr>
        <w:t>mm when screen is inserted IN and at 62</w:t>
      </w:r>
      <w:r w:rsidR="00802B20" w:rsidRPr="00EB7B5A">
        <w:rPr>
          <w:rFonts w:ascii="Times New Roman" w:hAnsi="Times New Roman" w:cs="Times New Roman"/>
          <w:b w:val="0"/>
          <w:color w:val="000000" w:themeColor="text1"/>
          <w:sz w:val="22"/>
          <w:szCs w:val="22"/>
        </w:rPr>
        <w:t> </w:t>
      </w:r>
      <w:r w:rsidR="00BD63E6" w:rsidRPr="00EB7B5A">
        <w:rPr>
          <w:rFonts w:ascii="Times New Roman" w:hAnsi="Times New Roman" w:cs="Times New Roman"/>
          <w:b w:val="0"/>
          <w:color w:val="000000" w:themeColor="text1"/>
          <w:sz w:val="22"/>
          <w:szCs w:val="22"/>
        </w:rPr>
        <w:t>mm when it is in park position.</w:t>
      </w:r>
    </w:p>
    <w:p w:rsidR="00BD63E6" w:rsidRPr="00EB7B5A" w:rsidRDefault="00BD63E6" w:rsidP="00B27E3B">
      <w:pPr>
        <w:rPr>
          <w:rFonts w:ascii="Times New Roman" w:hAnsi="Times New Roman" w:cs="Times New Roman"/>
          <w:color w:val="000000" w:themeColor="text1"/>
        </w:rPr>
      </w:pPr>
      <w:r w:rsidRPr="00EB7B5A">
        <w:rPr>
          <w:rFonts w:ascii="Times New Roman" w:hAnsi="Times New Roman" w:cs="Times New Roman"/>
          <w:color w:val="000000" w:themeColor="text1"/>
        </w:rPr>
        <w:lastRenderedPageBreak/>
        <w:t>The screen is a 1</w:t>
      </w:r>
      <w:r w:rsidR="00E661CF" w:rsidRPr="00EB7B5A">
        <w:rPr>
          <w:rFonts w:ascii="Times New Roman" w:hAnsi="Times New Roman" w:cs="Times New Roman"/>
          <w:color w:val="000000" w:themeColor="text1"/>
        </w:rPr>
        <w:t> </w:t>
      </w:r>
      <w:r w:rsidRPr="00EB7B5A">
        <w:rPr>
          <w:rFonts w:ascii="Times New Roman" w:hAnsi="Times New Roman" w:cs="Times New Roman"/>
          <w:color w:val="000000" w:themeColor="text1"/>
        </w:rPr>
        <w:t>mm thick aluminium oxide wafer doped with chromium (Al</w:t>
      </w:r>
      <w:r w:rsidRPr="00EB7B5A">
        <w:rPr>
          <w:rFonts w:ascii="Times New Roman" w:hAnsi="Times New Roman" w:cs="Times New Roman"/>
          <w:color w:val="000000" w:themeColor="text1"/>
          <w:vertAlign w:val="subscript"/>
        </w:rPr>
        <w:t>2</w:t>
      </w:r>
      <w:r w:rsidRPr="00EB7B5A">
        <w:rPr>
          <w:rFonts w:ascii="Times New Roman" w:hAnsi="Times New Roman" w:cs="Times New Roman"/>
          <w:color w:val="000000" w:themeColor="text1"/>
        </w:rPr>
        <w:t>O</w:t>
      </w:r>
      <w:r w:rsidRPr="00EB7B5A">
        <w:rPr>
          <w:rFonts w:ascii="Times New Roman" w:hAnsi="Times New Roman" w:cs="Times New Roman"/>
          <w:color w:val="000000" w:themeColor="text1"/>
          <w:vertAlign w:val="subscript"/>
        </w:rPr>
        <w:t>3</w:t>
      </w:r>
      <w:r w:rsidRPr="00EB7B5A">
        <w:rPr>
          <w:rFonts w:ascii="Times New Roman" w:hAnsi="Times New Roman" w:cs="Times New Roman"/>
          <w:color w:val="000000" w:themeColor="text1"/>
        </w:rPr>
        <w:t>:Cr) with dimensions of 43</w:t>
      </w:r>
      <w:r w:rsidR="00F67F9A" w:rsidRPr="00EB7B5A">
        <w:rPr>
          <w:rFonts w:ascii="Times New Roman" w:hAnsi="Times New Roman" w:cs="Times New Roman"/>
          <w:color w:val="000000" w:themeColor="text1"/>
        </w:rPr>
        <w:t> </w:t>
      </w:r>
      <w:r w:rsidRPr="00EB7B5A">
        <w:rPr>
          <w:rFonts w:ascii="Times New Roman" w:hAnsi="Times New Roman" w:cs="Times New Roman"/>
          <w:color w:val="000000" w:themeColor="text1"/>
        </w:rPr>
        <w:t>mm</w:t>
      </w:r>
      <w:r w:rsidR="00F67F9A" w:rsidRPr="00EB7B5A">
        <w:rPr>
          <w:rFonts w:ascii="Times New Roman" w:hAnsi="Times New Roman" w:cs="Times New Roman"/>
          <w:color w:val="000000" w:themeColor="text1"/>
        </w:rPr>
        <w:t>×</w:t>
      </w:r>
      <w:r w:rsidRPr="00EB7B5A">
        <w:rPr>
          <w:rFonts w:ascii="Times New Roman" w:hAnsi="Times New Roman" w:cs="Times New Roman"/>
          <w:color w:val="000000" w:themeColor="text1"/>
        </w:rPr>
        <w:t>82</w:t>
      </w:r>
      <w:r w:rsidR="00F67F9A" w:rsidRPr="00EB7B5A">
        <w:rPr>
          <w:rFonts w:ascii="Times New Roman" w:hAnsi="Times New Roman" w:cs="Times New Roman"/>
          <w:color w:val="000000" w:themeColor="text1"/>
        </w:rPr>
        <w:t> </w:t>
      </w:r>
      <w:r w:rsidRPr="00EB7B5A">
        <w:rPr>
          <w:rFonts w:ascii="Times New Roman" w:hAnsi="Times New Roman" w:cs="Times New Roman"/>
          <w:color w:val="000000" w:themeColor="text1"/>
        </w:rPr>
        <w:t>mm. The observation area is 40</w:t>
      </w:r>
      <w:r w:rsidR="00F67F9A" w:rsidRPr="00EB7B5A">
        <w:rPr>
          <w:rFonts w:ascii="Times New Roman" w:hAnsi="Times New Roman" w:cs="Times New Roman"/>
          <w:color w:val="000000" w:themeColor="text1"/>
        </w:rPr>
        <w:t>×</w:t>
      </w:r>
      <w:r w:rsidRPr="00EB7B5A">
        <w:rPr>
          <w:rFonts w:ascii="Times New Roman" w:hAnsi="Times New Roman" w:cs="Times New Roman"/>
          <w:color w:val="000000" w:themeColor="text1"/>
        </w:rPr>
        <w:t>56.6</w:t>
      </w:r>
      <w:r w:rsidR="00F67F9A" w:rsidRPr="00EB7B5A">
        <w:rPr>
          <w:rFonts w:ascii="Times New Roman" w:hAnsi="Times New Roman" w:cs="Times New Roman"/>
          <w:color w:val="000000" w:themeColor="text1"/>
        </w:rPr>
        <w:t> </w:t>
      </w:r>
      <w:r w:rsidRPr="00EB7B5A">
        <w:rPr>
          <w:rFonts w:ascii="Times New Roman" w:hAnsi="Times New Roman" w:cs="Times New Roman"/>
          <w:color w:val="000000" w:themeColor="text1"/>
        </w:rPr>
        <w:t>mm</w:t>
      </w:r>
      <w:r w:rsidRPr="00EB7B5A">
        <w:rPr>
          <w:rFonts w:ascii="Times New Roman" w:hAnsi="Times New Roman" w:cs="Times New Roman"/>
          <w:color w:val="000000" w:themeColor="text1"/>
          <w:vertAlign w:val="superscript"/>
        </w:rPr>
        <w:t>2</w:t>
      </w:r>
      <w:r w:rsidRPr="00EB7B5A">
        <w:rPr>
          <w:rFonts w:ascii="Times New Roman" w:hAnsi="Times New Roman" w:cs="Times New Roman"/>
          <w:color w:val="000000" w:themeColor="text1"/>
        </w:rPr>
        <w:t xml:space="preserve"> positioned at 45</w:t>
      </w:r>
      <w:r w:rsidR="00F67F9A" w:rsidRPr="00EB7B5A">
        <w:rPr>
          <w:rFonts w:ascii="Times New Roman" w:hAnsi="Times New Roman" w:cs="Times New Roman"/>
          <w:color w:val="000000" w:themeColor="text1"/>
        </w:rPr>
        <w:t>º</w:t>
      </w:r>
      <w:r w:rsidRPr="00EB7B5A">
        <w:rPr>
          <w:rFonts w:ascii="Times New Roman" w:hAnsi="Times New Roman" w:cs="Times New Roman"/>
          <w:color w:val="000000" w:themeColor="text1"/>
        </w:rPr>
        <w:t xml:space="preserve"> with respect to the beam t</w:t>
      </w:r>
      <w:r w:rsidR="00E661CF" w:rsidRPr="00EB7B5A">
        <w:rPr>
          <w:rFonts w:ascii="Times New Roman" w:hAnsi="Times New Roman" w:cs="Times New Roman"/>
          <w:color w:val="000000" w:themeColor="text1"/>
        </w:rPr>
        <w:t>rajectory which makes the real,</w:t>
      </w:r>
      <w:r w:rsidRPr="00EB7B5A">
        <w:rPr>
          <w:rFonts w:ascii="Times New Roman" w:hAnsi="Times New Roman" w:cs="Times New Roman"/>
          <w:color w:val="000000" w:themeColor="text1"/>
        </w:rPr>
        <w:t xml:space="preserve"> projected observation area 40</w:t>
      </w:r>
      <w:r w:rsidR="00F67F9A" w:rsidRPr="00EB7B5A">
        <w:rPr>
          <w:rFonts w:ascii="Times New Roman" w:hAnsi="Times New Roman" w:cs="Times New Roman"/>
          <w:color w:val="000000" w:themeColor="text1"/>
        </w:rPr>
        <w:t>×</w:t>
      </w:r>
      <w:r w:rsidRPr="00EB7B5A">
        <w:rPr>
          <w:rFonts w:ascii="Times New Roman" w:hAnsi="Times New Roman" w:cs="Times New Roman"/>
          <w:color w:val="000000" w:themeColor="text1"/>
        </w:rPr>
        <w:t>40mm</w:t>
      </w:r>
      <w:r w:rsidRPr="00EB7B5A">
        <w:rPr>
          <w:rFonts w:ascii="Times New Roman" w:hAnsi="Times New Roman" w:cs="Times New Roman"/>
          <w:color w:val="000000" w:themeColor="text1"/>
          <w:vertAlign w:val="superscript"/>
        </w:rPr>
        <w:t>2</w:t>
      </w:r>
      <w:r w:rsidRPr="00EB7B5A">
        <w:rPr>
          <w:rFonts w:ascii="Times New Roman" w:hAnsi="Times New Roman" w:cs="Times New Roman"/>
          <w:color w:val="000000" w:themeColor="text1"/>
        </w:rPr>
        <w:t>.</w:t>
      </w:r>
      <w:r w:rsidR="00E661CF" w:rsidRPr="00EB7B5A">
        <w:rPr>
          <w:rFonts w:ascii="Times New Roman" w:hAnsi="Times New Roman" w:cs="Times New Roman"/>
          <w:color w:val="000000" w:themeColor="text1"/>
        </w:rPr>
        <w:t xml:space="preserve"> </w:t>
      </w:r>
      <w:r w:rsidRPr="00EB7B5A">
        <w:rPr>
          <w:rFonts w:ascii="Times New Roman" w:hAnsi="Times New Roman" w:cs="Times New Roman"/>
          <w:color w:val="000000" w:themeColor="text1"/>
        </w:rPr>
        <w:t xml:space="preserve">Marks are engraved for calibration purposes. The support of the screen is equipped with fine adjustment screws for precise alignment of the screen (angular and position), as shown in </w:t>
      </w:r>
      <w:r w:rsidR="00E661CF" w:rsidRPr="00EB7B5A">
        <w:rPr>
          <w:rFonts w:ascii="Times New Roman" w:hAnsi="Times New Roman" w:cs="Times New Roman"/>
          <w:color w:val="000000" w:themeColor="text1"/>
        </w:rPr>
        <w:fldChar w:fldCharType="begin"/>
      </w:r>
      <w:r w:rsidR="00E661CF" w:rsidRPr="00EB7B5A">
        <w:rPr>
          <w:rFonts w:ascii="Times New Roman" w:hAnsi="Times New Roman" w:cs="Times New Roman"/>
          <w:color w:val="000000" w:themeColor="text1"/>
        </w:rPr>
        <w:instrText xml:space="preserve"> REF _Ref374309378 \h  \* MERGEFORMAT </w:instrText>
      </w:r>
      <w:r w:rsidR="00E661CF" w:rsidRPr="00EB7B5A">
        <w:rPr>
          <w:rFonts w:ascii="Times New Roman" w:hAnsi="Times New Roman" w:cs="Times New Roman"/>
          <w:color w:val="000000" w:themeColor="text1"/>
        </w:rPr>
      </w:r>
      <w:r w:rsidR="00E661CF" w:rsidRPr="00EB7B5A">
        <w:rPr>
          <w:rFonts w:ascii="Times New Roman" w:hAnsi="Times New Roman" w:cs="Times New Roman"/>
          <w:color w:val="000000" w:themeColor="text1"/>
        </w:rPr>
        <w:fldChar w:fldCharType="separate"/>
      </w:r>
      <w:r w:rsidR="007026EE" w:rsidRPr="00EB7B5A">
        <w:rPr>
          <w:rFonts w:ascii="Times New Roman" w:hAnsi="Times New Roman" w:cs="Times New Roman"/>
          <w:color w:val="000000" w:themeColor="text1"/>
        </w:rPr>
        <w:t>Figure 12</w:t>
      </w:r>
      <w:r w:rsidR="00E661CF" w:rsidRPr="00EB7B5A">
        <w:rPr>
          <w:rFonts w:ascii="Times New Roman" w:hAnsi="Times New Roman" w:cs="Times New Roman"/>
          <w:color w:val="000000" w:themeColor="text1"/>
        </w:rPr>
        <w:fldChar w:fldCharType="end"/>
      </w:r>
      <w:r w:rsidRPr="00EB7B5A">
        <w:rPr>
          <w:rFonts w:ascii="Times New Roman" w:hAnsi="Times New Roman" w:cs="Times New Roman"/>
          <w:color w:val="000000" w:themeColor="text1"/>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6"/>
        <w:gridCol w:w="3576"/>
      </w:tblGrid>
      <w:tr w:rsidR="00EB7B5A" w:rsidRPr="00EB7B5A" w:rsidTr="009779C9">
        <w:trPr>
          <w:jc w:val="center"/>
        </w:trPr>
        <w:tc>
          <w:tcPr>
            <w:tcW w:w="0" w:type="auto"/>
            <w:vAlign w:val="center"/>
          </w:tcPr>
          <w:p w:rsidR="009779C9" w:rsidRPr="00EB7B5A" w:rsidRDefault="009779C9" w:rsidP="009779C9">
            <w:pPr>
              <w:jc w:val="center"/>
              <w:rPr>
                <w:rFonts w:ascii="Times New Roman" w:hAnsi="Times New Roman" w:cs="Times New Roman"/>
                <w:color w:val="000000" w:themeColor="text1"/>
              </w:rPr>
            </w:pPr>
            <w:r w:rsidRPr="00EB7B5A">
              <w:rPr>
                <w:rFonts w:ascii="Times New Roman" w:hAnsi="Times New Roman" w:cs="Times New Roman"/>
                <w:noProof/>
                <w:color w:val="000000" w:themeColor="text1"/>
              </w:rPr>
              <w:drawing>
                <wp:inline distT="0" distB="0" distL="0" distR="0" wp14:anchorId="250EA799" wp14:editId="3E404E15">
                  <wp:extent cx="1725882" cy="2160000"/>
                  <wp:effectExtent l="0" t="0" r="8255" b="0"/>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089" r="7985" b="4811"/>
                          <a:stretch/>
                        </pic:blipFill>
                        <pic:spPr bwMode="auto">
                          <a:xfrm>
                            <a:off x="0" y="0"/>
                            <a:ext cx="1725882" cy="21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vAlign w:val="center"/>
          </w:tcPr>
          <w:p w:rsidR="009779C9" w:rsidRPr="00EB7B5A" w:rsidRDefault="009779C9" w:rsidP="009779C9">
            <w:pPr>
              <w:jc w:val="center"/>
              <w:rPr>
                <w:rFonts w:ascii="Times New Roman" w:hAnsi="Times New Roman" w:cs="Times New Roman"/>
                <w:color w:val="000000" w:themeColor="text1"/>
              </w:rPr>
            </w:pPr>
            <w:r w:rsidRPr="00EB7B5A">
              <w:rPr>
                <w:rFonts w:ascii="Times New Roman" w:hAnsi="Times New Roman" w:cs="Times New Roman"/>
                <w:noProof/>
                <w:color w:val="000000" w:themeColor="text1"/>
              </w:rPr>
              <w:drawing>
                <wp:inline distT="0" distB="0" distL="0" distR="0" wp14:anchorId="0643E55F" wp14:editId="75C326E7">
                  <wp:extent cx="2126862" cy="2160000"/>
                  <wp:effectExtent l="0" t="0" r="6985" b="0"/>
                  <wp:docPr id="1045" name="Picture 1045" descr="C:\Users\sburger\AppData\Local\Microsoft\Windows\Temporary Internet Files\Content.Word\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burger\AppData\Local\Microsoft\Windows\Temporary Internet Files\Content.Word\42.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21165" t="1542" r="24180"/>
                          <a:stretch/>
                        </pic:blipFill>
                        <pic:spPr bwMode="auto">
                          <a:xfrm>
                            <a:off x="0" y="0"/>
                            <a:ext cx="2126862" cy="2160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BD63E6" w:rsidRPr="00EB7B5A" w:rsidRDefault="009779C9" w:rsidP="00EE09D8">
      <w:pPr>
        <w:pStyle w:val="Caption"/>
        <w:ind w:firstLine="0"/>
        <w:jc w:val="center"/>
        <w:rPr>
          <w:rFonts w:ascii="Times New Roman" w:hAnsi="Times New Roman" w:cs="Times New Roman"/>
          <w:b w:val="0"/>
          <w:color w:val="000000" w:themeColor="text1"/>
          <w:sz w:val="22"/>
          <w:szCs w:val="22"/>
        </w:rPr>
      </w:pPr>
      <w:bookmarkStart w:id="13" w:name="_Ref374309378"/>
      <w:r w:rsidRPr="00EB7B5A">
        <w:rPr>
          <w:rFonts w:ascii="Times New Roman" w:hAnsi="Times New Roman" w:cs="Times New Roman"/>
          <w:b w:val="0"/>
          <w:color w:val="000000" w:themeColor="text1"/>
          <w:sz w:val="22"/>
          <w:szCs w:val="22"/>
        </w:rPr>
        <w:t xml:space="preserve">Figure </w:t>
      </w:r>
      <w:r w:rsidRPr="00EB7B5A">
        <w:rPr>
          <w:rFonts w:ascii="Times New Roman" w:hAnsi="Times New Roman" w:cs="Times New Roman"/>
          <w:b w:val="0"/>
          <w:color w:val="000000" w:themeColor="text1"/>
          <w:sz w:val="22"/>
          <w:szCs w:val="22"/>
        </w:rPr>
        <w:fldChar w:fldCharType="begin"/>
      </w:r>
      <w:r w:rsidRPr="00EB7B5A">
        <w:rPr>
          <w:rFonts w:ascii="Times New Roman" w:hAnsi="Times New Roman" w:cs="Times New Roman"/>
          <w:b w:val="0"/>
          <w:color w:val="000000" w:themeColor="text1"/>
          <w:sz w:val="22"/>
          <w:szCs w:val="22"/>
        </w:rPr>
        <w:instrText xml:space="preserve"> SEQ Figure \* ARABIC </w:instrText>
      </w:r>
      <w:r w:rsidRPr="00EB7B5A">
        <w:rPr>
          <w:rFonts w:ascii="Times New Roman" w:hAnsi="Times New Roman" w:cs="Times New Roman"/>
          <w:b w:val="0"/>
          <w:color w:val="000000" w:themeColor="text1"/>
          <w:sz w:val="22"/>
          <w:szCs w:val="22"/>
        </w:rPr>
        <w:fldChar w:fldCharType="separate"/>
      </w:r>
      <w:r w:rsidR="00882B71" w:rsidRPr="00EB7B5A">
        <w:rPr>
          <w:rFonts w:ascii="Times New Roman" w:hAnsi="Times New Roman" w:cs="Times New Roman"/>
          <w:b w:val="0"/>
          <w:noProof/>
          <w:color w:val="000000" w:themeColor="text1"/>
          <w:sz w:val="22"/>
          <w:szCs w:val="22"/>
        </w:rPr>
        <w:t>12</w:t>
      </w:r>
      <w:r w:rsidRPr="00EB7B5A">
        <w:rPr>
          <w:rFonts w:ascii="Times New Roman" w:hAnsi="Times New Roman" w:cs="Times New Roman"/>
          <w:b w:val="0"/>
          <w:color w:val="000000" w:themeColor="text1"/>
          <w:sz w:val="22"/>
          <w:szCs w:val="22"/>
        </w:rPr>
        <w:fldChar w:fldCharType="end"/>
      </w:r>
      <w:bookmarkEnd w:id="13"/>
      <w:r w:rsidRPr="00EB7B5A">
        <w:rPr>
          <w:rFonts w:ascii="Times New Roman" w:hAnsi="Times New Roman" w:cs="Times New Roman"/>
          <w:b w:val="0"/>
          <w:color w:val="000000" w:themeColor="text1"/>
          <w:sz w:val="22"/>
          <w:szCs w:val="22"/>
        </w:rPr>
        <w:t>:</w:t>
      </w:r>
      <w:r w:rsidR="00BD63E6" w:rsidRPr="00EB7B5A">
        <w:rPr>
          <w:rFonts w:ascii="Times New Roman" w:hAnsi="Times New Roman" w:cs="Times New Roman"/>
          <w:b w:val="0"/>
          <w:color w:val="000000" w:themeColor="text1"/>
          <w:sz w:val="22"/>
          <w:szCs w:val="22"/>
        </w:rPr>
        <w:t xml:space="preserve"> </w:t>
      </w:r>
      <w:r w:rsidRPr="00EB7B5A">
        <w:rPr>
          <w:rFonts w:ascii="Times New Roman" w:hAnsi="Times New Roman" w:cs="Times New Roman"/>
          <w:b w:val="0"/>
          <w:color w:val="000000" w:themeColor="text1"/>
          <w:sz w:val="22"/>
          <w:szCs w:val="22"/>
        </w:rPr>
        <w:t xml:space="preserve">Dimensions of the </w:t>
      </w:r>
      <w:r w:rsidR="00BD63E6" w:rsidRPr="00EB7B5A">
        <w:rPr>
          <w:rFonts w:ascii="Times New Roman" w:hAnsi="Times New Roman" w:cs="Times New Roman"/>
          <w:b w:val="0"/>
          <w:color w:val="000000" w:themeColor="text1"/>
          <w:sz w:val="22"/>
          <w:szCs w:val="22"/>
        </w:rPr>
        <w:t>Al</w:t>
      </w:r>
      <w:r w:rsidR="00BD63E6" w:rsidRPr="00EB7B5A">
        <w:rPr>
          <w:rFonts w:ascii="Times New Roman" w:hAnsi="Times New Roman" w:cs="Times New Roman"/>
          <w:b w:val="0"/>
          <w:color w:val="000000" w:themeColor="text1"/>
          <w:sz w:val="22"/>
          <w:szCs w:val="22"/>
          <w:vertAlign w:val="subscript"/>
        </w:rPr>
        <w:t>2</w:t>
      </w:r>
      <w:r w:rsidR="00BD63E6" w:rsidRPr="00EB7B5A">
        <w:rPr>
          <w:rFonts w:ascii="Times New Roman" w:hAnsi="Times New Roman" w:cs="Times New Roman"/>
          <w:b w:val="0"/>
          <w:color w:val="000000" w:themeColor="text1"/>
          <w:sz w:val="22"/>
          <w:szCs w:val="22"/>
        </w:rPr>
        <w:t>O</w:t>
      </w:r>
      <w:r w:rsidR="00BD63E6" w:rsidRPr="00EB7B5A">
        <w:rPr>
          <w:rFonts w:ascii="Times New Roman" w:hAnsi="Times New Roman" w:cs="Times New Roman"/>
          <w:b w:val="0"/>
          <w:color w:val="000000" w:themeColor="text1"/>
          <w:sz w:val="22"/>
          <w:szCs w:val="22"/>
          <w:vertAlign w:val="subscript"/>
        </w:rPr>
        <w:t>3</w:t>
      </w:r>
      <w:r w:rsidR="00BD63E6" w:rsidRPr="00EB7B5A">
        <w:rPr>
          <w:rFonts w:ascii="Times New Roman" w:hAnsi="Times New Roman" w:cs="Times New Roman"/>
          <w:b w:val="0"/>
          <w:color w:val="000000" w:themeColor="text1"/>
          <w:sz w:val="22"/>
          <w:szCs w:val="22"/>
        </w:rPr>
        <w:t>:Cr screen</w:t>
      </w:r>
      <w:r w:rsidRPr="00EB7B5A">
        <w:rPr>
          <w:rFonts w:ascii="Times New Roman" w:hAnsi="Times New Roman" w:cs="Times New Roman"/>
          <w:b w:val="0"/>
          <w:color w:val="000000" w:themeColor="text1"/>
          <w:sz w:val="22"/>
          <w:szCs w:val="22"/>
        </w:rPr>
        <w:t xml:space="preserve"> (left) and </w:t>
      </w:r>
      <w:r w:rsidR="00BD63E6" w:rsidRPr="00EB7B5A">
        <w:rPr>
          <w:rFonts w:ascii="Times New Roman" w:hAnsi="Times New Roman" w:cs="Times New Roman"/>
          <w:b w:val="0"/>
          <w:color w:val="000000" w:themeColor="text1"/>
          <w:sz w:val="22"/>
          <w:szCs w:val="22"/>
        </w:rPr>
        <w:t>3D view on its 45</w:t>
      </w:r>
      <w:r w:rsidRPr="00EB7B5A">
        <w:rPr>
          <w:rFonts w:ascii="Times New Roman" w:hAnsi="Times New Roman" w:cs="Times New Roman"/>
          <w:b w:val="0"/>
          <w:color w:val="000000" w:themeColor="text1"/>
          <w:sz w:val="22"/>
          <w:szCs w:val="22"/>
        </w:rPr>
        <w:t>º</w:t>
      </w:r>
      <w:r w:rsidR="00BD63E6" w:rsidRPr="00EB7B5A">
        <w:rPr>
          <w:rFonts w:ascii="Times New Roman" w:hAnsi="Times New Roman" w:cs="Times New Roman"/>
          <w:b w:val="0"/>
          <w:color w:val="000000" w:themeColor="text1"/>
          <w:sz w:val="22"/>
          <w:szCs w:val="22"/>
        </w:rPr>
        <w:t xml:space="preserve"> adjustable support</w:t>
      </w:r>
      <w:r w:rsidRPr="00EB7B5A">
        <w:rPr>
          <w:rFonts w:ascii="Times New Roman" w:hAnsi="Times New Roman" w:cs="Times New Roman"/>
          <w:b w:val="0"/>
          <w:color w:val="000000" w:themeColor="text1"/>
          <w:sz w:val="22"/>
          <w:szCs w:val="22"/>
        </w:rPr>
        <w:t xml:space="preserve"> (right)</w:t>
      </w:r>
      <w:r w:rsidR="00BD63E6" w:rsidRPr="00EB7B5A">
        <w:rPr>
          <w:rFonts w:ascii="Times New Roman" w:hAnsi="Times New Roman" w:cs="Times New Roman"/>
          <w:b w:val="0"/>
          <w:color w:val="000000" w:themeColor="text1"/>
          <w:sz w:val="22"/>
          <w:szCs w:val="22"/>
        </w:rPr>
        <w:t>.</w:t>
      </w:r>
    </w:p>
    <w:p w:rsidR="00BD63E6" w:rsidRPr="00EB7B5A" w:rsidRDefault="00BD63E6" w:rsidP="00B27E3B">
      <w:pPr>
        <w:rPr>
          <w:rFonts w:ascii="Times New Roman" w:hAnsi="Times New Roman" w:cs="Times New Roman"/>
          <w:color w:val="000000" w:themeColor="text1"/>
        </w:rPr>
      </w:pPr>
      <w:r w:rsidRPr="00EB7B5A">
        <w:rPr>
          <w:rFonts w:ascii="Times New Roman" w:hAnsi="Times New Roman" w:cs="Times New Roman"/>
          <w:color w:val="000000" w:themeColor="text1"/>
        </w:rPr>
        <w:t>The control and acquisition electronics will use the standard VME card used for any vide</w:t>
      </w:r>
      <w:r w:rsidR="009779C9" w:rsidRPr="00EB7B5A">
        <w:rPr>
          <w:rFonts w:ascii="Times New Roman" w:hAnsi="Times New Roman" w:cs="Times New Roman"/>
          <w:color w:val="000000" w:themeColor="text1"/>
        </w:rPr>
        <w:t xml:space="preserve">o camera </w:t>
      </w:r>
      <w:r w:rsidRPr="00EB7B5A">
        <w:rPr>
          <w:rFonts w:ascii="Times New Roman" w:hAnsi="Times New Roman" w:cs="Times New Roman"/>
          <w:color w:val="000000" w:themeColor="text1"/>
        </w:rPr>
        <w:t>beam observation system at CERN (called BTV system). This VME card can drive the screen actuator, the filter wheel, the lights (</w:t>
      </w:r>
      <w:r w:rsidR="00E661CF" w:rsidRPr="00EB7B5A">
        <w:rPr>
          <w:rFonts w:ascii="Times New Roman" w:hAnsi="Times New Roman" w:cs="Times New Roman"/>
          <w:color w:val="000000" w:themeColor="text1"/>
        </w:rPr>
        <w:t>two</w:t>
      </w:r>
      <w:r w:rsidRPr="00EB7B5A">
        <w:rPr>
          <w:rFonts w:ascii="Times New Roman" w:hAnsi="Times New Roman" w:cs="Times New Roman"/>
          <w:color w:val="000000" w:themeColor="text1"/>
        </w:rPr>
        <w:t xml:space="preserve"> independently) and triggers the synchronous beam capture with a resolution of 400</w:t>
      </w:r>
      <w:r w:rsidR="008D6C71" w:rsidRPr="00EB7B5A">
        <w:rPr>
          <w:rFonts w:ascii="Times New Roman" w:hAnsi="Times New Roman" w:cs="Times New Roman"/>
          <w:color w:val="000000" w:themeColor="text1"/>
        </w:rPr>
        <w:t>×</w:t>
      </w:r>
      <w:r w:rsidRPr="00EB7B5A">
        <w:rPr>
          <w:rFonts w:ascii="Times New Roman" w:hAnsi="Times New Roman" w:cs="Times New Roman"/>
          <w:color w:val="000000" w:themeColor="text1"/>
        </w:rPr>
        <w:t>300 pixels. The optics of the system is a single specific camera lens of 50</w:t>
      </w:r>
      <w:r w:rsidR="008D6C71" w:rsidRPr="00EB7B5A">
        <w:rPr>
          <w:rFonts w:ascii="Times New Roman" w:hAnsi="Times New Roman" w:cs="Times New Roman"/>
          <w:color w:val="000000" w:themeColor="text1"/>
        </w:rPr>
        <w:t> </w:t>
      </w:r>
      <w:r w:rsidRPr="00EB7B5A">
        <w:rPr>
          <w:rFonts w:ascii="Times New Roman" w:hAnsi="Times New Roman" w:cs="Times New Roman"/>
          <w:color w:val="000000" w:themeColor="text1"/>
        </w:rPr>
        <w:t>mm focal length. A non-browning treatment guarantees the efficiency of the optical aperture in this high radiation level area.</w:t>
      </w:r>
      <w:r w:rsidR="00814BCB" w:rsidRPr="00EB7B5A">
        <w:rPr>
          <w:rFonts w:ascii="Times New Roman" w:hAnsi="Times New Roman" w:cs="Times New Roman"/>
          <w:color w:val="000000" w:themeColor="text1"/>
        </w:rPr>
        <w:t xml:space="preserve"> </w:t>
      </w:r>
      <w:r w:rsidRPr="00EB7B5A">
        <w:rPr>
          <w:rFonts w:ascii="Times New Roman" w:hAnsi="Times New Roman" w:cs="Times New Roman"/>
          <w:color w:val="000000" w:themeColor="text1"/>
        </w:rPr>
        <w:t xml:space="preserve">The overall resolution </w:t>
      </w:r>
      <w:r w:rsidR="008D6C71" w:rsidRPr="00EB7B5A">
        <w:rPr>
          <w:rFonts w:ascii="Times New Roman" w:hAnsi="Times New Roman" w:cs="Times New Roman"/>
          <w:color w:val="000000" w:themeColor="text1"/>
        </w:rPr>
        <w:t xml:space="preserve">of </w:t>
      </w:r>
      <w:r w:rsidRPr="00EB7B5A">
        <w:rPr>
          <w:rFonts w:ascii="Times New Roman" w:hAnsi="Times New Roman" w:cs="Times New Roman"/>
          <w:color w:val="000000" w:themeColor="text1"/>
        </w:rPr>
        <w:t xml:space="preserve">the system is </w:t>
      </w:r>
      <w:r w:rsidR="008D6C71" w:rsidRPr="00EB7B5A">
        <w:rPr>
          <w:rFonts w:ascii="Times New Roman" w:hAnsi="Times New Roman" w:cs="Times New Roman"/>
          <w:color w:val="000000" w:themeColor="text1"/>
        </w:rPr>
        <w:t>about</w:t>
      </w:r>
      <w:r w:rsidRPr="00EB7B5A">
        <w:rPr>
          <w:rFonts w:ascii="Times New Roman" w:hAnsi="Times New Roman" w:cs="Times New Roman"/>
          <w:color w:val="000000" w:themeColor="text1"/>
        </w:rPr>
        <w:t xml:space="preserve"> 250</w:t>
      </w:r>
      <w:r w:rsidR="00F67F9A" w:rsidRPr="00EB7B5A">
        <w:rPr>
          <w:rFonts w:ascii="Times New Roman" w:hAnsi="Times New Roman" w:cs="Times New Roman"/>
          <w:color w:val="000000" w:themeColor="text1"/>
        </w:rPr>
        <w:t> </w:t>
      </w:r>
      <w:r w:rsidR="00F67F9A" w:rsidRPr="00EB7B5A">
        <w:rPr>
          <w:rFonts w:ascii="Symbol" w:hAnsi="Symbol" w:cs="Times New Roman"/>
          <w:color w:val="000000" w:themeColor="text1"/>
        </w:rPr>
        <w:t></w:t>
      </w:r>
      <w:r w:rsidRPr="00EB7B5A">
        <w:rPr>
          <w:rFonts w:ascii="Times New Roman" w:hAnsi="Times New Roman" w:cs="Times New Roman"/>
          <w:color w:val="000000" w:themeColor="text1"/>
        </w:rPr>
        <w:t>m/pixel.</w:t>
      </w:r>
    </w:p>
    <w:p w:rsidR="00BD63E6" w:rsidRPr="00EB7B5A" w:rsidRDefault="00EF71F6" w:rsidP="00B27E3B">
      <w:pPr>
        <w:rPr>
          <w:rFonts w:ascii="Times New Roman" w:hAnsi="Times New Roman" w:cs="Times New Roman"/>
          <w:color w:val="000000" w:themeColor="text1"/>
        </w:rPr>
      </w:pPr>
      <w:r w:rsidRPr="00EB7B5A">
        <w:rPr>
          <w:rFonts w:ascii="Times New Roman" w:hAnsi="Times New Roman" w:cs="Times New Roman"/>
          <w:color w:val="000000" w:themeColor="text1"/>
        </w:rPr>
        <w:t>Successful t</w:t>
      </w:r>
      <w:r w:rsidR="00BD63E6" w:rsidRPr="00EB7B5A">
        <w:rPr>
          <w:rFonts w:ascii="Times New Roman" w:hAnsi="Times New Roman" w:cs="Times New Roman"/>
          <w:color w:val="000000" w:themeColor="text1"/>
        </w:rPr>
        <w:t>ests have been performed</w:t>
      </w:r>
      <w:r w:rsidRPr="00EB7B5A">
        <w:rPr>
          <w:rFonts w:ascii="Times New Roman" w:hAnsi="Times New Roman" w:cs="Times New Roman"/>
          <w:color w:val="000000" w:themeColor="text1"/>
        </w:rPr>
        <w:t xml:space="preserve">, showing that the </w:t>
      </w:r>
      <w:r w:rsidR="00BD63E6" w:rsidRPr="00EB7B5A">
        <w:rPr>
          <w:rFonts w:ascii="Times New Roman" w:hAnsi="Times New Roman" w:cs="Times New Roman"/>
          <w:color w:val="000000" w:themeColor="text1"/>
        </w:rPr>
        <w:t xml:space="preserve">screen would not be saturated when interacting with high beam intensity </w:t>
      </w:r>
      <w:r w:rsidR="008D6C71" w:rsidRPr="00EB7B5A">
        <w:rPr>
          <w:rFonts w:ascii="Times New Roman" w:hAnsi="Times New Roman" w:cs="Times New Roman"/>
          <w:color w:val="000000" w:themeColor="text1"/>
        </w:rPr>
        <w:t xml:space="preserve">of </w:t>
      </w:r>
      <w:r w:rsidR="00BD63E6" w:rsidRPr="00EB7B5A">
        <w:rPr>
          <w:rFonts w:ascii="Times New Roman" w:hAnsi="Times New Roman" w:cs="Times New Roman"/>
          <w:color w:val="000000" w:themeColor="text1"/>
        </w:rPr>
        <w:t>up to 4</w:t>
      </w:r>
      <w:r w:rsidR="00F67F9A" w:rsidRPr="00EB7B5A">
        <w:rPr>
          <w:rFonts w:ascii="Times New Roman" w:hAnsi="Times New Roman" w:cs="Times New Roman"/>
          <w:color w:val="000000" w:themeColor="text1"/>
        </w:rPr>
        <w:t>×10</w:t>
      </w:r>
      <w:r w:rsidR="00BD63E6" w:rsidRPr="00EB7B5A">
        <w:rPr>
          <w:rFonts w:ascii="Times New Roman" w:hAnsi="Times New Roman" w:cs="Times New Roman"/>
          <w:color w:val="000000" w:themeColor="text1"/>
          <w:vertAlign w:val="superscript"/>
        </w:rPr>
        <w:t>13</w:t>
      </w:r>
      <w:r w:rsidR="00F67F9A" w:rsidRPr="00EB7B5A">
        <w:rPr>
          <w:rFonts w:ascii="Times New Roman" w:hAnsi="Times New Roman" w:cs="Times New Roman"/>
          <w:color w:val="000000" w:themeColor="text1"/>
        </w:rPr>
        <w:t> </w:t>
      </w:r>
      <w:r w:rsidR="00BD63E6" w:rsidRPr="00EB7B5A">
        <w:rPr>
          <w:rFonts w:ascii="Times New Roman" w:hAnsi="Times New Roman" w:cs="Times New Roman"/>
          <w:color w:val="000000" w:themeColor="text1"/>
        </w:rPr>
        <w:t xml:space="preserve">p. </w:t>
      </w:r>
    </w:p>
    <w:p w:rsidR="000733F8" w:rsidRPr="00EB7B5A" w:rsidRDefault="002C6C18" w:rsidP="00B27E3B">
      <w:pPr>
        <w:rPr>
          <w:rFonts w:ascii="Times New Roman" w:hAnsi="Times New Roman" w:cs="Times New Roman"/>
          <w:color w:val="000000" w:themeColor="text1"/>
          <w:highlight w:val="yellow"/>
        </w:rPr>
      </w:pPr>
      <w:r w:rsidRPr="00EB7B5A">
        <w:rPr>
          <w:rFonts w:ascii="Times New Roman" w:hAnsi="Times New Roman" w:cs="Times New Roman"/>
          <w:color w:val="000000" w:themeColor="text1"/>
          <w:highlight w:val="yellow"/>
        </w:rPr>
        <w:t>As a final remark, it should be mentioned that the experience gained with the design and construction of the BTV described in this section has led to the decision of changing the current design in order to simplify a number of items, and in particular by removing the bellow installed inside the TPS15 vacuum vessel. A possible design, still under study, is show in</w:t>
      </w:r>
      <w:r w:rsidR="00882B71" w:rsidRPr="00EB7B5A">
        <w:rPr>
          <w:rFonts w:ascii="Times New Roman" w:hAnsi="Times New Roman" w:cs="Times New Roman"/>
          <w:color w:val="000000" w:themeColor="text1"/>
          <w:highlight w:val="yellow"/>
        </w:rPr>
        <w:t xml:space="preserve"> </w:t>
      </w:r>
      <w:r w:rsidR="00882B71" w:rsidRPr="00EB7B5A">
        <w:rPr>
          <w:rFonts w:ascii="Times New Roman" w:hAnsi="Times New Roman" w:cs="Times New Roman"/>
          <w:color w:val="000000" w:themeColor="text1"/>
          <w:highlight w:val="yellow"/>
        </w:rPr>
        <w:fldChar w:fldCharType="begin"/>
      </w:r>
      <w:r w:rsidR="00882B71" w:rsidRPr="00EB7B5A">
        <w:rPr>
          <w:rFonts w:ascii="Times New Roman" w:hAnsi="Times New Roman" w:cs="Times New Roman"/>
          <w:color w:val="000000" w:themeColor="text1"/>
          <w:highlight w:val="yellow"/>
        </w:rPr>
        <w:instrText xml:space="preserve"> REF _Ref374688245 \h  \* MERGEFORMAT </w:instrText>
      </w:r>
      <w:r w:rsidR="00882B71" w:rsidRPr="00EB7B5A">
        <w:rPr>
          <w:rFonts w:ascii="Times New Roman" w:hAnsi="Times New Roman" w:cs="Times New Roman"/>
          <w:color w:val="000000" w:themeColor="text1"/>
          <w:highlight w:val="yellow"/>
        </w:rPr>
      </w:r>
      <w:r w:rsidR="00882B71" w:rsidRPr="00EB7B5A">
        <w:rPr>
          <w:rFonts w:ascii="Times New Roman" w:hAnsi="Times New Roman" w:cs="Times New Roman"/>
          <w:color w:val="000000" w:themeColor="text1"/>
          <w:highlight w:val="yellow"/>
        </w:rPr>
        <w:fldChar w:fldCharType="separate"/>
      </w:r>
      <w:r w:rsidR="00882B71" w:rsidRPr="00EB7B5A">
        <w:rPr>
          <w:rFonts w:ascii="Times New Roman" w:hAnsi="Times New Roman" w:cs="Times New Roman"/>
          <w:color w:val="000000" w:themeColor="text1"/>
          <w:highlight w:val="yellow"/>
        </w:rPr>
        <w:t xml:space="preserve">Fig. </w:t>
      </w:r>
      <w:r w:rsidR="00882B71" w:rsidRPr="00EB7B5A">
        <w:rPr>
          <w:rFonts w:ascii="Times New Roman" w:hAnsi="Times New Roman" w:cs="Times New Roman"/>
          <w:noProof/>
          <w:color w:val="000000" w:themeColor="text1"/>
          <w:highlight w:val="yellow"/>
        </w:rPr>
        <w:t>13</w:t>
      </w:r>
      <w:r w:rsidR="00882B71" w:rsidRPr="00EB7B5A">
        <w:rPr>
          <w:rFonts w:ascii="Times New Roman" w:hAnsi="Times New Roman" w:cs="Times New Roman"/>
          <w:color w:val="000000" w:themeColor="text1"/>
          <w:highlight w:val="yellow"/>
        </w:rPr>
        <w:fldChar w:fldCharType="end"/>
      </w:r>
      <w:r w:rsidR="00882B71" w:rsidRPr="00EB7B5A">
        <w:rPr>
          <w:rFonts w:ascii="Times New Roman" w:hAnsi="Times New Roman" w:cs="Times New Roman"/>
          <w:color w:val="000000" w:themeColor="text1"/>
          <w:highlight w:val="yellow"/>
        </w:rPr>
        <w:t xml:space="preserve">. The new version of the BTV will be installed in the spate TPS15.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EB7B5A" w:rsidRPr="00EB7B5A" w:rsidTr="00882B71">
        <w:tc>
          <w:tcPr>
            <w:tcW w:w="2500" w:type="pct"/>
            <w:vAlign w:val="center"/>
          </w:tcPr>
          <w:p w:rsidR="00FB5FCE" w:rsidRPr="00EB7B5A" w:rsidRDefault="00FB5FCE" w:rsidP="00FB5FCE">
            <w:pPr>
              <w:ind w:firstLine="0"/>
              <w:jc w:val="center"/>
              <w:rPr>
                <w:rFonts w:ascii="Times New Roman" w:hAnsi="Times New Roman" w:cs="Times New Roman"/>
                <w:color w:val="000000" w:themeColor="text1"/>
                <w:highlight w:val="yellow"/>
              </w:rPr>
            </w:pPr>
            <w:r w:rsidRPr="00EB7B5A">
              <w:rPr>
                <w:rFonts w:ascii="Times New Roman" w:hAnsi="Times New Roman" w:cs="Times New Roman"/>
                <w:noProof/>
                <w:color w:val="000000" w:themeColor="text1"/>
                <w:highlight w:val="yellow"/>
              </w:rPr>
              <w:drawing>
                <wp:inline distT="0" distB="0" distL="0" distR="0" wp14:anchorId="654E32ED" wp14:editId="0404A769">
                  <wp:extent cx="2880000" cy="1619829"/>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80000" cy="1619829"/>
                          </a:xfrm>
                          <a:prstGeom prst="rect">
                            <a:avLst/>
                          </a:prstGeom>
                          <a:noFill/>
                          <a:ln>
                            <a:noFill/>
                          </a:ln>
                        </pic:spPr>
                      </pic:pic>
                    </a:graphicData>
                  </a:graphic>
                </wp:inline>
              </w:drawing>
            </w:r>
          </w:p>
        </w:tc>
        <w:tc>
          <w:tcPr>
            <w:tcW w:w="2500" w:type="pct"/>
            <w:vAlign w:val="center"/>
          </w:tcPr>
          <w:p w:rsidR="00FB5FCE" w:rsidRPr="00EB7B5A" w:rsidRDefault="00882B71" w:rsidP="00FB5FCE">
            <w:pPr>
              <w:ind w:firstLine="0"/>
              <w:jc w:val="center"/>
              <w:rPr>
                <w:rFonts w:ascii="Times New Roman" w:hAnsi="Times New Roman" w:cs="Times New Roman"/>
                <w:color w:val="000000" w:themeColor="text1"/>
                <w:highlight w:val="yellow"/>
              </w:rPr>
            </w:pPr>
            <w:r w:rsidRPr="00EB7B5A">
              <w:rPr>
                <w:rFonts w:ascii="Times New Roman" w:hAnsi="Times New Roman" w:cs="Times New Roman"/>
                <w:noProof/>
                <w:color w:val="000000" w:themeColor="text1"/>
                <w:highlight w:val="yellow"/>
              </w:rPr>
              <w:drawing>
                <wp:inline distT="0" distB="0" distL="0" distR="0" wp14:anchorId="287AF874" wp14:editId="109A309E">
                  <wp:extent cx="2880000" cy="162222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80000" cy="1622225"/>
                          </a:xfrm>
                          <a:prstGeom prst="rect">
                            <a:avLst/>
                          </a:prstGeom>
                          <a:noFill/>
                          <a:ln>
                            <a:noFill/>
                          </a:ln>
                        </pic:spPr>
                      </pic:pic>
                    </a:graphicData>
                  </a:graphic>
                </wp:inline>
              </w:drawing>
            </w:r>
          </w:p>
        </w:tc>
      </w:tr>
    </w:tbl>
    <w:p w:rsidR="00FB5FCE" w:rsidRPr="00EB7B5A" w:rsidRDefault="00882B71" w:rsidP="00882B71">
      <w:pPr>
        <w:pStyle w:val="Caption"/>
        <w:jc w:val="center"/>
        <w:rPr>
          <w:rFonts w:ascii="Times New Roman" w:hAnsi="Times New Roman" w:cs="Times New Roman"/>
          <w:b w:val="0"/>
          <w:color w:val="000000" w:themeColor="text1"/>
          <w:sz w:val="22"/>
          <w:szCs w:val="22"/>
        </w:rPr>
      </w:pPr>
      <w:bookmarkStart w:id="14" w:name="_Ref374688245"/>
      <w:r w:rsidRPr="00EB7B5A">
        <w:rPr>
          <w:rFonts w:ascii="Times New Roman" w:hAnsi="Times New Roman" w:cs="Times New Roman"/>
          <w:b w:val="0"/>
          <w:color w:val="000000" w:themeColor="text1"/>
          <w:sz w:val="22"/>
          <w:szCs w:val="22"/>
          <w:highlight w:val="yellow"/>
        </w:rPr>
        <w:t xml:space="preserve">Figure </w:t>
      </w:r>
      <w:r w:rsidRPr="00EB7B5A">
        <w:rPr>
          <w:rFonts w:ascii="Times New Roman" w:hAnsi="Times New Roman" w:cs="Times New Roman"/>
          <w:b w:val="0"/>
          <w:color w:val="000000" w:themeColor="text1"/>
          <w:sz w:val="22"/>
          <w:szCs w:val="22"/>
          <w:highlight w:val="yellow"/>
        </w:rPr>
        <w:fldChar w:fldCharType="begin"/>
      </w:r>
      <w:r w:rsidRPr="00EB7B5A">
        <w:rPr>
          <w:rFonts w:ascii="Times New Roman" w:hAnsi="Times New Roman" w:cs="Times New Roman"/>
          <w:b w:val="0"/>
          <w:color w:val="000000" w:themeColor="text1"/>
          <w:sz w:val="22"/>
          <w:szCs w:val="22"/>
          <w:highlight w:val="yellow"/>
        </w:rPr>
        <w:instrText xml:space="preserve"> SEQ Figure \* ARABIC </w:instrText>
      </w:r>
      <w:r w:rsidRPr="00EB7B5A">
        <w:rPr>
          <w:rFonts w:ascii="Times New Roman" w:hAnsi="Times New Roman" w:cs="Times New Roman"/>
          <w:b w:val="0"/>
          <w:color w:val="000000" w:themeColor="text1"/>
          <w:sz w:val="22"/>
          <w:szCs w:val="22"/>
          <w:highlight w:val="yellow"/>
        </w:rPr>
        <w:fldChar w:fldCharType="separate"/>
      </w:r>
      <w:r w:rsidRPr="00EB7B5A">
        <w:rPr>
          <w:rFonts w:ascii="Times New Roman" w:hAnsi="Times New Roman" w:cs="Times New Roman"/>
          <w:b w:val="0"/>
          <w:noProof/>
          <w:color w:val="000000" w:themeColor="text1"/>
          <w:sz w:val="22"/>
          <w:szCs w:val="22"/>
          <w:highlight w:val="yellow"/>
        </w:rPr>
        <w:t>13</w:t>
      </w:r>
      <w:r w:rsidRPr="00EB7B5A">
        <w:rPr>
          <w:rFonts w:ascii="Times New Roman" w:hAnsi="Times New Roman" w:cs="Times New Roman"/>
          <w:b w:val="0"/>
          <w:color w:val="000000" w:themeColor="text1"/>
          <w:sz w:val="22"/>
          <w:szCs w:val="22"/>
          <w:highlight w:val="yellow"/>
        </w:rPr>
        <w:fldChar w:fldCharType="end"/>
      </w:r>
      <w:bookmarkEnd w:id="14"/>
      <w:r w:rsidRPr="00EB7B5A">
        <w:rPr>
          <w:rFonts w:ascii="Times New Roman" w:hAnsi="Times New Roman" w:cs="Times New Roman"/>
          <w:b w:val="0"/>
          <w:color w:val="000000" w:themeColor="text1"/>
          <w:sz w:val="22"/>
          <w:szCs w:val="22"/>
          <w:highlight w:val="yellow"/>
        </w:rPr>
        <w:t>: Possible design of the BTV that should be mounted on the spare TSP15.</w:t>
      </w:r>
    </w:p>
    <w:p w:rsidR="003C56F3" w:rsidRPr="00EB7B5A" w:rsidRDefault="003C56F3" w:rsidP="003C56F3">
      <w:pPr>
        <w:pStyle w:val="Heading1"/>
        <w:spacing w:before="240" w:after="240" w:line="240" w:lineRule="auto"/>
        <w:ind w:left="426" w:hanging="426"/>
        <w:rPr>
          <w:rFonts w:ascii="Times New Roman" w:hAnsi="Times New Roman" w:cs="Times New Roman"/>
          <w:color w:val="000000" w:themeColor="text1"/>
          <w:sz w:val="24"/>
          <w:szCs w:val="24"/>
        </w:rPr>
      </w:pPr>
      <w:bookmarkStart w:id="15" w:name="_Ref374195589"/>
      <w:r w:rsidRPr="00EB7B5A">
        <w:rPr>
          <w:rFonts w:ascii="Times New Roman" w:hAnsi="Times New Roman" w:cs="Times New Roman"/>
          <w:color w:val="000000" w:themeColor="text1"/>
          <w:sz w:val="24"/>
          <w:szCs w:val="24"/>
        </w:rPr>
        <w:lastRenderedPageBreak/>
        <w:t>4.3</w:t>
      </w:r>
      <w:r w:rsidRPr="00EB7B5A">
        <w:rPr>
          <w:rFonts w:ascii="Times New Roman" w:hAnsi="Times New Roman" w:cs="Times New Roman"/>
          <w:color w:val="000000" w:themeColor="text1"/>
          <w:sz w:val="24"/>
          <w:szCs w:val="24"/>
        </w:rPr>
        <w:tab/>
        <w:t>Vacuum aspects</w:t>
      </w:r>
      <w:bookmarkEnd w:id="15"/>
    </w:p>
    <w:p w:rsidR="001A4C33" w:rsidRPr="00EB7B5A" w:rsidRDefault="001A4C33" w:rsidP="001A4C33">
      <w:pPr>
        <w:rPr>
          <w:rFonts w:ascii="Times New Roman" w:hAnsi="Times New Roman" w:cs="Times New Roman"/>
          <w:color w:val="000000" w:themeColor="text1"/>
        </w:rPr>
      </w:pPr>
      <w:r w:rsidRPr="00EB7B5A">
        <w:rPr>
          <w:rFonts w:ascii="Times New Roman" w:hAnsi="Times New Roman" w:cs="Times New Roman"/>
          <w:color w:val="000000" w:themeColor="text1"/>
        </w:rPr>
        <w:t xml:space="preserve">The </w:t>
      </w:r>
      <w:r w:rsidR="001B0C1A" w:rsidRPr="00EB7B5A">
        <w:rPr>
          <w:rFonts w:ascii="Times New Roman" w:hAnsi="Times New Roman" w:cs="Times New Roman"/>
          <w:color w:val="000000" w:themeColor="text1"/>
        </w:rPr>
        <w:t xml:space="preserve">TPS15 </w:t>
      </w:r>
      <w:r w:rsidRPr="00EB7B5A">
        <w:rPr>
          <w:rFonts w:ascii="Times New Roman" w:hAnsi="Times New Roman" w:cs="Times New Roman"/>
          <w:color w:val="000000" w:themeColor="text1"/>
        </w:rPr>
        <w:t xml:space="preserve">is located in vacuum sector 20. The gas load has been evaluated using the existing literature of outgassing data for the materials involved in this component </w:t>
      </w:r>
      <w:r w:rsidRPr="00EB7B5A">
        <w:rPr>
          <w:rFonts w:ascii="Times New Roman" w:hAnsi="Times New Roman" w:cs="Times New Roman"/>
          <w:color w:val="000000" w:themeColor="text1"/>
        </w:rPr>
        <w:fldChar w:fldCharType="begin"/>
      </w:r>
      <w:r w:rsidRPr="00EB7B5A">
        <w:rPr>
          <w:rFonts w:ascii="Times New Roman" w:hAnsi="Times New Roman" w:cs="Times New Roman"/>
          <w:color w:val="000000" w:themeColor="text1"/>
        </w:rPr>
        <w:instrText xml:space="preserve"> ADDIN ZOTERO_ITEM CSL_CITATION {"citationID":"A2ZlxVKa","properties":{"formattedCitation":"[1]","plainCitation":"[1]"},"citationItems":[{"id":68,"uris":["http://zotero.org/users/62914/items/SRVMKRHK"],"uri":["http://zotero.org/users/62914/items/SRVMKRHK"],"itemData":{"id":68,"type":"book","title":"Foundations of vacuum science and technology","publisher":"Wiley","publisher-place":"New York","source":"Open WorldCat","event-place":"New York","URL":"http://search.ebscohost.com/login.aspx?direct=true&amp;scope=site&amp;db=nlebk&amp;db=nlabk&amp;AN=26187","ISBN":"0585339368  9780585339368","language":"English","author":[{"family":"Lafferty","given":"J. M"}],"issued":{"date-parts":[["1998"]]},"accessed":{"date-parts":[["2013",9,26]]}}}],"schema":"https://github.com/citation-style-language/schema/raw/master/csl-citation.json"} </w:instrText>
      </w:r>
      <w:r w:rsidRPr="00EB7B5A">
        <w:rPr>
          <w:rFonts w:ascii="Times New Roman" w:hAnsi="Times New Roman" w:cs="Times New Roman"/>
          <w:color w:val="000000" w:themeColor="text1"/>
        </w:rPr>
        <w:fldChar w:fldCharType="separate"/>
      </w:r>
      <w:r w:rsidRPr="00EB7B5A">
        <w:rPr>
          <w:rFonts w:ascii="Times New Roman" w:hAnsi="Times New Roman" w:cs="Times New Roman"/>
          <w:color w:val="000000" w:themeColor="text1"/>
        </w:rPr>
        <w:t>[</w:t>
      </w:r>
      <w:r w:rsidR="005C015C" w:rsidRPr="00EB7B5A">
        <w:rPr>
          <w:rFonts w:ascii="Times New Roman" w:hAnsi="Times New Roman" w:cs="Times New Roman"/>
          <w:color w:val="000000" w:themeColor="text1"/>
        </w:rPr>
        <w:t>43</w:t>
      </w:r>
      <w:r w:rsidRPr="00EB7B5A">
        <w:rPr>
          <w:rFonts w:ascii="Times New Roman" w:hAnsi="Times New Roman" w:cs="Times New Roman"/>
          <w:color w:val="000000" w:themeColor="text1"/>
        </w:rPr>
        <w:t>]</w:t>
      </w:r>
      <w:r w:rsidRPr="00EB7B5A">
        <w:rPr>
          <w:rFonts w:ascii="Times New Roman" w:hAnsi="Times New Roman" w:cs="Times New Roman"/>
          <w:color w:val="000000" w:themeColor="text1"/>
        </w:rPr>
        <w:fldChar w:fldCharType="end"/>
      </w:r>
      <w:r w:rsidRPr="00EB7B5A">
        <w:rPr>
          <w:rFonts w:ascii="Times New Roman" w:hAnsi="Times New Roman" w:cs="Times New Roman"/>
          <w:color w:val="000000" w:themeColor="text1"/>
        </w:rPr>
        <w:t xml:space="preserve">. Considering the actual vacuum system; after modelling the entire vacuum sector, the gas load can be evacuated without any modification in the total pumping speed, keeping the vacuum requirements on the </w:t>
      </w:r>
      <w:r w:rsidR="001B0C1A" w:rsidRPr="00EB7B5A">
        <w:rPr>
          <w:rFonts w:ascii="Times New Roman" w:hAnsi="Times New Roman" w:cs="Times New Roman"/>
          <w:color w:val="000000" w:themeColor="text1"/>
        </w:rPr>
        <w:t>range 0.</w:t>
      </w:r>
      <w:r w:rsidRPr="00EB7B5A">
        <w:rPr>
          <w:rFonts w:ascii="Times New Roman" w:hAnsi="Times New Roman" w:cs="Times New Roman"/>
          <w:color w:val="000000" w:themeColor="text1"/>
        </w:rPr>
        <w:t>1</w:t>
      </w:r>
      <w:r w:rsidR="001B0C1A" w:rsidRPr="00EB7B5A">
        <w:rPr>
          <w:rFonts w:ascii="Times New Roman" w:hAnsi="Times New Roman" w:cs="Times New Roman"/>
          <w:color w:val="000000" w:themeColor="text1"/>
        </w:rPr>
        <w:t>-1×</w:t>
      </w:r>
      <w:r w:rsidRPr="00EB7B5A">
        <w:rPr>
          <w:rFonts w:ascii="Times New Roman" w:hAnsi="Times New Roman" w:cs="Times New Roman"/>
          <w:color w:val="000000" w:themeColor="text1"/>
        </w:rPr>
        <w:t>10</w:t>
      </w:r>
      <w:r w:rsidRPr="00EB7B5A">
        <w:rPr>
          <w:rFonts w:ascii="Times New Roman" w:hAnsi="Times New Roman" w:cs="Times New Roman"/>
          <w:color w:val="000000" w:themeColor="text1"/>
          <w:vertAlign w:val="superscript"/>
        </w:rPr>
        <w:t>-8</w:t>
      </w:r>
      <w:r w:rsidR="001B0C1A" w:rsidRPr="00EB7B5A">
        <w:rPr>
          <w:rFonts w:ascii="Times New Roman" w:hAnsi="Times New Roman" w:cs="Times New Roman"/>
          <w:color w:val="000000" w:themeColor="text1"/>
        </w:rPr>
        <w:t> </w:t>
      </w:r>
      <w:r w:rsidRPr="00EB7B5A">
        <w:rPr>
          <w:rFonts w:ascii="Times New Roman" w:hAnsi="Times New Roman" w:cs="Times New Roman"/>
          <w:color w:val="000000" w:themeColor="text1"/>
          <w:vertAlign w:val="superscript"/>
        </w:rPr>
        <w:t xml:space="preserve"> </w:t>
      </w:r>
      <w:r w:rsidR="001B0C1A" w:rsidRPr="00EB7B5A">
        <w:rPr>
          <w:rFonts w:ascii="Times New Roman" w:hAnsi="Times New Roman" w:cs="Times New Roman"/>
          <w:color w:val="000000" w:themeColor="text1"/>
        </w:rPr>
        <w:t>mbar</w:t>
      </w:r>
      <w:r w:rsidRPr="00EB7B5A">
        <w:rPr>
          <w:rFonts w:ascii="Times New Roman" w:hAnsi="Times New Roman" w:cs="Times New Roman"/>
          <w:color w:val="000000" w:themeColor="text1"/>
        </w:rPr>
        <w:t xml:space="preserve">. To cope with </w:t>
      </w:r>
      <w:r w:rsidR="001B0C1A" w:rsidRPr="00EB7B5A">
        <w:rPr>
          <w:rFonts w:ascii="Times New Roman" w:hAnsi="Times New Roman" w:cs="Times New Roman"/>
          <w:color w:val="000000" w:themeColor="text1"/>
        </w:rPr>
        <w:t>possible</w:t>
      </w:r>
      <w:r w:rsidRPr="00EB7B5A">
        <w:rPr>
          <w:rFonts w:ascii="Times New Roman" w:hAnsi="Times New Roman" w:cs="Times New Roman"/>
          <w:color w:val="000000" w:themeColor="text1"/>
        </w:rPr>
        <w:t xml:space="preserve"> modifications</w:t>
      </w:r>
      <w:r w:rsidR="001B0C1A" w:rsidRPr="00EB7B5A">
        <w:rPr>
          <w:rFonts w:ascii="Times New Roman" w:hAnsi="Times New Roman" w:cs="Times New Roman"/>
          <w:color w:val="000000" w:themeColor="text1"/>
        </w:rPr>
        <w:t xml:space="preserve">, e.g., the </w:t>
      </w:r>
      <w:r w:rsidRPr="00EB7B5A">
        <w:rPr>
          <w:rFonts w:ascii="Times New Roman" w:hAnsi="Times New Roman" w:cs="Times New Roman"/>
          <w:color w:val="000000" w:themeColor="text1"/>
        </w:rPr>
        <w:t>installation of ferrites</w:t>
      </w:r>
      <w:r w:rsidR="001B0C1A" w:rsidRPr="00EB7B5A">
        <w:rPr>
          <w:rFonts w:ascii="Times New Roman" w:hAnsi="Times New Roman" w:cs="Times New Roman"/>
          <w:color w:val="000000" w:themeColor="text1"/>
        </w:rPr>
        <w:t xml:space="preserve"> in order to mitigate possible impedance issues, </w:t>
      </w:r>
      <w:r w:rsidRPr="00EB7B5A">
        <w:rPr>
          <w:rFonts w:ascii="Times New Roman" w:hAnsi="Times New Roman" w:cs="Times New Roman"/>
          <w:color w:val="000000" w:themeColor="text1"/>
        </w:rPr>
        <w:t xml:space="preserve">an extra pumping port DN150 </w:t>
      </w:r>
      <w:r w:rsidR="006B19A6" w:rsidRPr="00EB7B5A">
        <w:rPr>
          <w:rFonts w:ascii="Times New Roman" w:hAnsi="Times New Roman" w:cs="Times New Roman"/>
          <w:color w:val="000000" w:themeColor="text1"/>
        </w:rPr>
        <w:t>h</w:t>
      </w:r>
      <w:r w:rsidRPr="00EB7B5A">
        <w:rPr>
          <w:rFonts w:ascii="Times New Roman" w:hAnsi="Times New Roman" w:cs="Times New Roman"/>
          <w:color w:val="000000" w:themeColor="text1"/>
        </w:rPr>
        <w:t xml:space="preserve">as </w:t>
      </w:r>
      <w:r w:rsidR="006B19A6" w:rsidRPr="00EB7B5A">
        <w:rPr>
          <w:rFonts w:ascii="Times New Roman" w:hAnsi="Times New Roman" w:cs="Times New Roman"/>
          <w:color w:val="000000" w:themeColor="text1"/>
        </w:rPr>
        <w:t xml:space="preserve">been </w:t>
      </w:r>
      <w:r w:rsidRPr="00EB7B5A">
        <w:rPr>
          <w:rFonts w:ascii="Times New Roman" w:hAnsi="Times New Roman" w:cs="Times New Roman"/>
          <w:color w:val="000000" w:themeColor="text1"/>
        </w:rPr>
        <w:t>installed</w:t>
      </w:r>
      <w:r w:rsidR="00B87897" w:rsidRPr="00EB7B5A">
        <w:rPr>
          <w:rFonts w:ascii="Times New Roman" w:hAnsi="Times New Roman" w:cs="Times New Roman"/>
          <w:color w:val="000000" w:themeColor="text1"/>
        </w:rPr>
        <w:t xml:space="preserve"> such that a</w:t>
      </w:r>
      <w:r w:rsidRPr="00EB7B5A">
        <w:rPr>
          <w:rFonts w:ascii="Times New Roman" w:hAnsi="Times New Roman" w:cs="Times New Roman"/>
          <w:color w:val="000000" w:themeColor="text1"/>
        </w:rPr>
        <w:t>dding a new pump</w:t>
      </w:r>
      <w:r w:rsidR="00B87897" w:rsidRPr="00EB7B5A">
        <w:rPr>
          <w:rFonts w:ascii="Times New Roman" w:hAnsi="Times New Roman" w:cs="Times New Roman"/>
          <w:color w:val="000000" w:themeColor="text1"/>
        </w:rPr>
        <w:t xml:space="preserve">, e.g., </w:t>
      </w:r>
      <w:r w:rsidRPr="00EB7B5A">
        <w:rPr>
          <w:rFonts w:ascii="Times New Roman" w:hAnsi="Times New Roman" w:cs="Times New Roman"/>
          <w:color w:val="000000" w:themeColor="text1"/>
        </w:rPr>
        <w:t>CapaciTorr 2000 NEG pump</w:t>
      </w:r>
      <w:r w:rsidR="00B87897" w:rsidRPr="00EB7B5A">
        <w:rPr>
          <w:rFonts w:ascii="Times New Roman" w:hAnsi="Times New Roman" w:cs="Times New Roman"/>
          <w:color w:val="000000" w:themeColor="text1"/>
        </w:rPr>
        <w:t>, c</w:t>
      </w:r>
      <w:r w:rsidR="006B19A6" w:rsidRPr="00EB7B5A">
        <w:rPr>
          <w:rFonts w:ascii="Times New Roman" w:hAnsi="Times New Roman" w:cs="Times New Roman"/>
          <w:color w:val="000000" w:themeColor="text1"/>
        </w:rPr>
        <w:t xml:space="preserve">an </w:t>
      </w:r>
      <w:r w:rsidR="00B87897" w:rsidRPr="00EB7B5A">
        <w:rPr>
          <w:rFonts w:ascii="Times New Roman" w:hAnsi="Times New Roman" w:cs="Times New Roman"/>
          <w:color w:val="000000" w:themeColor="text1"/>
        </w:rPr>
        <w:t xml:space="preserve">be envisaged, should </w:t>
      </w:r>
      <w:r w:rsidRPr="00EB7B5A">
        <w:rPr>
          <w:rFonts w:ascii="Times New Roman" w:hAnsi="Times New Roman" w:cs="Times New Roman"/>
          <w:color w:val="000000" w:themeColor="text1"/>
        </w:rPr>
        <w:t xml:space="preserve">additional gas loads not considered </w:t>
      </w:r>
      <w:r w:rsidR="00B87897" w:rsidRPr="00EB7B5A">
        <w:rPr>
          <w:rFonts w:ascii="Times New Roman" w:hAnsi="Times New Roman" w:cs="Times New Roman"/>
          <w:color w:val="000000" w:themeColor="text1"/>
        </w:rPr>
        <w:t xml:space="preserve">in </w:t>
      </w:r>
      <w:r w:rsidRPr="00EB7B5A">
        <w:rPr>
          <w:rFonts w:ascii="Times New Roman" w:hAnsi="Times New Roman" w:cs="Times New Roman"/>
          <w:color w:val="000000" w:themeColor="text1"/>
        </w:rPr>
        <w:t>th</w:t>
      </w:r>
      <w:r w:rsidR="00B87897" w:rsidRPr="00EB7B5A">
        <w:rPr>
          <w:rFonts w:ascii="Times New Roman" w:hAnsi="Times New Roman" w:cs="Times New Roman"/>
          <w:color w:val="000000" w:themeColor="text1"/>
        </w:rPr>
        <w:t>is</w:t>
      </w:r>
      <w:r w:rsidRPr="00EB7B5A">
        <w:rPr>
          <w:rFonts w:ascii="Times New Roman" w:hAnsi="Times New Roman" w:cs="Times New Roman"/>
          <w:color w:val="000000" w:themeColor="text1"/>
        </w:rPr>
        <w:t xml:space="preserve"> study be </w:t>
      </w:r>
      <w:r w:rsidR="00B87897" w:rsidRPr="00EB7B5A">
        <w:rPr>
          <w:rFonts w:ascii="Times New Roman" w:hAnsi="Times New Roman" w:cs="Times New Roman"/>
          <w:color w:val="000000" w:themeColor="text1"/>
        </w:rPr>
        <w:t>observed during operation</w:t>
      </w:r>
      <w:r w:rsidRPr="00EB7B5A">
        <w:rPr>
          <w:rFonts w:ascii="Times New Roman" w:hAnsi="Times New Roman" w:cs="Times New Roman"/>
          <w:color w:val="000000" w:themeColor="text1"/>
        </w:rPr>
        <w:t>.</w:t>
      </w:r>
    </w:p>
    <w:p w:rsidR="001A4C33" w:rsidRPr="00EB7B5A" w:rsidRDefault="001A4C33" w:rsidP="001A4C33">
      <w:pPr>
        <w:rPr>
          <w:rFonts w:ascii="Times New Roman" w:hAnsi="Times New Roman" w:cs="Times New Roman"/>
          <w:color w:val="000000" w:themeColor="text1"/>
        </w:rPr>
      </w:pPr>
      <w:r w:rsidRPr="00EB7B5A">
        <w:rPr>
          <w:rFonts w:ascii="Times New Roman" w:hAnsi="Times New Roman" w:cs="Times New Roman"/>
          <w:color w:val="000000" w:themeColor="text1"/>
        </w:rPr>
        <w:t xml:space="preserve">The </w:t>
      </w:r>
      <w:r w:rsidR="00BF126D" w:rsidRPr="00EB7B5A">
        <w:rPr>
          <w:rFonts w:ascii="Times New Roman" w:hAnsi="Times New Roman" w:cs="Times New Roman"/>
          <w:color w:val="000000" w:themeColor="text1"/>
        </w:rPr>
        <w:t>current</w:t>
      </w:r>
      <w:r w:rsidRPr="00EB7B5A">
        <w:rPr>
          <w:rFonts w:ascii="Times New Roman" w:hAnsi="Times New Roman" w:cs="Times New Roman"/>
          <w:color w:val="000000" w:themeColor="text1"/>
        </w:rPr>
        <w:t xml:space="preserve"> layout of the PS vacuum sector 20 is shown in </w:t>
      </w:r>
      <w:r w:rsidR="00EE09D8" w:rsidRPr="00EB7B5A">
        <w:rPr>
          <w:rFonts w:ascii="Times New Roman" w:hAnsi="Times New Roman" w:cs="Times New Roman"/>
          <w:color w:val="000000" w:themeColor="text1"/>
        </w:rPr>
        <w:fldChar w:fldCharType="begin"/>
      </w:r>
      <w:r w:rsidR="00EE09D8" w:rsidRPr="00EB7B5A">
        <w:rPr>
          <w:rFonts w:ascii="Times New Roman" w:hAnsi="Times New Roman" w:cs="Times New Roman"/>
          <w:color w:val="000000" w:themeColor="text1"/>
        </w:rPr>
        <w:instrText xml:space="preserve"> REF _Ref374351795 \h  \* MERGEFORMAT </w:instrText>
      </w:r>
      <w:r w:rsidR="00EE09D8" w:rsidRPr="00EB7B5A">
        <w:rPr>
          <w:rFonts w:ascii="Times New Roman" w:hAnsi="Times New Roman" w:cs="Times New Roman"/>
          <w:color w:val="000000" w:themeColor="text1"/>
        </w:rPr>
      </w:r>
      <w:r w:rsidR="00EE09D8" w:rsidRPr="00EB7B5A">
        <w:rPr>
          <w:rFonts w:ascii="Times New Roman" w:hAnsi="Times New Roman" w:cs="Times New Roman"/>
          <w:color w:val="000000" w:themeColor="text1"/>
        </w:rPr>
        <w:fldChar w:fldCharType="separate"/>
      </w:r>
      <w:r w:rsidR="007026EE" w:rsidRPr="00EB7B5A">
        <w:rPr>
          <w:rFonts w:ascii="Times New Roman" w:hAnsi="Times New Roman" w:cs="Times New Roman"/>
          <w:color w:val="000000" w:themeColor="text1"/>
        </w:rPr>
        <w:t>Figure 13</w:t>
      </w:r>
      <w:r w:rsidR="00EE09D8" w:rsidRPr="00EB7B5A">
        <w:rPr>
          <w:rFonts w:ascii="Times New Roman" w:hAnsi="Times New Roman" w:cs="Times New Roman"/>
          <w:color w:val="000000" w:themeColor="text1"/>
        </w:rPr>
        <w:fldChar w:fldCharType="end"/>
      </w:r>
      <w:r w:rsidR="007C282D" w:rsidRPr="00EB7B5A">
        <w:rPr>
          <w:rFonts w:ascii="Times New Roman" w:hAnsi="Times New Roman" w:cs="Times New Roman"/>
          <w:color w:val="000000" w:themeColor="text1"/>
        </w:rPr>
        <w:t xml:space="preserve"> (upper)</w:t>
      </w:r>
      <w:r w:rsidR="006B19A6" w:rsidRPr="00EB7B5A">
        <w:rPr>
          <w:rFonts w:ascii="Times New Roman" w:hAnsi="Times New Roman" w:cs="Times New Roman"/>
          <w:color w:val="000000" w:themeColor="text1"/>
        </w:rPr>
        <w:t xml:space="preserve"> while in the lower part the corresponding PS ring layout is reported</w:t>
      </w:r>
      <w:r w:rsidR="00BF126D" w:rsidRPr="00EB7B5A">
        <w:rPr>
          <w:rFonts w:ascii="Times New Roman" w:hAnsi="Times New Roman" w:cs="Times New Roman"/>
          <w:color w:val="000000" w:themeColor="text1"/>
        </w:rPr>
        <w:t>. Sixteen</w:t>
      </w:r>
      <w:r w:rsidRPr="00EB7B5A">
        <w:rPr>
          <w:rFonts w:ascii="Times New Roman" w:hAnsi="Times New Roman" w:cs="Times New Roman"/>
          <w:color w:val="000000" w:themeColor="text1"/>
        </w:rPr>
        <w:t xml:space="preserve"> 16 Sputter Ion Pumps (SIP) of 220</w:t>
      </w:r>
      <w:r w:rsidR="00EE09D8" w:rsidRPr="00EB7B5A">
        <w:rPr>
          <w:rFonts w:ascii="Times New Roman" w:hAnsi="Times New Roman" w:cs="Times New Roman"/>
          <w:color w:val="000000" w:themeColor="text1"/>
        </w:rPr>
        <w:t> </w:t>
      </w:r>
      <w:r w:rsidRPr="00EB7B5A">
        <w:rPr>
          <w:rFonts w:ascii="Times New Roman" w:hAnsi="Times New Roman" w:cs="Times New Roman"/>
          <w:color w:val="000000" w:themeColor="text1"/>
        </w:rPr>
        <w:t>l/s N</w:t>
      </w:r>
      <w:r w:rsidRPr="00EB7B5A">
        <w:rPr>
          <w:rFonts w:ascii="Times New Roman" w:hAnsi="Times New Roman" w:cs="Times New Roman"/>
          <w:color w:val="000000" w:themeColor="text1"/>
          <w:vertAlign w:val="subscript"/>
        </w:rPr>
        <w:t>2</w:t>
      </w:r>
      <w:r w:rsidRPr="00EB7B5A">
        <w:rPr>
          <w:rFonts w:ascii="Times New Roman" w:hAnsi="Times New Roman" w:cs="Times New Roman"/>
          <w:color w:val="000000" w:themeColor="text1"/>
        </w:rPr>
        <w:t xml:space="preserve"> equivalent nominal speed keep the pressure profile within the operational limits</w:t>
      </w:r>
      <w:r w:rsidR="00EE09D8" w:rsidRPr="00EB7B5A">
        <w:rPr>
          <w:rFonts w:ascii="Times New Roman" w:hAnsi="Times New Roman" w:cs="Times New Roman"/>
          <w:color w:val="000000" w:themeColor="text1"/>
        </w:rPr>
        <w:t xml:space="preserve">, while </w:t>
      </w:r>
      <w:r w:rsidRPr="00EB7B5A">
        <w:rPr>
          <w:rFonts w:ascii="Times New Roman" w:hAnsi="Times New Roman" w:cs="Times New Roman"/>
          <w:color w:val="000000" w:themeColor="text1"/>
        </w:rPr>
        <w:t xml:space="preserve">5 Penning gauges (VGP13, VGP13a, VGP16, VGP17, and VGP18) are used to monitor the pressure profile in the sector.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EB7B5A" w:rsidRPr="00EB7B5A" w:rsidTr="00BB549B">
        <w:trPr>
          <w:trHeight w:hRule="exact" w:val="1418"/>
        </w:trPr>
        <w:tc>
          <w:tcPr>
            <w:tcW w:w="9576" w:type="dxa"/>
            <w:vAlign w:val="center"/>
          </w:tcPr>
          <w:p w:rsidR="00EE09D8" w:rsidRPr="00EB7B5A" w:rsidRDefault="00EE09D8" w:rsidP="00EE09D8">
            <w:pPr>
              <w:ind w:firstLine="0"/>
              <w:jc w:val="center"/>
              <w:rPr>
                <w:rFonts w:ascii="Times New Roman" w:hAnsi="Times New Roman" w:cs="Times New Roman"/>
                <w:color w:val="000000" w:themeColor="text1"/>
              </w:rPr>
            </w:pPr>
            <w:r w:rsidRPr="00EB7B5A">
              <w:rPr>
                <w:rFonts w:ascii="Times New Roman" w:hAnsi="Times New Roman" w:cs="Times New Roman"/>
                <w:noProof/>
                <w:color w:val="000000" w:themeColor="text1"/>
              </w:rPr>
              <w:drawing>
                <wp:inline distT="0" distB="0" distL="0" distR="0" wp14:anchorId="7154051F" wp14:editId="3F556D8C">
                  <wp:extent cx="5940000" cy="1098122"/>
                  <wp:effectExtent l="0" t="0" r="3810" b="6985"/>
                  <wp:docPr id="10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32">
                            <a:extLst>
                              <a:ext uri="{28A0092B-C50C-407E-A947-70E740481C1C}">
                                <a14:useLocalDpi xmlns:a14="http://schemas.microsoft.com/office/drawing/2010/main" val="0"/>
                              </a:ext>
                            </a:extLst>
                          </a:blip>
                          <a:srcRect l="628" t="16809" r="-253" b="2031"/>
                          <a:stretch/>
                        </pic:blipFill>
                        <pic:spPr bwMode="auto">
                          <a:xfrm>
                            <a:off x="0" y="0"/>
                            <a:ext cx="5940000" cy="1098122"/>
                          </a:xfrm>
                          <a:prstGeom prst="rect">
                            <a:avLst/>
                          </a:prstGeom>
                          <a:ln>
                            <a:noFill/>
                          </a:ln>
                          <a:extLst>
                            <a:ext uri="{53640926-AAD7-44D8-BBD7-CCE9431645EC}">
                              <a14:shadowObscured xmlns:a14="http://schemas.microsoft.com/office/drawing/2010/main"/>
                            </a:ext>
                          </a:extLst>
                        </pic:spPr>
                      </pic:pic>
                    </a:graphicData>
                  </a:graphic>
                </wp:inline>
              </w:drawing>
            </w:r>
          </w:p>
        </w:tc>
      </w:tr>
      <w:tr w:rsidR="00EB7B5A" w:rsidRPr="00EB7B5A" w:rsidTr="00BB549B">
        <w:trPr>
          <w:trHeight w:hRule="exact" w:val="2552"/>
        </w:trPr>
        <w:tc>
          <w:tcPr>
            <w:tcW w:w="9576" w:type="dxa"/>
            <w:vAlign w:val="center"/>
          </w:tcPr>
          <w:p w:rsidR="00EE09D8" w:rsidRPr="00EB7B5A" w:rsidRDefault="00EE09D8" w:rsidP="00EE09D8">
            <w:pPr>
              <w:ind w:firstLine="0"/>
              <w:jc w:val="center"/>
              <w:rPr>
                <w:rFonts w:ascii="Times New Roman" w:hAnsi="Times New Roman" w:cs="Times New Roman"/>
                <w:color w:val="000000" w:themeColor="text1"/>
              </w:rPr>
            </w:pPr>
            <w:r w:rsidRPr="00EB7B5A">
              <w:rPr>
                <w:rFonts w:ascii="Times New Roman" w:hAnsi="Times New Roman" w:cs="Times New Roman"/>
                <w:noProof/>
                <w:color w:val="000000" w:themeColor="text1"/>
              </w:rPr>
              <w:drawing>
                <wp:inline distT="0" distB="0" distL="0" distR="0" wp14:anchorId="555FC9F0" wp14:editId="56D2EB4E">
                  <wp:extent cx="5940000" cy="1432151"/>
                  <wp:effectExtent l="0" t="0" r="3810" b="0"/>
                  <wp:docPr id="10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5940000" cy="1432151"/>
                          </a:xfrm>
                          <a:prstGeom prst="rect">
                            <a:avLst/>
                          </a:prstGeom>
                          <a:ln>
                            <a:noFill/>
                          </a:ln>
                          <a:effectLst/>
                        </pic:spPr>
                      </pic:pic>
                    </a:graphicData>
                  </a:graphic>
                </wp:inline>
              </w:drawing>
            </w:r>
          </w:p>
        </w:tc>
      </w:tr>
    </w:tbl>
    <w:p w:rsidR="001A4C33" w:rsidRPr="00EB7B5A" w:rsidRDefault="001A4C33" w:rsidP="00EE09D8">
      <w:pPr>
        <w:pStyle w:val="Caption"/>
        <w:ind w:firstLine="0"/>
        <w:rPr>
          <w:rFonts w:ascii="Times New Roman" w:hAnsi="Times New Roman" w:cs="Times New Roman"/>
          <w:b w:val="0"/>
          <w:color w:val="000000" w:themeColor="text1"/>
          <w:sz w:val="22"/>
          <w:szCs w:val="22"/>
        </w:rPr>
      </w:pPr>
      <w:bookmarkStart w:id="16" w:name="_Ref374351795"/>
      <w:r w:rsidRPr="00EB7B5A">
        <w:rPr>
          <w:rFonts w:ascii="Times New Roman" w:hAnsi="Times New Roman" w:cs="Times New Roman"/>
          <w:b w:val="0"/>
          <w:color w:val="000000" w:themeColor="text1"/>
          <w:sz w:val="22"/>
          <w:szCs w:val="22"/>
        </w:rPr>
        <w:t xml:space="preserve">Figure </w:t>
      </w:r>
      <w:r w:rsidR="00841D9C" w:rsidRPr="00EB7B5A">
        <w:rPr>
          <w:rFonts w:ascii="Times New Roman" w:hAnsi="Times New Roman" w:cs="Times New Roman"/>
          <w:b w:val="0"/>
          <w:color w:val="000000" w:themeColor="text1"/>
          <w:sz w:val="22"/>
          <w:szCs w:val="22"/>
        </w:rPr>
        <w:fldChar w:fldCharType="begin"/>
      </w:r>
      <w:r w:rsidR="00841D9C" w:rsidRPr="00EB7B5A">
        <w:rPr>
          <w:rFonts w:ascii="Times New Roman" w:hAnsi="Times New Roman" w:cs="Times New Roman"/>
          <w:b w:val="0"/>
          <w:color w:val="000000" w:themeColor="text1"/>
          <w:sz w:val="22"/>
          <w:szCs w:val="22"/>
        </w:rPr>
        <w:instrText xml:space="preserve"> SEQ Figure \* ARABIC </w:instrText>
      </w:r>
      <w:r w:rsidR="00841D9C" w:rsidRPr="00EB7B5A">
        <w:rPr>
          <w:rFonts w:ascii="Times New Roman" w:hAnsi="Times New Roman" w:cs="Times New Roman"/>
          <w:b w:val="0"/>
          <w:color w:val="000000" w:themeColor="text1"/>
          <w:sz w:val="22"/>
          <w:szCs w:val="22"/>
        </w:rPr>
        <w:fldChar w:fldCharType="separate"/>
      </w:r>
      <w:r w:rsidR="00882B71" w:rsidRPr="00EB7B5A">
        <w:rPr>
          <w:rFonts w:ascii="Times New Roman" w:hAnsi="Times New Roman" w:cs="Times New Roman"/>
          <w:b w:val="0"/>
          <w:noProof/>
          <w:color w:val="000000" w:themeColor="text1"/>
          <w:sz w:val="22"/>
          <w:szCs w:val="22"/>
        </w:rPr>
        <w:t>14</w:t>
      </w:r>
      <w:r w:rsidR="00841D9C" w:rsidRPr="00EB7B5A">
        <w:rPr>
          <w:rFonts w:ascii="Times New Roman" w:hAnsi="Times New Roman" w:cs="Times New Roman"/>
          <w:b w:val="0"/>
          <w:noProof/>
          <w:color w:val="000000" w:themeColor="text1"/>
          <w:sz w:val="22"/>
          <w:szCs w:val="22"/>
        </w:rPr>
        <w:fldChar w:fldCharType="end"/>
      </w:r>
      <w:bookmarkEnd w:id="16"/>
      <w:r w:rsidRPr="00EB7B5A">
        <w:rPr>
          <w:rFonts w:ascii="Times New Roman" w:hAnsi="Times New Roman" w:cs="Times New Roman"/>
          <w:b w:val="0"/>
          <w:color w:val="000000" w:themeColor="text1"/>
          <w:sz w:val="22"/>
          <w:szCs w:val="22"/>
        </w:rPr>
        <w:t>: PVSS vacuum layout of PS sector 20</w:t>
      </w:r>
      <w:r w:rsidR="00EE09D8" w:rsidRPr="00EB7B5A">
        <w:rPr>
          <w:rFonts w:ascii="Times New Roman" w:hAnsi="Times New Roman" w:cs="Times New Roman"/>
          <w:b w:val="0"/>
          <w:color w:val="000000" w:themeColor="text1"/>
          <w:sz w:val="22"/>
          <w:szCs w:val="22"/>
        </w:rPr>
        <w:t xml:space="preserve"> (upper) and general layout of the sector 20 of the PS ring (lower)</w:t>
      </w:r>
      <w:r w:rsidRPr="00EB7B5A">
        <w:rPr>
          <w:rFonts w:ascii="Times New Roman" w:hAnsi="Times New Roman" w:cs="Times New Roman"/>
          <w:b w:val="0"/>
          <w:color w:val="000000" w:themeColor="text1"/>
          <w:sz w:val="22"/>
          <w:szCs w:val="22"/>
        </w:rPr>
        <w:t>.</w:t>
      </w:r>
    </w:p>
    <w:p w:rsidR="001A4C33" w:rsidRPr="00EB7B5A" w:rsidRDefault="00EE09D8" w:rsidP="001A4C33">
      <w:pPr>
        <w:rPr>
          <w:rFonts w:ascii="Times New Roman" w:hAnsi="Times New Roman" w:cs="Times New Roman"/>
          <w:color w:val="000000" w:themeColor="text1"/>
        </w:rPr>
      </w:pPr>
      <w:r w:rsidRPr="00EB7B5A">
        <w:rPr>
          <w:rFonts w:ascii="Times New Roman" w:hAnsi="Times New Roman" w:cs="Times New Roman"/>
          <w:color w:val="000000" w:themeColor="text1"/>
        </w:rPr>
        <w:t>T</w:t>
      </w:r>
      <w:r w:rsidR="001A4C33" w:rsidRPr="00EB7B5A">
        <w:rPr>
          <w:rFonts w:ascii="Times New Roman" w:hAnsi="Times New Roman" w:cs="Times New Roman"/>
          <w:color w:val="000000" w:themeColor="text1"/>
        </w:rPr>
        <w:t xml:space="preserve">o simulate the full vacuum sector the analogy between vacuum and electrical networks was used </w:t>
      </w:r>
      <w:r w:rsidR="001A4C33" w:rsidRPr="00EB7B5A">
        <w:rPr>
          <w:rFonts w:ascii="Times New Roman" w:hAnsi="Times New Roman" w:cs="Times New Roman"/>
          <w:color w:val="000000" w:themeColor="text1"/>
        </w:rPr>
        <w:fldChar w:fldCharType="begin"/>
      </w:r>
      <w:r w:rsidR="001A4C33" w:rsidRPr="00EB7B5A">
        <w:rPr>
          <w:rFonts w:ascii="Times New Roman" w:hAnsi="Times New Roman" w:cs="Times New Roman"/>
          <w:color w:val="000000" w:themeColor="text1"/>
        </w:rPr>
        <w:instrText xml:space="preserve"> ADDIN ZOTERO_ITEM CSL_CITATION {"citationID":"dd7osla8h","properties":{"formattedCitation":"[2]","plainCitation":"[2]"},"citationItems":[{"id":418,"uris":["http://zotero.org/users/62914/items/P77STZMC"],"uri":["http://zotero.org/users/62914/items/P77STZMC"],"itemData":{"id":418,"type":"article-journal","title":"Numerical modeling of vacuum systems using electronic circuit analysis tools","container-title":"Journal of Vacuum Science &amp; Technology A: Vacuum, Surfaces, and Films","page":"2479","volume":"5","issue":"4","source":"CrossRef","DOI":"10.1116/1.574876","ISSN":"07342101","call-number":"0003","journalAbbreviation":"J. Vac. Sci. Technol. A","author":[{"family":"Wilson","given":"Scott R."}],"issued":{"date-parts":[["1987",7]]},"accessed":{"date-parts":[["2011",3,14]]}}}],"schema":"https://github.com/citation-style-language/schema/raw/master/csl-citation.json"} </w:instrText>
      </w:r>
      <w:r w:rsidR="001A4C33" w:rsidRPr="00EB7B5A">
        <w:rPr>
          <w:rFonts w:ascii="Times New Roman" w:hAnsi="Times New Roman" w:cs="Times New Roman"/>
          <w:color w:val="000000" w:themeColor="text1"/>
        </w:rPr>
        <w:fldChar w:fldCharType="separate"/>
      </w:r>
      <w:r w:rsidR="001A4C33" w:rsidRPr="00EB7B5A">
        <w:rPr>
          <w:rFonts w:ascii="Times New Roman" w:hAnsi="Times New Roman" w:cs="Times New Roman"/>
          <w:color w:val="000000" w:themeColor="text1"/>
        </w:rPr>
        <w:t>[</w:t>
      </w:r>
      <w:r w:rsidR="005C015C" w:rsidRPr="00EB7B5A">
        <w:rPr>
          <w:rFonts w:ascii="Times New Roman" w:hAnsi="Times New Roman" w:cs="Times New Roman"/>
          <w:color w:val="000000" w:themeColor="text1"/>
        </w:rPr>
        <w:t>44</w:t>
      </w:r>
      <w:r w:rsidR="001A4C33" w:rsidRPr="00EB7B5A">
        <w:rPr>
          <w:rFonts w:ascii="Times New Roman" w:hAnsi="Times New Roman" w:cs="Times New Roman"/>
          <w:color w:val="000000" w:themeColor="text1"/>
        </w:rPr>
        <w:t>]</w:t>
      </w:r>
      <w:r w:rsidR="001A4C33" w:rsidRPr="00EB7B5A">
        <w:rPr>
          <w:rFonts w:ascii="Times New Roman" w:hAnsi="Times New Roman" w:cs="Times New Roman"/>
          <w:color w:val="000000" w:themeColor="text1"/>
        </w:rPr>
        <w:fldChar w:fldCharType="end"/>
      </w:r>
      <w:r w:rsidR="001A4C33" w:rsidRPr="00EB7B5A">
        <w:rPr>
          <w:rFonts w:ascii="Times New Roman" w:hAnsi="Times New Roman" w:cs="Times New Roman"/>
          <w:color w:val="000000" w:themeColor="text1"/>
        </w:rPr>
        <w:t xml:space="preserve">. Computational tools developed for electrical network analysis </w:t>
      </w:r>
      <w:r w:rsidR="007C282D" w:rsidRPr="00EB7B5A">
        <w:rPr>
          <w:rFonts w:ascii="Times New Roman" w:hAnsi="Times New Roman" w:cs="Times New Roman"/>
          <w:color w:val="000000" w:themeColor="text1"/>
        </w:rPr>
        <w:t xml:space="preserve">(ENA) </w:t>
      </w:r>
      <w:r w:rsidRPr="00EB7B5A">
        <w:rPr>
          <w:rFonts w:ascii="Times New Roman" w:hAnsi="Times New Roman" w:cs="Times New Roman"/>
          <w:color w:val="000000" w:themeColor="text1"/>
        </w:rPr>
        <w:t xml:space="preserve">such </w:t>
      </w:r>
      <w:r w:rsidR="001A4C33" w:rsidRPr="00EB7B5A">
        <w:rPr>
          <w:rFonts w:ascii="Times New Roman" w:hAnsi="Times New Roman" w:cs="Times New Roman"/>
          <w:color w:val="000000" w:themeColor="text1"/>
        </w:rPr>
        <w:t>as LTSPice were used to produce a model of the studied vacuum sector. The analog</w:t>
      </w:r>
      <w:r w:rsidRPr="00EB7B5A">
        <w:rPr>
          <w:rFonts w:ascii="Times New Roman" w:hAnsi="Times New Roman" w:cs="Times New Roman"/>
          <w:color w:val="000000" w:themeColor="text1"/>
        </w:rPr>
        <w:t xml:space="preserve">y uses the equivalency shown in </w:t>
      </w:r>
      <w:r w:rsidRPr="00EB7B5A">
        <w:rPr>
          <w:rFonts w:ascii="Times New Roman" w:hAnsi="Times New Roman" w:cs="Times New Roman"/>
          <w:color w:val="000000" w:themeColor="text1"/>
        </w:rPr>
        <w:fldChar w:fldCharType="begin"/>
      </w:r>
      <w:r w:rsidRPr="00EB7B5A">
        <w:rPr>
          <w:rFonts w:ascii="Times New Roman" w:hAnsi="Times New Roman" w:cs="Times New Roman"/>
          <w:color w:val="000000" w:themeColor="text1"/>
        </w:rPr>
        <w:instrText xml:space="preserve"> REF _Ref367955482 \h  \* MERGEFORMAT </w:instrText>
      </w:r>
      <w:r w:rsidRPr="00EB7B5A">
        <w:rPr>
          <w:rFonts w:ascii="Times New Roman" w:hAnsi="Times New Roman" w:cs="Times New Roman"/>
          <w:color w:val="000000" w:themeColor="text1"/>
        </w:rPr>
      </w:r>
      <w:r w:rsidRPr="00EB7B5A">
        <w:rPr>
          <w:rFonts w:ascii="Times New Roman" w:hAnsi="Times New Roman" w:cs="Times New Roman"/>
          <w:color w:val="000000" w:themeColor="text1"/>
        </w:rPr>
        <w:fldChar w:fldCharType="separate"/>
      </w:r>
      <w:r w:rsidR="007026EE" w:rsidRPr="00EB7B5A">
        <w:rPr>
          <w:rFonts w:ascii="Times New Roman" w:hAnsi="Times New Roman" w:cs="Times New Roman"/>
          <w:color w:val="000000" w:themeColor="text1"/>
        </w:rPr>
        <w:t xml:space="preserve">Table </w:t>
      </w:r>
      <w:r w:rsidR="007026EE" w:rsidRPr="00EB7B5A">
        <w:rPr>
          <w:rFonts w:ascii="Times New Roman" w:hAnsi="Times New Roman" w:cs="Times New Roman"/>
          <w:noProof/>
          <w:color w:val="000000" w:themeColor="text1"/>
        </w:rPr>
        <w:t>2</w:t>
      </w:r>
      <w:r w:rsidRPr="00EB7B5A">
        <w:rPr>
          <w:rFonts w:ascii="Times New Roman" w:hAnsi="Times New Roman" w:cs="Times New Roman"/>
          <w:color w:val="000000" w:themeColor="text1"/>
        </w:rPr>
        <w:fldChar w:fldCharType="end"/>
      </w:r>
      <w:r w:rsidR="001A4C33" w:rsidRPr="00EB7B5A">
        <w:rPr>
          <w:rFonts w:ascii="Times New Roman" w:hAnsi="Times New Roman" w:cs="Times New Roman"/>
          <w:color w:val="000000" w:themeColor="text1"/>
        </w:rPr>
        <w:fldChar w:fldCharType="begin"/>
      </w:r>
      <w:r w:rsidR="001A4C33" w:rsidRPr="00EB7B5A">
        <w:rPr>
          <w:rFonts w:ascii="Times New Roman" w:hAnsi="Times New Roman" w:cs="Times New Roman"/>
          <w:color w:val="000000" w:themeColor="text1"/>
        </w:rPr>
        <w:instrText xml:space="preserve"> REF _Ref367955482 \h </w:instrText>
      </w:r>
      <w:r w:rsidR="001B0C1A" w:rsidRPr="00EB7B5A">
        <w:rPr>
          <w:rFonts w:ascii="Times New Roman" w:hAnsi="Times New Roman" w:cs="Times New Roman"/>
          <w:color w:val="000000" w:themeColor="text1"/>
        </w:rPr>
        <w:instrText xml:space="preserve"> \* MERGEFORMAT </w:instrText>
      </w:r>
      <w:r w:rsidR="001A4C33" w:rsidRPr="00EB7B5A">
        <w:rPr>
          <w:rFonts w:ascii="Times New Roman" w:hAnsi="Times New Roman" w:cs="Times New Roman"/>
          <w:color w:val="000000" w:themeColor="text1"/>
        </w:rPr>
      </w:r>
      <w:r w:rsidR="001A4C33" w:rsidRPr="00EB7B5A">
        <w:rPr>
          <w:rFonts w:ascii="Times New Roman" w:hAnsi="Times New Roman" w:cs="Times New Roman"/>
          <w:color w:val="000000" w:themeColor="text1"/>
        </w:rPr>
        <w:fldChar w:fldCharType="separate"/>
      </w:r>
      <w:r w:rsidR="007026EE" w:rsidRPr="00EB7B5A">
        <w:rPr>
          <w:rFonts w:ascii="Times New Roman" w:hAnsi="Times New Roman" w:cs="Times New Roman"/>
          <w:b/>
          <w:color w:val="000000" w:themeColor="text1"/>
        </w:rPr>
        <w:t xml:space="preserve">Table </w:t>
      </w:r>
      <w:r w:rsidR="007026EE" w:rsidRPr="00EB7B5A">
        <w:rPr>
          <w:rFonts w:ascii="Times New Roman" w:hAnsi="Times New Roman" w:cs="Times New Roman"/>
          <w:b/>
          <w:noProof/>
          <w:color w:val="000000" w:themeColor="text1"/>
        </w:rPr>
        <w:t>2</w:t>
      </w:r>
      <w:r w:rsidR="001A4C33" w:rsidRPr="00EB7B5A">
        <w:rPr>
          <w:rFonts w:ascii="Times New Roman" w:hAnsi="Times New Roman" w:cs="Times New Roman"/>
          <w:color w:val="000000" w:themeColor="text1"/>
        </w:rPr>
        <w:fldChar w:fldCharType="end"/>
      </w:r>
      <w:r w:rsidR="001A4C33" w:rsidRPr="00EB7B5A">
        <w:rPr>
          <w:rFonts w:ascii="Times New Roman" w:hAnsi="Times New Roman" w:cs="Times New Roman"/>
          <w:color w:val="000000" w:themeColor="text1"/>
        </w:rPr>
        <w:t>.</w:t>
      </w:r>
    </w:p>
    <w:p w:rsidR="00EE09D8" w:rsidRPr="00EB7B5A" w:rsidRDefault="001A4C33" w:rsidP="00EE09D8">
      <w:pPr>
        <w:pStyle w:val="Caption"/>
        <w:keepNext/>
        <w:ind w:firstLine="0"/>
        <w:jc w:val="center"/>
        <w:rPr>
          <w:rFonts w:ascii="Times New Roman" w:hAnsi="Times New Roman" w:cs="Times New Roman"/>
          <w:b w:val="0"/>
          <w:color w:val="000000" w:themeColor="text1"/>
          <w:sz w:val="22"/>
          <w:szCs w:val="22"/>
        </w:rPr>
      </w:pPr>
      <w:bookmarkStart w:id="17" w:name="_Ref367955482"/>
      <w:bookmarkStart w:id="18" w:name="_Ref374351893"/>
      <w:r w:rsidRPr="00EB7B5A">
        <w:rPr>
          <w:rFonts w:ascii="Times New Roman" w:hAnsi="Times New Roman" w:cs="Times New Roman"/>
          <w:b w:val="0"/>
          <w:color w:val="000000" w:themeColor="text1"/>
          <w:sz w:val="22"/>
          <w:szCs w:val="22"/>
        </w:rPr>
        <w:t xml:space="preserve">Table </w:t>
      </w:r>
      <w:r w:rsidR="00272245" w:rsidRPr="00EB7B5A">
        <w:rPr>
          <w:rFonts w:ascii="Times New Roman" w:hAnsi="Times New Roman" w:cs="Times New Roman"/>
          <w:b w:val="0"/>
          <w:color w:val="000000" w:themeColor="text1"/>
          <w:sz w:val="22"/>
          <w:szCs w:val="22"/>
        </w:rPr>
        <w:fldChar w:fldCharType="begin"/>
      </w:r>
      <w:r w:rsidR="00272245" w:rsidRPr="00EB7B5A">
        <w:rPr>
          <w:rFonts w:ascii="Times New Roman" w:hAnsi="Times New Roman" w:cs="Times New Roman"/>
          <w:b w:val="0"/>
          <w:color w:val="000000" w:themeColor="text1"/>
          <w:sz w:val="22"/>
          <w:szCs w:val="22"/>
        </w:rPr>
        <w:instrText xml:space="preserve"> SEQ Table \* ARABIC </w:instrText>
      </w:r>
      <w:r w:rsidR="00272245" w:rsidRPr="00EB7B5A">
        <w:rPr>
          <w:rFonts w:ascii="Times New Roman" w:hAnsi="Times New Roman" w:cs="Times New Roman"/>
          <w:b w:val="0"/>
          <w:color w:val="000000" w:themeColor="text1"/>
          <w:sz w:val="22"/>
          <w:szCs w:val="22"/>
        </w:rPr>
        <w:fldChar w:fldCharType="separate"/>
      </w:r>
      <w:r w:rsidR="007026EE" w:rsidRPr="00EB7B5A">
        <w:rPr>
          <w:rFonts w:ascii="Times New Roman" w:hAnsi="Times New Roman" w:cs="Times New Roman"/>
          <w:b w:val="0"/>
          <w:noProof/>
          <w:color w:val="000000" w:themeColor="text1"/>
          <w:sz w:val="22"/>
          <w:szCs w:val="22"/>
        </w:rPr>
        <w:t>2</w:t>
      </w:r>
      <w:r w:rsidR="00272245" w:rsidRPr="00EB7B5A">
        <w:rPr>
          <w:rFonts w:ascii="Times New Roman" w:hAnsi="Times New Roman" w:cs="Times New Roman"/>
          <w:b w:val="0"/>
          <w:noProof/>
          <w:color w:val="000000" w:themeColor="text1"/>
          <w:sz w:val="22"/>
          <w:szCs w:val="22"/>
        </w:rPr>
        <w:fldChar w:fldCharType="end"/>
      </w:r>
      <w:bookmarkEnd w:id="17"/>
      <w:r w:rsidRPr="00EB7B5A">
        <w:rPr>
          <w:rFonts w:ascii="Times New Roman" w:hAnsi="Times New Roman" w:cs="Times New Roman"/>
          <w:b w:val="0"/>
          <w:color w:val="000000" w:themeColor="text1"/>
          <w:sz w:val="22"/>
          <w:szCs w:val="22"/>
        </w:rPr>
        <w:t>. Analogy between electrical and vacuum networks</w:t>
      </w:r>
      <w:bookmarkEnd w:id="18"/>
      <w:r w:rsidR="00EE09D8" w:rsidRPr="00EB7B5A">
        <w:rPr>
          <w:rFonts w:ascii="Times New Roman" w:hAnsi="Times New Roman" w:cs="Times New Roman"/>
          <w:b w:val="0"/>
          <w:color w:val="000000" w:themeColor="text1"/>
          <w:sz w:val="22"/>
          <w:szCs w:val="22"/>
        </w:rPr>
        <w:t>.</w:t>
      </w:r>
    </w:p>
    <w:tbl>
      <w:tblPr>
        <w:tblStyle w:val="TableGrid1"/>
        <w:tblW w:w="0" w:type="auto"/>
        <w:jc w:val="center"/>
        <w:tblLook w:val="0420" w:firstRow="1" w:lastRow="0" w:firstColumn="0" w:lastColumn="0" w:noHBand="0" w:noVBand="1"/>
      </w:tblPr>
      <w:tblGrid>
        <w:gridCol w:w="2921"/>
        <w:gridCol w:w="2697"/>
      </w:tblGrid>
      <w:tr w:rsidR="00EB7B5A" w:rsidRPr="00EB7B5A" w:rsidTr="00EA515F">
        <w:trPr>
          <w:jc w:val="center"/>
        </w:trPr>
        <w:tc>
          <w:tcPr>
            <w:tcW w:w="0" w:type="auto"/>
          </w:tcPr>
          <w:p w:rsidR="00EE09D8" w:rsidRPr="00EB7B5A" w:rsidRDefault="00EE09D8" w:rsidP="00EA515F">
            <w:pPr>
              <w:jc w:val="both"/>
              <w:rPr>
                <w:color w:val="000000" w:themeColor="text1"/>
                <w:sz w:val="22"/>
                <w:szCs w:val="22"/>
              </w:rPr>
            </w:pPr>
            <w:r w:rsidRPr="00EB7B5A">
              <w:rPr>
                <w:color w:val="000000" w:themeColor="text1"/>
                <w:sz w:val="22"/>
                <w:szCs w:val="22"/>
              </w:rPr>
              <w:t>Electrical network</w:t>
            </w:r>
          </w:p>
        </w:tc>
        <w:tc>
          <w:tcPr>
            <w:tcW w:w="0" w:type="auto"/>
          </w:tcPr>
          <w:p w:rsidR="00EE09D8" w:rsidRPr="00EB7B5A" w:rsidRDefault="00EE09D8" w:rsidP="00EA515F">
            <w:pPr>
              <w:jc w:val="both"/>
              <w:rPr>
                <w:color w:val="000000" w:themeColor="text1"/>
                <w:sz w:val="22"/>
                <w:szCs w:val="22"/>
              </w:rPr>
            </w:pPr>
            <w:r w:rsidRPr="00EB7B5A">
              <w:rPr>
                <w:color w:val="000000" w:themeColor="text1"/>
                <w:sz w:val="22"/>
                <w:szCs w:val="22"/>
              </w:rPr>
              <w:t>Equivalent vacuum network</w:t>
            </w:r>
          </w:p>
        </w:tc>
      </w:tr>
      <w:tr w:rsidR="00EB7B5A" w:rsidRPr="00EB7B5A" w:rsidTr="00EA515F">
        <w:trPr>
          <w:jc w:val="center"/>
        </w:trPr>
        <w:tc>
          <w:tcPr>
            <w:tcW w:w="0" w:type="auto"/>
          </w:tcPr>
          <w:p w:rsidR="00EE09D8" w:rsidRPr="00EB7B5A" w:rsidRDefault="00EE09D8" w:rsidP="00EA515F">
            <w:pPr>
              <w:jc w:val="both"/>
              <w:rPr>
                <w:color w:val="000000" w:themeColor="text1"/>
                <w:sz w:val="22"/>
                <w:szCs w:val="22"/>
              </w:rPr>
            </w:pPr>
            <w:r w:rsidRPr="00EB7B5A">
              <w:rPr>
                <w:color w:val="000000" w:themeColor="text1"/>
                <w:sz w:val="22"/>
                <w:szCs w:val="22"/>
              </w:rPr>
              <w:t xml:space="preserve">Capacity </w:t>
            </w:r>
            <w:r w:rsidRPr="00EB7B5A">
              <w:rPr>
                <w:i/>
                <w:color w:val="000000" w:themeColor="text1"/>
                <w:sz w:val="22"/>
                <w:szCs w:val="22"/>
              </w:rPr>
              <w:t xml:space="preserve">C </w:t>
            </w:r>
            <w:r w:rsidRPr="00EB7B5A">
              <w:rPr>
                <w:color w:val="000000" w:themeColor="text1"/>
                <w:sz w:val="22"/>
                <w:szCs w:val="22"/>
              </w:rPr>
              <w:t>[F]</w:t>
            </w:r>
          </w:p>
        </w:tc>
        <w:tc>
          <w:tcPr>
            <w:tcW w:w="0" w:type="auto"/>
          </w:tcPr>
          <w:p w:rsidR="00EE09D8" w:rsidRPr="00EB7B5A" w:rsidRDefault="00EE09D8" w:rsidP="00EA515F">
            <w:pPr>
              <w:jc w:val="both"/>
              <w:rPr>
                <w:color w:val="000000" w:themeColor="text1"/>
                <w:sz w:val="22"/>
                <w:szCs w:val="22"/>
              </w:rPr>
            </w:pPr>
            <w:r w:rsidRPr="00EB7B5A">
              <w:rPr>
                <w:color w:val="000000" w:themeColor="text1"/>
                <w:sz w:val="22"/>
                <w:szCs w:val="22"/>
              </w:rPr>
              <w:t xml:space="preserve">Volume </w:t>
            </w:r>
            <w:r w:rsidRPr="00EB7B5A">
              <w:rPr>
                <w:i/>
                <w:color w:val="000000" w:themeColor="text1"/>
                <w:sz w:val="22"/>
                <w:szCs w:val="22"/>
              </w:rPr>
              <w:t>V</w:t>
            </w:r>
            <w:r w:rsidRPr="00EB7B5A">
              <w:rPr>
                <w:color w:val="000000" w:themeColor="text1"/>
                <w:sz w:val="22"/>
                <w:szCs w:val="22"/>
              </w:rPr>
              <w:t xml:space="preserve"> [l]</w:t>
            </w:r>
          </w:p>
        </w:tc>
      </w:tr>
      <w:tr w:rsidR="00EB7B5A" w:rsidRPr="00EB7B5A" w:rsidTr="00EA515F">
        <w:trPr>
          <w:jc w:val="center"/>
        </w:trPr>
        <w:tc>
          <w:tcPr>
            <w:tcW w:w="0" w:type="auto"/>
          </w:tcPr>
          <w:p w:rsidR="00EE09D8" w:rsidRPr="00EB7B5A" w:rsidRDefault="00EE09D8" w:rsidP="00EA515F">
            <w:pPr>
              <w:jc w:val="both"/>
              <w:rPr>
                <w:color w:val="000000" w:themeColor="text1"/>
                <w:sz w:val="22"/>
                <w:szCs w:val="22"/>
              </w:rPr>
            </w:pPr>
            <w:r w:rsidRPr="00EB7B5A">
              <w:rPr>
                <w:color w:val="000000" w:themeColor="text1"/>
                <w:sz w:val="22"/>
                <w:szCs w:val="22"/>
              </w:rPr>
              <w:t xml:space="preserve">Electrical current </w:t>
            </w:r>
            <w:r w:rsidRPr="00EB7B5A">
              <w:rPr>
                <w:i/>
                <w:color w:val="000000" w:themeColor="text1"/>
                <w:sz w:val="22"/>
                <w:szCs w:val="22"/>
              </w:rPr>
              <w:t>I</w:t>
            </w:r>
            <w:r w:rsidRPr="00EB7B5A">
              <w:rPr>
                <w:color w:val="000000" w:themeColor="text1"/>
                <w:sz w:val="22"/>
                <w:szCs w:val="22"/>
              </w:rPr>
              <w:t xml:space="preserve"> [A]</w:t>
            </w:r>
          </w:p>
        </w:tc>
        <w:tc>
          <w:tcPr>
            <w:tcW w:w="0" w:type="auto"/>
          </w:tcPr>
          <w:p w:rsidR="00EE09D8" w:rsidRPr="00EB7B5A" w:rsidRDefault="00EE09D8" w:rsidP="00EE09D8">
            <w:pPr>
              <w:jc w:val="both"/>
              <w:rPr>
                <w:color w:val="000000" w:themeColor="text1"/>
                <w:sz w:val="22"/>
                <w:szCs w:val="22"/>
              </w:rPr>
            </w:pPr>
            <w:r w:rsidRPr="00EB7B5A">
              <w:rPr>
                <w:color w:val="000000" w:themeColor="text1"/>
                <w:sz w:val="22"/>
                <w:szCs w:val="22"/>
              </w:rPr>
              <w:t xml:space="preserve">Flow </w:t>
            </w:r>
            <w:r w:rsidRPr="00EB7B5A">
              <w:rPr>
                <w:i/>
                <w:color w:val="000000" w:themeColor="text1"/>
                <w:sz w:val="22"/>
                <w:szCs w:val="22"/>
              </w:rPr>
              <w:t>Q</w:t>
            </w:r>
            <w:r w:rsidRPr="00EB7B5A">
              <w:rPr>
                <w:color w:val="000000" w:themeColor="text1"/>
                <w:sz w:val="22"/>
                <w:szCs w:val="22"/>
              </w:rPr>
              <w:t xml:space="preserve"> [mbar l/s]</w:t>
            </w:r>
          </w:p>
        </w:tc>
      </w:tr>
      <w:tr w:rsidR="00EB7B5A" w:rsidRPr="00EB7B5A" w:rsidTr="00EA515F">
        <w:trPr>
          <w:jc w:val="center"/>
        </w:trPr>
        <w:tc>
          <w:tcPr>
            <w:tcW w:w="0" w:type="auto"/>
          </w:tcPr>
          <w:p w:rsidR="00EE09D8" w:rsidRPr="00EB7B5A" w:rsidRDefault="00EE09D8" w:rsidP="00EA515F">
            <w:pPr>
              <w:jc w:val="both"/>
              <w:rPr>
                <w:color w:val="000000" w:themeColor="text1"/>
                <w:sz w:val="22"/>
                <w:szCs w:val="22"/>
              </w:rPr>
            </w:pPr>
            <w:r w:rsidRPr="00EB7B5A">
              <w:rPr>
                <w:color w:val="000000" w:themeColor="text1"/>
                <w:sz w:val="22"/>
                <w:szCs w:val="22"/>
              </w:rPr>
              <w:t xml:space="preserve">Inverse of resistance </w:t>
            </w:r>
            <w:r w:rsidRPr="00EB7B5A">
              <w:rPr>
                <w:i/>
                <w:color w:val="000000" w:themeColor="text1"/>
                <w:sz w:val="22"/>
                <w:szCs w:val="22"/>
              </w:rPr>
              <w:t>1/R</w:t>
            </w:r>
            <w:r w:rsidRPr="00EB7B5A">
              <w:rPr>
                <w:color w:val="000000" w:themeColor="text1"/>
                <w:sz w:val="22"/>
                <w:szCs w:val="22"/>
              </w:rPr>
              <w:t xml:space="preserve"> [1/Ω]</w:t>
            </w:r>
          </w:p>
        </w:tc>
        <w:tc>
          <w:tcPr>
            <w:tcW w:w="0" w:type="auto"/>
          </w:tcPr>
          <w:p w:rsidR="00EE09D8" w:rsidRPr="00EB7B5A" w:rsidRDefault="00EE09D8" w:rsidP="00EA515F">
            <w:pPr>
              <w:jc w:val="both"/>
              <w:rPr>
                <w:color w:val="000000" w:themeColor="text1"/>
                <w:sz w:val="22"/>
                <w:szCs w:val="22"/>
              </w:rPr>
            </w:pPr>
            <w:r w:rsidRPr="00EB7B5A">
              <w:rPr>
                <w:color w:val="000000" w:themeColor="text1"/>
                <w:sz w:val="22"/>
                <w:szCs w:val="22"/>
              </w:rPr>
              <w:t xml:space="preserve">Conductance </w:t>
            </w:r>
            <w:r w:rsidRPr="00EB7B5A">
              <w:rPr>
                <w:i/>
                <w:color w:val="000000" w:themeColor="text1"/>
                <w:sz w:val="22"/>
                <w:szCs w:val="22"/>
              </w:rPr>
              <w:t>C</w:t>
            </w:r>
            <w:r w:rsidRPr="00EB7B5A">
              <w:rPr>
                <w:color w:val="000000" w:themeColor="text1"/>
                <w:sz w:val="22"/>
                <w:szCs w:val="22"/>
              </w:rPr>
              <w:t xml:space="preserve"> [l/s]</w:t>
            </w:r>
          </w:p>
        </w:tc>
      </w:tr>
      <w:tr w:rsidR="00EB7B5A" w:rsidRPr="00EB7B5A" w:rsidTr="00EA515F">
        <w:trPr>
          <w:jc w:val="center"/>
        </w:trPr>
        <w:tc>
          <w:tcPr>
            <w:tcW w:w="0" w:type="auto"/>
          </w:tcPr>
          <w:p w:rsidR="00EE09D8" w:rsidRPr="00EB7B5A" w:rsidRDefault="00EE09D8" w:rsidP="00EA515F">
            <w:pPr>
              <w:jc w:val="both"/>
              <w:rPr>
                <w:color w:val="000000" w:themeColor="text1"/>
                <w:sz w:val="22"/>
                <w:szCs w:val="22"/>
              </w:rPr>
            </w:pPr>
            <w:r w:rsidRPr="00EB7B5A">
              <w:rPr>
                <w:color w:val="000000" w:themeColor="text1"/>
                <w:sz w:val="22"/>
                <w:szCs w:val="22"/>
              </w:rPr>
              <w:t xml:space="preserve">Voltage </w:t>
            </w:r>
            <w:r w:rsidRPr="00EB7B5A">
              <w:rPr>
                <w:i/>
                <w:color w:val="000000" w:themeColor="text1"/>
                <w:sz w:val="22"/>
                <w:szCs w:val="22"/>
              </w:rPr>
              <w:t>V</w:t>
            </w:r>
            <w:r w:rsidRPr="00EB7B5A">
              <w:rPr>
                <w:color w:val="000000" w:themeColor="text1"/>
                <w:sz w:val="22"/>
                <w:szCs w:val="22"/>
              </w:rPr>
              <w:t xml:space="preserve"> [V]</w:t>
            </w:r>
          </w:p>
        </w:tc>
        <w:tc>
          <w:tcPr>
            <w:tcW w:w="0" w:type="auto"/>
          </w:tcPr>
          <w:p w:rsidR="00EE09D8" w:rsidRPr="00EB7B5A" w:rsidRDefault="00EE09D8" w:rsidP="00EA515F">
            <w:pPr>
              <w:jc w:val="both"/>
              <w:rPr>
                <w:color w:val="000000" w:themeColor="text1"/>
                <w:sz w:val="22"/>
                <w:szCs w:val="22"/>
              </w:rPr>
            </w:pPr>
            <w:r w:rsidRPr="00EB7B5A">
              <w:rPr>
                <w:color w:val="000000" w:themeColor="text1"/>
                <w:sz w:val="22"/>
                <w:szCs w:val="22"/>
              </w:rPr>
              <w:t xml:space="preserve">Pressure </w:t>
            </w:r>
            <w:r w:rsidRPr="00EB7B5A">
              <w:rPr>
                <w:i/>
                <w:color w:val="000000" w:themeColor="text1"/>
                <w:sz w:val="22"/>
                <w:szCs w:val="22"/>
              </w:rPr>
              <w:t>p</w:t>
            </w:r>
            <w:r w:rsidRPr="00EB7B5A">
              <w:rPr>
                <w:color w:val="000000" w:themeColor="text1"/>
                <w:sz w:val="22"/>
                <w:szCs w:val="22"/>
              </w:rPr>
              <w:t xml:space="preserve"> [mbar]</w:t>
            </w:r>
          </w:p>
        </w:tc>
      </w:tr>
      <w:tr w:rsidR="00EB7B5A" w:rsidRPr="00EB7B5A" w:rsidTr="00EA515F">
        <w:trPr>
          <w:jc w:val="center"/>
        </w:trPr>
        <w:tc>
          <w:tcPr>
            <w:tcW w:w="0" w:type="auto"/>
          </w:tcPr>
          <w:p w:rsidR="00EE09D8" w:rsidRPr="00EB7B5A" w:rsidRDefault="00EE09D8" w:rsidP="00EA515F">
            <w:pPr>
              <w:jc w:val="both"/>
              <w:rPr>
                <w:color w:val="000000" w:themeColor="text1"/>
                <w:sz w:val="22"/>
                <w:szCs w:val="22"/>
              </w:rPr>
            </w:pPr>
            <m:oMathPara>
              <m:oMath>
                <m:r>
                  <w:rPr>
                    <w:rFonts w:ascii="Cambria Math" w:hAnsi="Cambria Math"/>
                    <w:color w:val="000000" w:themeColor="text1"/>
                    <w:sz w:val="22"/>
                    <w:szCs w:val="22"/>
                  </w:rPr>
                  <m:t>I=C</m:t>
                </m:r>
                <m:f>
                  <m:fPr>
                    <m:ctrlPr>
                      <w:rPr>
                        <w:rFonts w:ascii="Cambria Math" w:hAnsi="Cambria Math"/>
                        <w:i/>
                        <w:color w:val="000000" w:themeColor="text1"/>
                        <w:sz w:val="22"/>
                        <w:szCs w:val="22"/>
                      </w:rPr>
                    </m:ctrlPr>
                  </m:fPr>
                  <m:num>
                    <m:r>
                      <w:rPr>
                        <w:rFonts w:ascii="Cambria Math" w:hAnsi="Cambria Math"/>
                        <w:color w:val="000000" w:themeColor="text1"/>
                        <w:sz w:val="22"/>
                        <w:szCs w:val="22"/>
                      </w:rPr>
                      <m:t>dV</m:t>
                    </m:r>
                  </m:num>
                  <m:den>
                    <m:r>
                      <w:rPr>
                        <w:rFonts w:ascii="Cambria Math" w:hAnsi="Cambria Math"/>
                        <w:color w:val="000000" w:themeColor="text1"/>
                        <w:sz w:val="22"/>
                        <w:szCs w:val="22"/>
                      </w:rPr>
                      <m:t>dt</m:t>
                    </m:r>
                  </m:den>
                </m:f>
              </m:oMath>
            </m:oMathPara>
          </w:p>
        </w:tc>
        <w:tc>
          <w:tcPr>
            <w:tcW w:w="0" w:type="auto"/>
          </w:tcPr>
          <w:p w:rsidR="00EE09D8" w:rsidRPr="00EB7B5A" w:rsidRDefault="00EE09D8" w:rsidP="00EA515F">
            <w:pPr>
              <w:jc w:val="both"/>
              <w:rPr>
                <w:color w:val="000000" w:themeColor="text1"/>
                <w:sz w:val="22"/>
                <w:szCs w:val="22"/>
              </w:rPr>
            </w:pPr>
            <m:oMathPara>
              <m:oMath>
                <m:r>
                  <w:rPr>
                    <w:rFonts w:ascii="Cambria Math" w:hAnsi="Cambria Math"/>
                    <w:color w:val="000000" w:themeColor="text1"/>
                    <w:sz w:val="22"/>
                    <w:szCs w:val="22"/>
                  </w:rPr>
                  <m:t>Q=V</m:t>
                </m:r>
                <m:f>
                  <m:fPr>
                    <m:ctrlPr>
                      <w:rPr>
                        <w:rFonts w:ascii="Cambria Math" w:hAnsi="Cambria Math"/>
                        <w:i/>
                        <w:color w:val="000000" w:themeColor="text1"/>
                        <w:sz w:val="22"/>
                        <w:szCs w:val="22"/>
                      </w:rPr>
                    </m:ctrlPr>
                  </m:fPr>
                  <m:num>
                    <m:r>
                      <w:rPr>
                        <w:rFonts w:ascii="Cambria Math" w:hAnsi="Cambria Math"/>
                        <w:color w:val="000000" w:themeColor="text1"/>
                        <w:sz w:val="22"/>
                        <w:szCs w:val="22"/>
                      </w:rPr>
                      <m:t>dp</m:t>
                    </m:r>
                  </m:num>
                  <m:den>
                    <m:r>
                      <w:rPr>
                        <w:rFonts w:ascii="Cambria Math" w:hAnsi="Cambria Math"/>
                        <w:color w:val="000000" w:themeColor="text1"/>
                        <w:sz w:val="22"/>
                        <w:szCs w:val="22"/>
                      </w:rPr>
                      <m:t>dt</m:t>
                    </m:r>
                  </m:den>
                </m:f>
              </m:oMath>
            </m:oMathPara>
          </w:p>
        </w:tc>
      </w:tr>
      <w:tr w:rsidR="00EB7B5A" w:rsidRPr="00EB7B5A" w:rsidTr="00EA515F">
        <w:trPr>
          <w:jc w:val="center"/>
        </w:trPr>
        <w:tc>
          <w:tcPr>
            <w:tcW w:w="0" w:type="auto"/>
          </w:tcPr>
          <w:p w:rsidR="00EE09D8" w:rsidRPr="00EB7B5A" w:rsidRDefault="00EE09D8" w:rsidP="00EA515F">
            <w:pPr>
              <w:jc w:val="both"/>
              <w:rPr>
                <w:color w:val="000000" w:themeColor="text1"/>
                <w:sz w:val="22"/>
                <w:szCs w:val="22"/>
              </w:rPr>
            </w:pPr>
            <m:oMathPara>
              <m:oMathParaPr>
                <m:jc m:val="center"/>
              </m:oMathParaPr>
              <m:oMath>
                <m:r>
                  <w:rPr>
                    <w:rFonts w:ascii="Cambria Math" w:hAnsi="Cambria Math"/>
                    <w:color w:val="000000" w:themeColor="text1"/>
                    <w:sz w:val="22"/>
                    <w:szCs w:val="22"/>
                  </w:rPr>
                  <w:lastRenderedPageBreak/>
                  <m:t>I=</m:t>
                </m:r>
                <m:f>
                  <m:fPr>
                    <m:ctrlPr>
                      <w:rPr>
                        <w:rFonts w:ascii="Cambria Math" w:hAnsi="Cambria Math"/>
                        <w:i/>
                        <w:color w:val="000000" w:themeColor="text1"/>
                        <w:sz w:val="22"/>
                        <w:szCs w:val="22"/>
                      </w:rPr>
                    </m:ctrlPr>
                  </m:fPr>
                  <m:num>
                    <m:r>
                      <w:rPr>
                        <w:rFonts w:ascii="Cambria Math" w:hAnsi="Cambria Math"/>
                        <w:color w:val="000000" w:themeColor="text1"/>
                        <w:sz w:val="22"/>
                        <w:szCs w:val="22"/>
                      </w:rPr>
                      <m:t>V</m:t>
                    </m:r>
                  </m:num>
                  <m:den>
                    <m:r>
                      <w:rPr>
                        <w:rFonts w:ascii="Cambria Math" w:hAnsi="Cambria Math"/>
                        <w:color w:val="000000" w:themeColor="text1"/>
                        <w:sz w:val="22"/>
                        <w:szCs w:val="22"/>
                      </w:rPr>
                      <m:t>R</m:t>
                    </m:r>
                  </m:den>
                </m:f>
              </m:oMath>
            </m:oMathPara>
          </w:p>
        </w:tc>
        <w:tc>
          <w:tcPr>
            <w:tcW w:w="0" w:type="auto"/>
          </w:tcPr>
          <w:p w:rsidR="00EE09D8" w:rsidRPr="00EB7B5A" w:rsidRDefault="00EE09D8" w:rsidP="00EA515F">
            <w:pPr>
              <w:jc w:val="both"/>
              <w:rPr>
                <w:color w:val="000000" w:themeColor="text1"/>
                <w:sz w:val="22"/>
                <w:szCs w:val="22"/>
              </w:rPr>
            </w:pPr>
            <m:oMathPara>
              <m:oMathParaPr>
                <m:jc m:val="center"/>
              </m:oMathParaPr>
              <m:oMath>
                <m:r>
                  <w:rPr>
                    <w:rFonts w:ascii="Cambria Math" w:hAnsi="Cambria Math"/>
                    <w:color w:val="000000" w:themeColor="text1"/>
                    <w:sz w:val="22"/>
                    <w:szCs w:val="22"/>
                  </w:rPr>
                  <m:t>Q=C∙∆p</m:t>
                </m:r>
              </m:oMath>
            </m:oMathPara>
          </w:p>
        </w:tc>
      </w:tr>
    </w:tbl>
    <w:p w:rsidR="007C282D" w:rsidRPr="00EB7B5A" w:rsidRDefault="007C282D" w:rsidP="001A4C33">
      <w:pPr>
        <w:rPr>
          <w:rFonts w:ascii="Times New Roman" w:hAnsi="Times New Roman" w:cs="Times New Roman"/>
          <w:color w:val="000000" w:themeColor="text1"/>
        </w:rPr>
      </w:pPr>
    </w:p>
    <w:p w:rsidR="001A4C33" w:rsidRPr="00EB7B5A" w:rsidRDefault="001A4C33" w:rsidP="007C282D">
      <w:pPr>
        <w:rPr>
          <w:rFonts w:ascii="Times New Roman" w:hAnsi="Times New Roman" w:cs="Times New Roman"/>
          <w:color w:val="000000" w:themeColor="text1"/>
        </w:rPr>
      </w:pPr>
      <w:r w:rsidRPr="00EB7B5A">
        <w:rPr>
          <w:rFonts w:ascii="Times New Roman" w:hAnsi="Times New Roman" w:cs="Times New Roman"/>
          <w:color w:val="000000" w:themeColor="text1"/>
        </w:rPr>
        <w:t>To evaluate the conductance of each element of the vacuum system, a 3D Monte</w:t>
      </w:r>
      <w:r w:rsidR="007C282D" w:rsidRPr="00EB7B5A">
        <w:rPr>
          <w:rFonts w:ascii="Times New Roman" w:hAnsi="Times New Roman" w:cs="Times New Roman"/>
          <w:color w:val="000000" w:themeColor="text1"/>
        </w:rPr>
        <w:t xml:space="preserve"> </w:t>
      </w:r>
      <w:r w:rsidRPr="00EB7B5A">
        <w:rPr>
          <w:rFonts w:ascii="Times New Roman" w:hAnsi="Times New Roman" w:cs="Times New Roman"/>
          <w:color w:val="000000" w:themeColor="text1"/>
        </w:rPr>
        <w:t xml:space="preserve">Carlo simulation was carried out for each component </w:t>
      </w:r>
      <w:r w:rsidR="007C282D" w:rsidRPr="00EB7B5A">
        <w:rPr>
          <w:rFonts w:ascii="Times New Roman" w:hAnsi="Times New Roman" w:cs="Times New Roman"/>
          <w:color w:val="000000" w:themeColor="text1"/>
        </w:rPr>
        <w:t>of the TPS15</w:t>
      </w:r>
      <w:r w:rsidRPr="00EB7B5A">
        <w:rPr>
          <w:rFonts w:ascii="Times New Roman" w:hAnsi="Times New Roman" w:cs="Times New Roman"/>
          <w:color w:val="000000" w:themeColor="text1"/>
        </w:rPr>
        <w:t xml:space="preserve">. The data calculated using the </w:t>
      </w:r>
      <w:r w:rsidR="007C282D" w:rsidRPr="00EB7B5A">
        <w:rPr>
          <w:rFonts w:ascii="Times New Roman" w:hAnsi="Times New Roman" w:cs="Times New Roman"/>
          <w:color w:val="000000" w:themeColor="text1"/>
        </w:rPr>
        <w:t>code MOLFLOW</w:t>
      </w:r>
      <w:r w:rsidR="005C015C" w:rsidRPr="00EB7B5A">
        <w:rPr>
          <w:rFonts w:ascii="Times New Roman" w:hAnsi="Times New Roman" w:cs="Times New Roman"/>
          <w:color w:val="000000" w:themeColor="text1"/>
        </w:rPr>
        <w:t xml:space="preserve"> [45]</w:t>
      </w:r>
      <w:r w:rsidRPr="00EB7B5A">
        <w:rPr>
          <w:rFonts w:ascii="Times New Roman" w:hAnsi="Times New Roman" w:cs="Times New Roman"/>
          <w:color w:val="000000" w:themeColor="text1"/>
        </w:rPr>
        <w:t xml:space="preserve"> were used as inputs for the ENA software. This technique allows the evaluation of time</w:t>
      </w:r>
      <w:r w:rsidR="007C282D" w:rsidRPr="00EB7B5A">
        <w:rPr>
          <w:rFonts w:ascii="Times New Roman" w:hAnsi="Times New Roman" w:cs="Times New Roman"/>
          <w:color w:val="000000" w:themeColor="text1"/>
        </w:rPr>
        <w:t>-</w:t>
      </w:r>
      <w:r w:rsidRPr="00EB7B5A">
        <w:rPr>
          <w:rFonts w:ascii="Times New Roman" w:hAnsi="Times New Roman" w:cs="Times New Roman"/>
          <w:color w:val="000000" w:themeColor="text1"/>
        </w:rPr>
        <w:t xml:space="preserve">dependent pressure profiles. The pressure is then computed in specific locations of the network, simulating the position of the existing gauges in the </w:t>
      </w:r>
      <w:r w:rsidR="007C282D" w:rsidRPr="00EB7B5A">
        <w:rPr>
          <w:rFonts w:ascii="Times New Roman" w:hAnsi="Times New Roman" w:cs="Times New Roman"/>
          <w:color w:val="000000" w:themeColor="text1"/>
        </w:rPr>
        <w:t xml:space="preserve">vacuum </w:t>
      </w:r>
      <w:r w:rsidRPr="00EB7B5A">
        <w:rPr>
          <w:rFonts w:ascii="Times New Roman" w:hAnsi="Times New Roman" w:cs="Times New Roman"/>
          <w:color w:val="000000" w:themeColor="text1"/>
        </w:rPr>
        <w:t xml:space="preserve">sector. In SS15, there </w:t>
      </w:r>
      <w:r w:rsidR="007C282D" w:rsidRPr="00EB7B5A">
        <w:rPr>
          <w:rFonts w:ascii="Times New Roman" w:hAnsi="Times New Roman" w:cs="Times New Roman"/>
          <w:color w:val="000000" w:themeColor="text1"/>
        </w:rPr>
        <w:t>are no</w:t>
      </w:r>
      <w:r w:rsidRPr="00EB7B5A">
        <w:rPr>
          <w:rFonts w:ascii="Times New Roman" w:hAnsi="Times New Roman" w:cs="Times New Roman"/>
          <w:color w:val="000000" w:themeColor="text1"/>
        </w:rPr>
        <w:t xml:space="preserve"> dedicated pressure gauges. Nonetheless, the pressure was computed in the middle of the </w:t>
      </w:r>
      <w:r w:rsidR="007C282D" w:rsidRPr="00EB7B5A">
        <w:rPr>
          <w:rFonts w:ascii="Times New Roman" w:hAnsi="Times New Roman" w:cs="Times New Roman"/>
          <w:color w:val="000000" w:themeColor="text1"/>
        </w:rPr>
        <w:t xml:space="preserve">vacuum </w:t>
      </w:r>
      <w:r w:rsidRPr="00EB7B5A">
        <w:rPr>
          <w:rFonts w:ascii="Times New Roman" w:hAnsi="Times New Roman" w:cs="Times New Roman"/>
          <w:color w:val="000000" w:themeColor="text1"/>
        </w:rPr>
        <w:t>chamber to evaluate if a local burst of pressure could affect the beam.</w:t>
      </w:r>
      <w:r w:rsidR="007C282D" w:rsidRPr="00EB7B5A">
        <w:rPr>
          <w:rFonts w:ascii="Times New Roman" w:hAnsi="Times New Roman" w:cs="Times New Roman"/>
          <w:color w:val="000000" w:themeColor="text1"/>
        </w:rPr>
        <w:t xml:space="preserve"> The layout of the sector 20 of the PS ring is shown in </w:t>
      </w:r>
      <w:r w:rsidR="00241EAD" w:rsidRPr="00EB7B5A">
        <w:rPr>
          <w:rFonts w:ascii="Times New Roman" w:hAnsi="Times New Roman" w:cs="Times New Roman"/>
          <w:color w:val="000000" w:themeColor="text1"/>
        </w:rPr>
        <w:fldChar w:fldCharType="begin"/>
      </w:r>
      <w:r w:rsidR="00241EAD" w:rsidRPr="00EB7B5A">
        <w:rPr>
          <w:rFonts w:ascii="Times New Roman" w:hAnsi="Times New Roman" w:cs="Times New Roman"/>
          <w:color w:val="000000" w:themeColor="text1"/>
        </w:rPr>
        <w:instrText xml:space="preserve"> REF _Ref374351795 \h  \* MERGEFORMAT </w:instrText>
      </w:r>
      <w:r w:rsidR="00241EAD" w:rsidRPr="00EB7B5A">
        <w:rPr>
          <w:rFonts w:ascii="Times New Roman" w:hAnsi="Times New Roman" w:cs="Times New Roman"/>
          <w:color w:val="000000" w:themeColor="text1"/>
        </w:rPr>
      </w:r>
      <w:r w:rsidR="00241EAD" w:rsidRPr="00EB7B5A">
        <w:rPr>
          <w:rFonts w:ascii="Times New Roman" w:hAnsi="Times New Roman" w:cs="Times New Roman"/>
          <w:color w:val="000000" w:themeColor="text1"/>
        </w:rPr>
        <w:fldChar w:fldCharType="separate"/>
      </w:r>
      <w:r w:rsidR="007026EE" w:rsidRPr="00EB7B5A">
        <w:rPr>
          <w:rFonts w:ascii="Times New Roman" w:hAnsi="Times New Roman" w:cs="Times New Roman"/>
          <w:color w:val="000000" w:themeColor="text1"/>
        </w:rPr>
        <w:t>Figure 13</w:t>
      </w:r>
      <w:r w:rsidR="00241EAD" w:rsidRPr="00EB7B5A">
        <w:rPr>
          <w:rFonts w:ascii="Times New Roman" w:hAnsi="Times New Roman" w:cs="Times New Roman"/>
          <w:color w:val="000000" w:themeColor="text1"/>
        </w:rPr>
        <w:fldChar w:fldCharType="end"/>
      </w:r>
      <w:r w:rsidR="00241EAD" w:rsidRPr="00EB7B5A">
        <w:rPr>
          <w:rFonts w:ascii="Times New Roman" w:hAnsi="Times New Roman" w:cs="Times New Roman"/>
          <w:color w:val="000000" w:themeColor="text1"/>
        </w:rPr>
        <w:t xml:space="preserve"> </w:t>
      </w:r>
      <w:r w:rsidR="007C282D" w:rsidRPr="00EB7B5A">
        <w:rPr>
          <w:rFonts w:ascii="Times New Roman" w:hAnsi="Times New Roman" w:cs="Times New Roman"/>
          <w:color w:val="000000" w:themeColor="text1"/>
        </w:rPr>
        <w:t xml:space="preserve">(lower part), while the electrical network is shown in </w:t>
      </w:r>
      <w:r w:rsidR="00241EAD" w:rsidRPr="00EB7B5A">
        <w:rPr>
          <w:rFonts w:ascii="Times New Roman" w:hAnsi="Times New Roman" w:cs="Times New Roman"/>
          <w:color w:val="000000" w:themeColor="text1"/>
        </w:rPr>
        <w:fldChar w:fldCharType="begin"/>
      </w:r>
      <w:r w:rsidR="00241EAD" w:rsidRPr="00EB7B5A">
        <w:rPr>
          <w:rFonts w:ascii="Times New Roman" w:hAnsi="Times New Roman" w:cs="Times New Roman"/>
          <w:color w:val="000000" w:themeColor="text1"/>
        </w:rPr>
        <w:instrText xml:space="preserve"> REF _Ref374354277 \h  \* MERGEFORMAT </w:instrText>
      </w:r>
      <w:r w:rsidR="00241EAD" w:rsidRPr="00EB7B5A">
        <w:rPr>
          <w:rFonts w:ascii="Times New Roman" w:hAnsi="Times New Roman" w:cs="Times New Roman"/>
          <w:color w:val="000000" w:themeColor="text1"/>
        </w:rPr>
      </w:r>
      <w:r w:rsidR="00241EAD" w:rsidRPr="00EB7B5A">
        <w:rPr>
          <w:rFonts w:ascii="Times New Roman" w:hAnsi="Times New Roman" w:cs="Times New Roman"/>
          <w:color w:val="000000" w:themeColor="text1"/>
        </w:rPr>
        <w:fldChar w:fldCharType="separate"/>
      </w:r>
      <w:r w:rsidR="007026EE" w:rsidRPr="00EB7B5A">
        <w:rPr>
          <w:rFonts w:ascii="Times New Roman" w:hAnsi="Times New Roman" w:cs="Times New Roman"/>
          <w:color w:val="000000" w:themeColor="text1"/>
        </w:rPr>
        <w:t>Figure 14</w:t>
      </w:r>
      <w:r w:rsidR="00241EAD" w:rsidRPr="00EB7B5A">
        <w:rPr>
          <w:rFonts w:ascii="Times New Roman" w:hAnsi="Times New Roman" w:cs="Times New Roman"/>
          <w:color w:val="000000" w:themeColor="text1"/>
        </w:rPr>
        <w:fldChar w:fldCharType="end"/>
      </w:r>
      <w:r w:rsidR="007C282D" w:rsidRPr="00EB7B5A">
        <w:rPr>
          <w:rFonts w:ascii="Times New Roman" w:hAnsi="Times New Roman" w:cs="Times New Roman"/>
          <w:color w:val="000000" w:themeColor="text1"/>
        </w:rPr>
        <w:t xml:space="preserve">. </w:t>
      </w:r>
    </w:p>
    <w:p w:rsidR="001A4C33" w:rsidRPr="00EB7B5A" w:rsidRDefault="001A4C33" w:rsidP="00241EAD">
      <w:pPr>
        <w:ind w:firstLine="0"/>
        <w:rPr>
          <w:rFonts w:ascii="Times New Roman" w:hAnsi="Times New Roman" w:cs="Times New Roman"/>
          <w:color w:val="000000" w:themeColor="text1"/>
        </w:rPr>
      </w:pPr>
      <w:r w:rsidRPr="00EB7B5A">
        <w:rPr>
          <w:rFonts w:ascii="Times New Roman" w:hAnsi="Times New Roman" w:cs="Times New Roman"/>
          <w:noProof/>
          <w:color w:val="000000" w:themeColor="text1"/>
        </w:rPr>
        <w:drawing>
          <wp:inline distT="0" distB="0" distL="0" distR="0" wp14:anchorId="0AA243B0" wp14:editId="0E0B61F3">
            <wp:extent cx="5976000" cy="2575554"/>
            <wp:effectExtent l="0" t="0" r="5715" b="0"/>
            <wp:docPr id="10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5976000" cy="2575554"/>
                    </a:xfrm>
                    <a:prstGeom prst="rect">
                      <a:avLst/>
                    </a:prstGeom>
                  </pic:spPr>
                </pic:pic>
              </a:graphicData>
            </a:graphic>
          </wp:inline>
        </w:drawing>
      </w:r>
    </w:p>
    <w:p w:rsidR="001A4C33" w:rsidRPr="00EB7B5A" w:rsidRDefault="001A4C33" w:rsidP="00241EAD">
      <w:pPr>
        <w:pStyle w:val="Caption"/>
        <w:ind w:firstLine="0"/>
        <w:jc w:val="center"/>
        <w:rPr>
          <w:rFonts w:ascii="Times New Roman" w:hAnsi="Times New Roman" w:cs="Times New Roman"/>
          <w:b w:val="0"/>
          <w:color w:val="000000" w:themeColor="text1"/>
          <w:sz w:val="22"/>
          <w:szCs w:val="22"/>
        </w:rPr>
      </w:pPr>
      <w:bookmarkStart w:id="19" w:name="_Ref374354277"/>
      <w:r w:rsidRPr="00EB7B5A">
        <w:rPr>
          <w:rFonts w:ascii="Times New Roman" w:hAnsi="Times New Roman" w:cs="Times New Roman"/>
          <w:b w:val="0"/>
          <w:color w:val="000000" w:themeColor="text1"/>
          <w:sz w:val="22"/>
          <w:szCs w:val="22"/>
        </w:rPr>
        <w:t xml:space="preserve">Figure </w:t>
      </w:r>
      <w:r w:rsidR="00841D9C" w:rsidRPr="00EB7B5A">
        <w:rPr>
          <w:rFonts w:ascii="Times New Roman" w:hAnsi="Times New Roman" w:cs="Times New Roman"/>
          <w:b w:val="0"/>
          <w:color w:val="000000" w:themeColor="text1"/>
          <w:sz w:val="22"/>
          <w:szCs w:val="22"/>
        </w:rPr>
        <w:fldChar w:fldCharType="begin"/>
      </w:r>
      <w:r w:rsidR="00841D9C" w:rsidRPr="00EB7B5A">
        <w:rPr>
          <w:rFonts w:ascii="Times New Roman" w:hAnsi="Times New Roman" w:cs="Times New Roman"/>
          <w:b w:val="0"/>
          <w:color w:val="000000" w:themeColor="text1"/>
          <w:sz w:val="22"/>
          <w:szCs w:val="22"/>
        </w:rPr>
        <w:instrText xml:space="preserve"> SEQ Figure \* ARABIC </w:instrText>
      </w:r>
      <w:r w:rsidR="00841D9C" w:rsidRPr="00EB7B5A">
        <w:rPr>
          <w:rFonts w:ascii="Times New Roman" w:hAnsi="Times New Roman" w:cs="Times New Roman"/>
          <w:b w:val="0"/>
          <w:color w:val="000000" w:themeColor="text1"/>
          <w:sz w:val="22"/>
          <w:szCs w:val="22"/>
        </w:rPr>
        <w:fldChar w:fldCharType="separate"/>
      </w:r>
      <w:r w:rsidR="00882B71" w:rsidRPr="00EB7B5A">
        <w:rPr>
          <w:rFonts w:ascii="Times New Roman" w:hAnsi="Times New Roman" w:cs="Times New Roman"/>
          <w:b w:val="0"/>
          <w:noProof/>
          <w:color w:val="000000" w:themeColor="text1"/>
          <w:sz w:val="22"/>
          <w:szCs w:val="22"/>
        </w:rPr>
        <w:t>15</w:t>
      </w:r>
      <w:r w:rsidR="00841D9C" w:rsidRPr="00EB7B5A">
        <w:rPr>
          <w:rFonts w:ascii="Times New Roman" w:hAnsi="Times New Roman" w:cs="Times New Roman"/>
          <w:b w:val="0"/>
          <w:noProof/>
          <w:color w:val="000000" w:themeColor="text1"/>
          <w:sz w:val="22"/>
          <w:szCs w:val="22"/>
        </w:rPr>
        <w:fldChar w:fldCharType="end"/>
      </w:r>
      <w:bookmarkEnd w:id="19"/>
      <w:r w:rsidRPr="00EB7B5A">
        <w:rPr>
          <w:rFonts w:ascii="Times New Roman" w:hAnsi="Times New Roman" w:cs="Times New Roman"/>
          <w:b w:val="0"/>
          <w:color w:val="000000" w:themeColor="text1"/>
          <w:sz w:val="22"/>
          <w:szCs w:val="22"/>
        </w:rPr>
        <w:t>: Equivalent electrical network for the vacuum line of the PS sector 20</w:t>
      </w:r>
    </w:p>
    <w:p w:rsidR="001A4C33" w:rsidRPr="00EB7B5A" w:rsidRDefault="001A4C33" w:rsidP="001A4C33">
      <w:pPr>
        <w:rPr>
          <w:rFonts w:ascii="Times New Roman" w:hAnsi="Times New Roman" w:cs="Times New Roman"/>
          <w:color w:val="000000" w:themeColor="text1"/>
        </w:rPr>
      </w:pPr>
      <w:r w:rsidRPr="00EB7B5A">
        <w:rPr>
          <w:rFonts w:ascii="Times New Roman" w:hAnsi="Times New Roman" w:cs="Times New Roman"/>
          <w:color w:val="000000" w:themeColor="text1"/>
        </w:rPr>
        <w:t>Three types of gas sources have been identified:</w:t>
      </w:r>
    </w:p>
    <w:p w:rsidR="001A4C33" w:rsidRPr="00EB7B5A" w:rsidRDefault="001A4C33" w:rsidP="00241EAD">
      <w:pPr>
        <w:pStyle w:val="ListParagraph"/>
        <w:numPr>
          <w:ilvl w:val="0"/>
          <w:numId w:val="11"/>
        </w:numPr>
        <w:rPr>
          <w:rFonts w:ascii="Times New Roman" w:hAnsi="Times New Roman" w:cs="Times New Roman"/>
          <w:color w:val="000000" w:themeColor="text1"/>
        </w:rPr>
      </w:pPr>
      <w:r w:rsidRPr="00EB7B5A">
        <w:rPr>
          <w:rFonts w:ascii="Times New Roman" w:hAnsi="Times New Roman" w:cs="Times New Roman"/>
          <w:color w:val="000000" w:themeColor="text1"/>
        </w:rPr>
        <w:t>Water vapour outgassing from the vacuum chamber (</w:t>
      </w:r>
      <w:r w:rsidR="00241EAD" w:rsidRPr="00EB7B5A">
        <w:rPr>
          <w:rFonts w:ascii="Times New Roman" w:hAnsi="Times New Roman" w:cs="Times New Roman"/>
          <w:color w:val="000000" w:themeColor="text1"/>
        </w:rPr>
        <w:t>un</w:t>
      </w:r>
      <w:r w:rsidRPr="00EB7B5A">
        <w:rPr>
          <w:rFonts w:ascii="Times New Roman" w:hAnsi="Times New Roman" w:cs="Times New Roman"/>
          <w:color w:val="000000" w:themeColor="text1"/>
        </w:rPr>
        <w:t>baked stainless steel)</w:t>
      </w:r>
      <w:r w:rsidR="00241EAD" w:rsidRPr="00EB7B5A">
        <w:rPr>
          <w:rFonts w:ascii="Times New Roman" w:hAnsi="Times New Roman" w:cs="Times New Roman"/>
          <w:color w:val="000000" w:themeColor="text1"/>
        </w:rPr>
        <w:t>.</w:t>
      </w:r>
    </w:p>
    <w:p w:rsidR="001A4C33" w:rsidRPr="00EB7B5A" w:rsidRDefault="001A4C33" w:rsidP="00241EAD">
      <w:pPr>
        <w:pStyle w:val="ListParagraph"/>
        <w:numPr>
          <w:ilvl w:val="0"/>
          <w:numId w:val="11"/>
        </w:numPr>
        <w:rPr>
          <w:rFonts w:ascii="Times New Roman" w:hAnsi="Times New Roman" w:cs="Times New Roman"/>
          <w:color w:val="000000" w:themeColor="text1"/>
        </w:rPr>
      </w:pPr>
      <w:r w:rsidRPr="00EB7B5A">
        <w:rPr>
          <w:rFonts w:ascii="Times New Roman" w:hAnsi="Times New Roman" w:cs="Times New Roman"/>
          <w:color w:val="000000" w:themeColor="text1"/>
        </w:rPr>
        <w:t>H</w:t>
      </w:r>
      <w:r w:rsidRPr="00EB7B5A">
        <w:rPr>
          <w:rFonts w:ascii="Times New Roman" w:hAnsi="Times New Roman" w:cs="Times New Roman"/>
          <w:color w:val="000000" w:themeColor="text1"/>
          <w:vertAlign w:val="subscript"/>
        </w:rPr>
        <w:t>2</w:t>
      </w:r>
      <w:r w:rsidRPr="00EB7B5A">
        <w:rPr>
          <w:rFonts w:ascii="Times New Roman" w:hAnsi="Times New Roman" w:cs="Times New Roman"/>
          <w:color w:val="000000" w:themeColor="text1"/>
        </w:rPr>
        <w:t xml:space="preserve"> outgassing, </w:t>
      </w:r>
      <w:r w:rsidR="00241EAD" w:rsidRPr="00EB7B5A">
        <w:rPr>
          <w:rFonts w:ascii="Times New Roman" w:hAnsi="Times New Roman" w:cs="Times New Roman"/>
          <w:color w:val="000000" w:themeColor="text1"/>
        </w:rPr>
        <w:t xml:space="preserve">as </w:t>
      </w:r>
      <w:r w:rsidRPr="00EB7B5A">
        <w:rPr>
          <w:rFonts w:ascii="Times New Roman" w:hAnsi="Times New Roman" w:cs="Times New Roman"/>
          <w:color w:val="000000" w:themeColor="text1"/>
        </w:rPr>
        <w:t>contribution from the bulk of the metallic components</w:t>
      </w:r>
      <w:r w:rsidR="00241EAD" w:rsidRPr="00EB7B5A">
        <w:rPr>
          <w:rFonts w:ascii="Times New Roman" w:hAnsi="Times New Roman" w:cs="Times New Roman"/>
          <w:color w:val="000000" w:themeColor="text1"/>
        </w:rPr>
        <w:t>.</w:t>
      </w:r>
    </w:p>
    <w:p w:rsidR="001A4C33" w:rsidRPr="00EB7B5A" w:rsidRDefault="001A4C33" w:rsidP="00241EAD">
      <w:pPr>
        <w:pStyle w:val="ListParagraph"/>
        <w:numPr>
          <w:ilvl w:val="0"/>
          <w:numId w:val="11"/>
        </w:numPr>
        <w:rPr>
          <w:rFonts w:ascii="Times New Roman" w:hAnsi="Times New Roman" w:cs="Times New Roman"/>
          <w:color w:val="000000" w:themeColor="text1"/>
        </w:rPr>
      </w:pPr>
      <w:r w:rsidRPr="00EB7B5A">
        <w:rPr>
          <w:rFonts w:ascii="Times New Roman" w:hAnsi="Times New Roman" w:cs="Times New Roman"/>
          <w:color w:val="000000" w:themeColor="text1"/>
        </w:rPr>
        <w:t>Ion</w:t>
      </w:r>
      <w:r w:rsidR="001B7F9C" w:rsidRPr="00EB7B5A">
        <w:rPr>
          <w:rFonts w:ascii="Times New Roman" w:hAnsi="Times New Roman" w:cs="Times New Roman"/>
          <w:color w:val="000000" w:themeColor="text1"/>
        </w:rPr>
        <w:t>-</w:t>
      </w:r>
      <w:r w:rsidRPr="00EB7B5A">
        <w:rPr>
          <w:rFonts w:ascii="Times New Roman" w:hAnsi="Times New Roman" w:cs="Times New Roman"/>
          <w:color w:val="000000" w:themeColor="text1"/>
        </w:rPr>
        <w:t xml:space="preserve">induced desorption, caused by the proton beam impinging on the dummy </w:t>
      </w:r>
      <w:r w:rsidR="00241EAD" w:rsidRPr="00EB7B5A">
        <w:rPr>
          <w:rFonts w:ascii="Times New Roman" w:hAnsi="Times New Roman" w:cs="Times New Roman"/>
          <w:color w:val="000000" w:themeColor="text1"/>
        </w:rPr>
        <w:t>septum</w:t>
      </w:r>
      <w:r w:rsidRPr="00EB7B5A">
        <w:rPr>
          <w:rFonts w:ascii="Times New Roman" w:hAnsi="Times New Roman" w:cs="Times New Roman"/>
          <w:color w:val="000000" w:themeColor="text1"/>
        </w:rPr>
        <w:t xml:space="preserve"> copper blade.</w:t>
      </w:r>
    </w:p>
    <w:p w:rsidR="001A4C33" w:rsidRPr="00EB7B5A" w:rsidRDefault="001A4C33" w:rsidP="001A4C33">
      <w:pPr>
        <w:rPr>
          <w:rFonts w:ascii="Times New Roman" w:hAnsi="Times New Roman" w:cs="Times New Roman"/>
          <w:color w:val="000000" w:themeColor="text1"/>
        </w:rPr>
      </w:pPr>
      <w:r w:rsidRPr="00EB7B5A">
        <w:rPr>
          <w:rFonts w:ascii="Times New Roman" w:hAnsi="Times New Roman" w:cs="Times New Roman"/>
          <w:color w:val="000000" w:themeColor="text1"/>
        </w:rPr>
        <w:t xml:space="preserve">From experimental data, the water vapour outgassing from a clean metallic surface is described by the following law </w:t>
      </w:r>
      <w:r w:rsidRPr="00EB7B5A">
        <w:rPr>
          <w:rFonts w:ascii="Times New Roman" w:hAnsi="Times New Roman" w:cs="Times New Roman"/>
          <w:color w:val="000000" w:themeColor="text1"/>
        </w:rPr>
        <w:fldChar w:fldCharType="begin"/>
      </w:r>
      <w:r w:rsidRPr="00EB7B5A">
        <w:rPr>
          <w:rFonts w:ascii="Times New Roman" w:hAnsi="Times New Roman" w:cs="Times New Roman"/>
          <w:color w:val="000000" w:themeColor="text1"/>
        </w:rPr>
        <w:instrText xml:space="preserve"> ADDIN ZOTERO_ITEM CSL_CITATION {"citationID":"8qlbu1e2p","properties":{"formattedCitation":"[1]","plainCitation":"[1]"},"citationItems":[{"id":68,"uris":["http://zotero.org/users/62914/items/SRVMKRHK"],"uri":["http://zotero.org/users/62914/items/SRVMKRHK"],"itemData":{"id":68,"type":"book","title":"Foundations of vacuum science and technology","publisher":"Wiley","publisher-place":"New York","source":"Open WorldCat","event-place":"New York","URL":"http://search.ebscohost.com/login.aspx?direct=true&amp;scope=site&amp;db=nlebk&amp;db=nlabk&amp;AN=26187","ISBN":"0585339368  9780585339368","language":"English","author":[{"family":"Lafferty","given":"J. M"}],"issued":{"date-parts":[["1998"]]},"accessed":{"date-parts":[["2013",9,26]]}}}],"schema":"https://github.com/citation-style-language/schema/raw/master/csl-citation.json"} </w:instrText>
      </w:r>
      <w:r w:rsidRPr="00EB7B5A">
        <w:rPr>
          <w:rFonts w:ascii="Times New Roman" w:hAnsi="Times New Roman" w:cs="Times New Roman"/>
          <w:color w:val="000000" w:themeColor="text1"/>
        </w:rPr>
        <w:fldChar w:fldCharType="separate"/>
      </w:r>
      <w:r w:rsidRPr="00EB7B5A">
        <w:rPr>
          <w:rFonts w:ascii="Times New Roman" w:hAnsi="Times New Roman" w:cs="Times New Roman"/>
          <w:color w:val="000000" w:themeColor="text1"/>
        </w:rPr>
        <w:t>[</w:t>
      </w:r>
      <w:r w:rsidR="00D343CD" w:rsidRPr="00EB7B5A">
        <w:rPr>
          <w:rFonts w:ascii="Times New Roman" w:hAnsi="Times New Roman" w:cs="Times New Roman"/>
          <w:color w:val="000000" w:themeColor="text1"/>
        </w:rPr>
        <w:t>43</w:t>
      </w:r>
      <w:r w:rsidRPr="00EB7B5A">
        <w:rPr>
          <w:rFonts w:ascii="Times New Roman" w:hAnsi="Times New Roman" w:cs="Times New Roman"/>
          <w:color w:val="000000" w:themeColor="text1"/>
        </w:rPr>
        <w:t>]</w:t>
      </w:r>
      <w:r w:rsidRPr="00EB7B5A">
        <w:rPr>
          <w:rFonts w:ascii="Times New Roman" w:hAnsi="Times New Roman" w:cs="Times New Roman"/>
          <w:color w:val="000000" w:themeColor="text1"/>
        </w:rPr>
        <w:fldChar w:fldCharType="end"/>
      </w:r>
      <w:r w:rsidRPr="00EB7B5A">
        <w:rPr>
          <w:rFonts w:ascii="Times New Roman" w:hAnsi="Times New Roman" w:cs="Times New Roman"/>
          <w:color w:val="000000" w:themeColor="text1"/>
        </w:rPr>
        <w:t>:</w:t>
      </w:r>
    </w:p>
    <w:p w:rsidR="001A4C33" w:rsidRPr="00EB7B5A" w:rsidRDefault="00081832" w:rsidP="001A4C33">
      <w:pPr>
        <w:rPr>
          <w:rFonts w:ascii="Times New Roman" w:hAnsi="Times New Roman" w:cs="Times New Roman"/>
          <w:color w:val="000000" w:themeColor="text1"/>
        </w:rPr>
      </w:pPr>
      <m:oMathPara>
        <m:oMath>
          <m:sSub>
            <m:sSubPr>
              <m:ctrlPr>
                <w:rPr>
                  <w:rFonts w:ascii="Cambria Math" w:hAnsi="Cambria Math" w:cs="Times New Roman"/>
                  <w:i/>
                  <w:color w:val="000000" w:themeColor="text1"/>
                </w:rPr>
              </m:ctrlPr>
            </m:sSubPr>
            <m:e>
              <m:r>
                <w:rPr>
                  <w:rFonts w:ascii="Cambria Math" w:hAnsi="Cambria Math" w:cs="Times New Roman"/>
                  <w:color w:val="000000" w:themeColor="text1"/>
                </w:rPr>
                <m:t>Q</m:t>
              </m:r>
            </m:e>
            <m:sub>
              <m:sSub>
                <m:sSubPr>
                  <m:ctrlPr>
                    <w:rPr>
                      <w:rFonts w:ascii="Cambria Math" w:hAnsi="Cambria Math" w:cs="Times New Roman"/>
                      <w:i/>
                      <w:color w:val="000000" w:themeColor="text1"/>
                    </w:rPr>
                  </m:ctrlPr>
                </m:sSubPr>
                <m:e>
                  <m:r>
                    <w:rPr>
                      <w:rFonts w:ascii="Cambria Math" w:hAnsi="Cambria Math" w:cs="Times New Roman"/>
                      <w:color w:val="000000" w:themeColor="text1"/>
                    </w:rPr>
                    <m:t>H</m:t>
                  </m:r>
                </m:e>
                <m:sub>
                  <m:r>
                    <w:rPr>
                      <w:rFonts w:ascii="Cambria Math" w:hAnsi="Cambria Math" w:cs="Times New Roman"/>
                      <w:color w:val="000000" w:themeColor="text1"/>
                    </w:rPr>
                    <m:t>2</m:t>
                  </m:r>
                </m:sub>
              </m:sSub>
              <m:r>
                <w:rPr>
                  <w:rFonts w:ascii="Cambria Math" w:hAnsi="Cambria Math" w:cs="Times New Roman"/>
                  <w:color w:val="000000" w:themeColor="text1"/>
                </w:rPr>
                <m:t>O</m:t>
              </m:r>
            </m:sub>
          </m:sSub>
          <m:r>
            <w:rPr>
              <w:rFonts w:ascii="Cambria Math" w:hAnsi="Cambria Math" w:cs="Times New Roman"/>
              <w:color w:val="000000" w:themeColor="text1"/>
            </w:rPr>
            <m:t>=</m:t>
          </m:r>
          <m:f>
            <m:fPr>
              <m:ctrlPr>
                <w:rPr>
                  <w:rFonts w:ascii="Cambria Math" w:hAnsi="Cambria Math" w:cs="Times New Roman"/>
                  <w:i/>
                  <w:color w:val="000000" w:themeColor="text1"/>
                </w:rPr>
              </m:ctrlPr>
            </m:fPr>
            <m:num>
              <m:r>
                <w:rPr>
                  <w:rFonts w:ascii="Cambria Math" w:hAnsi="Cambria Math" w:cs="Times New Roman"/>
                  <w:color w:val="000000" w:themeColor="text1"/>
                </w:rPr>
                <m:t>3∙</m:t>
              </m:r>
              <m:sSup>
                <m:sSupPr>
                  <m:ctrlPr>
                    <w:rPr>
                      <w:rFonts w:ascii="Cambria Math" w:hAnsi="Cambria Math" w:cs="Times New Roman"/>
                      <w:i/>
                      <w:color w:val="000000" w:themeColor="text1"/>
                    </w:rPr>
                  </m:ctrlPr>
                </m:sSupPr>
                <m:e>
                  <m:r>
                    <w:rPr>
                      <w:rFonts w:ascii="Cambria Math" w:hAnsi="Cambria Math" w:cs="Times New Roman"/>
                      <w:color w:val="000000" w:themeColor="text1"/>
                    </w:rPr>
                    <m:t>10</m:t>
                  </m:r>
                </m:e>
                <m:sup>
                  <m:r>
                    <w:rPr>
                      <w:rFonts w:ascii="Cambria Math" w:hAnsi="Cambria Math" w:cs="Times New Roman"/>
                      <w:color w:val="000000" w:themeColor="text1"/>
                    </w:rPr>
                    <m:t>-9</m:t>
                  </m:r>
                </m:sup>
              </m:sSup>
            </m:num>
            <m:den>
              <m:r>
                <w:rPr>
                  <w:rFonts w:ascii="Cambria Math" w:hAnsi="Cambria Math" w:cs="Times New Roman"/>
                  <w:color w:val="000000" w:themeColor="text1"/>
                </w:rPr>
                <m:t>t</m:t>
              </m:r>
              <m:d>
                <m:dPr>
                  <m:begChr m:val="["/>
                  <m:endChr m:val="]"/>
                  <m:ctrlPr>
                    <w:rPr>
                      <w:rFonts w:ascii="Cambria Math" w:hAnsi="Cambria Math" w:cs="Times New Roman"/>
                      <w:i/>
                      <w:color w:val="000000" w:themeColor="text1"/>
                    </w:rPr>
                  </m:ctrlPr>
                </m:dPr>
                <m:e>
                  <m:r>
                    <w:rPr>
                      <w:rFonts w:ascii="Cambria Math" w:hAnsi="Cambria Math" w:cs="Times New Roman"/>
                      <w:color w:val="000000" w:themeColor="text1"/>
                    </w:rPr>
                    <m:t>h</m:t>
                  </m:r>
                </m:e>
              </m:d>
            </m:den>
          </m:f>
          <m:r>
            <w:rPr>
              <w:rFonts w:ascii="Cambria Math" w:hAnsi="Cambria Math" w:cs="Times New Roman"/>
              <w:color w:val="000000" w:themeColor="text1"/>
            </w:rPr>
            <m:t xml:space="preserve"> </m:t>
          </m:r>
          <m:d>
            <m:dPr>
              <m:begChr m:val="["/>
              <m:endChr m:val="]"/>
              <m:ctrlPr>
                <w:rPr>
                  <w:rFonts w:ascii="Cambria Math" w:hAnsi="Cambria Math" w:cs="Times New Roman"/>
                  <w:i/>
                  <w:color w:val="000000" w:themeColor="text1"/>
                </w:rPr>
              </m:ctrlPr>
            </m:dPr>
            <m:e>
              <m:f>
                <m:fPr>
                  <m:ctrlPr>
                    <w:rPr>
                      <w:rFonts w:ascii="Cambria Math" w:hAnsi="Cambria Math" w:cs="Times New Roman"/>
                      <w:i/>
                      <w:color w:val="000000" w:themeColor="text1"/>
                    </w:rPr>
                  </m:ctrlPr>
                </m:fPr>
                <m:num>
                  <m:r>
                    <w:rPr>
                      <w:rFonts w:ascii="Cambria Math" w:hAnsi="Cambria Math" w:cs="Times New Roman"/>
                      <w:color w:val="000000" w:themeColor="text1"/>
                    </w:rPr>
                    <m:t>mbar∙l</m:t>
                  </m:r>
                </m:num>
                <m:den>
                  <m:r>
                    <w:rPr>
                      <w:rFonts w:ascii="Cambria Math" w:hAnsi="Cambria Math" w:cs="Times New Roman"/>
                      <w:color w:val="000000" w:themeColor="text1"/>
                    </w:rPr>
                    <m:t>s∙c</m:t>
                  </m:r>
                  <m:sSup>
                    <m:sSupPr>
                      <m:ctrlPr>
                        <w:rPr>
                          <w:rFonts w:ascii="Cambria Math" w:hAnsi="Cambria Math" w:cs="Times New Roman"/>
                          <w:i/>
                          <w:color w:val="000000" w:themeColor="text1"/>
                        </w:rPr>
                      </m:ctrlPr>
                    </m:sSupPr>
                    <m:e>
                      <m:r>
                        <w:rPr>
                          <w:rFonts w:ascii="Cambria Math" w:hAnsi="Cambria Math" w:cs="Times New Roman"/>
                          <w:color w:val="000000" w:themeColor="text1"/>
                        </w:rPr>
                        <m:t>m</m:t>
                      </m:r>
                    </m:e>
                    <m:sup>
                      <m:r>
                        <w:rPr>
                          <w:rFonts w:ascii="Cambria Math" w:hAnsi="Cambria Math" w:cs="Times New Roman"/>
                          <w:color w:val="000000" w:themeColor="text1"/>
                        </w:rPr>
                        <m:t>2</m:t>
                      </m:r>
                    </m:sup>
                  </m:sSup>
                </m:den>
              </m:f>
            </m:e>
          </m:d>
          <m:r>
            <w:rPr>
              <w:rFonts w:ascii="Cambria Math" w:hAnsi="Cambria Math" w:cs="Times New Roman"/>
              <w:color w:val="000000" w:themeColor="text1"/>
            </w:rPr>
            <m:t xml:space="preserve">, </m:t>
          </m:r>
        </m:oMath>
      </m:oMathPara>
    </w:p>
    <w:p w:rsidR="001A4C33" w:rsidRPr="00EB7B5A" w:rsidRDefault="001B7F9C" w:rsidP="001B7F9C">
      <w:pPr>
        <w:ind w:firstLine="0"/>
        <w:rPr>
          <w:rFonts w:ascii="Times New Roman" w:hAnsi="Times New Roman" w:cs="Times New Roman"/>
          <w:color w:val="000000" w:themeColor="text1"/>
        </w:rPr>
      </w:pPr>
      <w:r w:rsidRPr="00EB7B5A">
        <w:rPr>
          <w:rFonts w:ascii="Times New Roman" w:hAnsi="Times New Roman" w:cs="Times New Roman"/>
          <w:color w:val="000000" w:themeColor="text1"/>
        </w:rPr>
        <w:t>w</w:t>
      </w:r>
      <w:r w:rsidR="001A4C33" w:rsidRPr="00EB7B5A">
        <w:rPr>
          <w:rFonts w:ascii="Times New Roman" w:hAnsi="Times New Roman" w:cs="Times New Roman"/>
          <w:color w:val="000000" w:themeColor="text1"/>
        </w:rPr>
        <w:t>hile the hydrogen outgassi</w:t>
      </w:r>
      <w:r w:rsidR="00D343CD" w:rsidRPr="00EB7B5A">
        <w:rPr>
          <w:rFonts w:ascii="Times New Roman" w:hAnsi="Times New Roman" w:cs="Times New Roman"/>
          <w:color w:val="000000" w:themeColor="text1"/>
        </w:rPr>
        <w:t>ng from a stainless steel bulk produce</w:t>
      </w:r>
      <w:r w:rsidR="001A4C33" w:rsidRPr="00EB7B5A">
        <w:rPr>
          <w:rFonts w:ascii="Times New Roman" w:hAnsi="Times New Roman" w:cs="Times New Roman"/>
          <w:color w:val="000000" w:themeColor="text1"/>
        </w:rPr>
        <w:t xml:space="preserve">s a constant gas load equal to </w:t>
      </w:r>
      <w:r w:rsidR="001A4C33" w:rsidRPr="00EB7B5A">
        <w:rPr>
          <w:rFonts w:ascii="Times New Roman" w:hAnsi="Times New Roman" w:cs="Times New Roman"/>
          <w:color w:val="000000" w:themeColor="text1"/>
        </w:rPr>
        <w:fldChar w:fldCharType="begin"/>
      </w:r>
      <w:r w:rsidR="001A4C33" w:rsidRPr="00EB7B5A">
        <w:rPr>
          <w:rFonts w:ascii="Times New Roman" w:hAnsi="Times New Roman" w:cs="Times New Roman"/>
          <w:color w:val="000000" w:themeColor="text1"/>
        </w:rPr>
        <w:instrText xml:space="preserve"> ADDIN ZOTERO_ITEM CSL_CITATION {"citationID":"79fcn4re","properties":{"formattedCitation":"[1]","plainCitation":"[1]"},"citationItems":[{"id":68,"uris":["http://zotero.org/users/62914/items/SRVMKRHK"],"uri":["http://zotero.org/users/62914/items/SRVMKRHK"],"itemData":{"id":68,"type":"book","title":"Foundations of vacuum science and technology","publisher":"Wiley","publisher-place":"New York","source":"Open WorldCat","event-place":"New York","URL":"http://search.ebscohost.com/login.aspx?direct=true&amp;scope=site&amp;db=nlebk&amp;db=nlabk&amp;AN=26187","ISBN":"0585339368  9780585339368","language":"English","author":[{"family":"Lafferty","given":"J. M"}],"issued":{"date-parts":[["1998"]]},"accessed":{"date-parts":[["2013",9,26]]}}}],"schema":"https://github.com/citation-style-language/schema/raw/master/csl-citation.json"} </w:instrText>
      </w:r>
      <w:r w:rsidR="001A4C33" w:rsidRPr="00EB7B5A">
        <w:rPr>
          <w:rFonts w:ascii="Times New Roman" w:hAnsi="Times New Roman" w:cs="Times New Roman"/>
          <w:color w:val="000000" w:themeColor="text1"/>
        </w:rPr>
        <w:fldChar w:fldCharType="separate"/>
      </w:r>
      <w:r w:rsidR="001A4C33" w:rsidRPr="00EB7B5A">
        <w:rPr>
          <w:rFonts w:ascii="Times New Roman" w:hAnsi="Times New Roman" w:cs="Times New Roman"/>
          <w:color w:val="000000" w:themeColor="text1"/>
        </w:rPr>
        <w:t>[</w:t>
      </w:r>
      <w:r w:rsidR="00DD4668" w:rsidRPr="00EB7B5A">
        <w:rPr>
          <w:rFonts w:ascii="Times New Roman" w:hAnsi="Times New Roman" w:cs="Times New Roman"/>
          <w:color w:val="000000" w:themeColor="text1"/>
        </w:rPr>
        <w:t>43</w:t>
      </w:r>
      <w:r w:rsidR="001A4C33" w:rsidRPr="00EB7B5A">
        <w:rPr>
          <w:rFonts w:ascii="Times New Roman" w:hAnsi="Times New Roman" w:cs="Times New Roman"/>
          <w:color w:val="000000" w:themeColor="text1"/>
        </w:rPr>
        <w:t>]</w:t>
      </w:r>
      <w:r w:rsidR="001A4C33" w:rsidRPr="00EB7B5A">
        <w:rPr>
          <w:rFonts w:ascii="Times New Roman" w:hAnsi="Times New Roman" w:cs="Times New Roman"/>
          <w:color w:val="000000" w:themeColor="text1"/>
        </w:rPr>
        <w:fldChar w:fldCharType="end"/>
      </w:r>
      <w:r w:rsidR="001A4C33" w:rsidRPr="00EB7B5A">
        <w:rPr>
          <w:rFonts w:ascii="Times New Roman" w:hAnsi="Times New Roman" w:cs="Times New Roman"/>
          <w:color w:val="000000" w:themeColor="text1"/>
        </w:rPr>
        <w:t>:</w:t>
      </w:r>
    </w:p>
    <w:p w:rsidR="001A4C33" w:rsidRPr="00EB7B5A" w:rsidRDefault="00081832" w:rsidP="001A4C33">
      <w:pPr>
        <w:rPr>
          <w:rFonts w:ascii="Times New Roman" w:hAnsi="Times New Roman" w:cs="Times New Roman"/>
          <w:color w:val="000000" w:themeColor="text1"/>
        </w:rPr>
      </w:pPr>
      <m:oMathPara>
        <m:oMath>
          <m:sSub>
            <m:sSubPr>
              <m:ctrlPr>
                <w:rPr>
                  <w:rFonts w:ascii="Cambria Math" w:hAnsi="Cambria Math" w:cs="Times New Roman"/>
                  <w:i/>
                  <w:color w:val="000000" w:themeColor="text1"/>
                </w:rPr>
              </m:ctrlPr>
            </m:sSubPr>
            <m:e>
              <m:r>
                <w:rPr>
                  <w:rFonts w:ascii="Cambria Math" w:hAnsi="Cambria Math" w:cs="Times New Roman"/>
                  <w:color w:val="000000" w:themeColor="text1"/>
                </w:rPr>
                <m:t>Q</m:t>
              </m:r>
            </m:e>
            <m:sub>
              <m:sSub>
                <m:sSubPr>
                  <m:ctrlPr>
                    <w:rPr>
                      <w:rFonts w:ascii="Cambria Math" w:hAnsi="Cambria Math" w:cs="Times New Roman"/>
                      <w:i/>
                      <w:color w:val="000000" w:themeColor="text1"/>
                    </w:rPr>
                  </m:ctrlPr>
                </m:sSubPr>
                <m:e>
                  <m:r>
                    <w:rPr>
                      <w:rFonts w:ascii="Cambria Math" w:hAnsi="Cambria Math" w:cs="Times New Roman"/>
                      <w:color w:val="000000" w:themeColor="text1"/>
                    </w:rPr>
                    <m:t>H</m:t>
                  </m:r>
                </m:e>
                <m:sub>
                  <m:r>
                    <w:rPr>
                      <w:rFonts w:ascii="Cambria Math" w:hAnsi="Cambria Math" w:cs="Times New Roman"/>
                      <w:color w:val="000000" w:themeColor="text1"/>
                    </w:rPr>
                    <m:t>2</m:t>
                  </m:r>
                </m:sub>
              </m:sSub>
            </m:sub>
          </m:sSub>
          <m:r>
            <w:rPr>
              <w:rFonts w:ascii="Cambria Math" w:hAnsi="Cambria Math" w:cs="Times New Roman"/>
              <w:color w:val="000000" w:themeColor="text1"/>
            </w:rPr>
            <m:t>=3∙</m:t>
          </m:r>
          <m:sSup>
            <m:sSupPr>
              <m:ctrlPr>
                <w:rPr>
                  <w:rFonts w:ascii="Cambria Math" w:hAnsi="Cambria Math" w:cs="Times New Roman"/>
                  <w:i/>
                  <w:color w:val="000000" w:themeColor="text1"/>
                </w:rPr>
              </m:ctrlPr>
            </m:sSupPr>
            <m:e>
              <m:r>
                <w:rPr>
                  <w:rFonts w:ascii="Cambria Math" w:hAnsi="Cambria Math" w:cs="Times New Roman"/>
                  <w:color w:val="000000" w:themeColor="text1"/>
                </w:rPr>
                <m:t>10</m:t>
              </m:r>
            </m:e>
            <m:sup>
              <m:r>
                <w:rPr>
                  <w:rFonts w:ascii="Cambria Math" w:hAnsi="Cambria Math" w:cs="Times New Roman"/>
                  <w:color w:val="000000" w:themeColor="text1"/>
                </w:rPr>
                <m:t>-12</m:t>
              </m:r>
            </m:sup>
          </m:sSup>
          <m:r>
            <w:rPr>
              <w:rFonts w:ascii="Cambria Math" w:hAnsi="Cambria Math" w:cs="Times New Roman"/>
              <w:color w:val="000000" w:themeColor="text1"/>
            </w:rPr>
            <m:t xml:space="preserve"> </m:t>
          </m:r>
          <m:d>
            <m:dPr>
              <m:begChr m:val="["/>
              <m:endChr m:val="]"/>
              <m:ctrlPr>
                <w:rPr>
                  <w:rFonts w:ascii="Cambria Math" w:hAnsi="Cambria Math" w:cs="Times New Roman"/>
                  <w:i/>
                  <w:color w:val="000000" w:themeColor="text1"/>
                </w:rPr>
              </m:ctrlPr>
            </m:dPr>
            <m:e>
              <m:f>
                <m:fPr>
                  <m:ctrlPr>
                    <w:rPr>
                      <w:rFonts w:ascii="Cambria Math" w:hAnsi="Cambria Math" w:cs="Times New Roman"/>
                      <w:i/>
                      <w:color w:val="000000" w:themeColor="text1"/>
                    </w:rPr>
                  </m:ctrlPr>
                </m:fPr>
                <m:num>
                  <m:r>
                    <w:rPr>
                      <w:rFonts w:ascii="Cambria Math" w:hAnsi="Cambria Math" w:cs="Times New Roman"/>
                      <w:color w:val="000000" w:themeColor="text1"/>
                    </w:rPr>
                    <m:t>mbar∙l</m:t>
                  </m:r>
                </m:num>
                <m:den>
                  <m:r>
                    <w:rPr>
                      <w:rFonts w:ascii="Cambria Math" w:hAnsi="Cambria Math" w:cs="Times New Roman"/>
                      <w:color w:val="000000" w:themeColor="text1"/>
                    </w:rPr>
                    <m:t>s∙c</m:t>
                  </m:r>
                  <m:sSup>
                    <m:sSupPr>
                      <m:ctrlPr>
                        <w:rPr>
                          <w:rFonts w:ascii="Cambria Math" w:hAnsi="Cambria Math" w:cs="Times New Roman"/>
                          <w:i/>
                          <w:color w:val="000000" w:themeColor="text1"/>
                        </w:rPr>
                      </m:ctrlPr>
                    </m:sSupPr>
                    <m:e>
                      <m:r>
                        <w:rPr>
                          <w:rFonts w:ascii="Cambria Math" w:hAnsi="Cambria Math" w:cs="Times New Roman"/>
                          <w:color w:val="000000" w:themeColor="text1"/>
                        </w:rPr>
                        <m:t>m</m:t>
                      </m:r>
                    </m:e>
                    <m:sup>
                      <m:r>
                        <w:rPr>
                          <w:rFonts w:ascii="Cambria Math" w:hAnsi="Cambria Math" w:cs="Times New Roman"/>
                          <w:color w:val="000000" w:themeColor="text1"/>
                        </w:rPr>
                        <m:t>2</m:t>
                      </m:r>
                    </m:sup>
                  </m:sSup>
                </m:den>
              </m:f>
            </m:e>
          </m:d>
          <m:r>
            <w:rPr>
              <w:rFonts w:ascii="Cambria Math" w:hAnsi="Cambria Math" w:cs="Times New Roman"/>
              <w:color w:val="000000" w:themeColor="text1"/>
            </w:rPr>
            <m:t>.</m:t>
          </m:r>
        </m:oMath>
      </m:oMathPara>
    </w:p>
    <w:p w:rsidR="001A4C33" w:rsidRPr="00EB7B5A" w:rsidRDefault="001A4C33" w:rsidP="00D343CD">
      <w:pPr>
        <w:rPr>
          <w:rFonts w:ascii="Times New Roman" w:hAnsi="Times New Roman" w:cs="Times New Roman"/>
          <w:color w:val="000000" w:themeColor="text1"/>
        </w:rPr>
      </w:pPr>
      <w:r w:rsidRPr="00EB7B5A">
        <w:rPr>
          <w:rFonts w:ascii="Times New Roman" w:hAnsi="Times New Roman" w:cs="Times New Roman"/>
          <w:color w:val="000000" w:themeColor="text1"/>
        </w:rPr>
        <w:lastRenderedPageBreak/>
        <w:t xml:space="preserve">The water vapour gas load is dominant at the beginning of the </w:t>
      </w:r>
      <w:r w:rsidR="001B7F9C" w:rsidRPr="00EB7B5A">
        <w:rPr>
          <w:rFonts w:ascii="Times New Roman" w:hAnsi="Times New Roman" w:cs="Times New Roman"/>
          <w:color w:val="000000" w:themeColor="text1"/>
        </w:rPr>
        <w:t>pump down</w:t>
      </w:r>
      <w:r w:rsidRPr="00EB7B5A">
        <w:rPr>
          <w:rFonts w:ascii="Times New Roman" w:hAnsi="Times New Roman" w:cs="Times New Roman"/>
          <w:color w:val="000000" w:themeColor="text1"/>
        </w:rPr>
        <w:t xml:space="preserve"> phase. The hydrogen gas load will be dominant for </w:t>
      </w:r>
      <w:r w:rsidR="001B7F9C" w:rsidRPr="00EB7B5A">
        <w:rPr>
          <w:rFonts w:ascii="Times New Roman" w:hAnsi="Times New Roman" w:cs="Times New Roman"/>
          <w:color w:val="000000" w:themeColor="text1"/>
        </w:rPr>
        <w:t>pump down</w:t>
      </w:r>
      <w:r w:rsidRPr="00EB7B5A">
        <w:rPr>
          <w:rFonts w:ascii="Times New Roman" w:hAnsi="Times New Roman" w:cs="Times New Roman"/>
          <w:color w:val="000000" w:themeColor="text1"/>
        </w:rPr>
        <w:t xml:space="preserve"> times longer than 1000 h (≈ 40 days).</w:t>
      </w:r>
      <w:r w:rsidR="00D343CD" w:rsidRPr="00EB7B5A">
        <w:rPr>
          <w:rFonts w:ascii="Times New Roman" w:hAnsi="Times New Roman" w:cs="Times New Roman"/>
          <w:color w:val="000000" w:themeColor="text1"/>
        </w:rPr>
        <w:t xml:space="preserve"> </w:t>
      </w:r>
      <w:r w:rsidRPr="00EB7B5A">
        <w:rPr>
          <w:rFonts w:ascii="Times New Roman" w:hAnsi="Times New Roman" w:cs="Times New Roman"/>
          <w:color w:val="000000" w:themeColor="text1"/>
        </w:rPr>
        <w:t xml:space="preserve">In </w:t>
      </w:r>
      <w:r w:rsidRPr="00EB7B5A">
        <w:rPr>
          <w:rFonts w:ascii="Times New Roman" w:hAnsi="Times New Roman" w:cs="Times New Roman"/>
          <w:color w:val="000000" w:themeColor="text1"/>
        </w:rPr>
        <w:fldChar w:fldCharType="begin"/>
      </w:r>
      <w:r w:rsidRPr="00EB7B5A">
        <w:rPr>
          <w:rFonts w:ascii="Times New Roman" w:hAnsi="Times New Roman" w:cs="Times New Roman"/>
          <w:color w:val="000000" w:themeColor="text1"/>
        </w:rPr>
        <w:instrText xml:space="preserve"> ADDIN ZOTERO_ITEM CSL_CITATION {"citationID":"u36jk28de","properties":{"formattedCitation":"[3]","plainCitation":"[3]"},"citationItems":[{"id":74,"uris":["http://zotero.org/users/62914/items/DQ5JJ2GQ"],"uri":["http://zotero.org/users/62914/items/DQ5JJ2GQ"],"itemData":{"id":74,"type":"article-journal","title":"Beam-loss induced pressure rise of Large Hadron Collider collimator materials irradiated with 158  GeV/u In^{49+} ions at the CERN Super Proton Synchrotron","container-title":"Physical Review Special Topics - Accelerators and Beams","page":"103202","volume":"7","issue":"10","source":"APS","abstract":"During heavy ion operation, large pressure rises, up to a few orders of magnitude, were observed at CERN, GSI, and BNL. The dynamic pressure rises were triggered by lost beam ions that impacted onto the vacuum chamber walls and desorbed about 104 to 107 molecules per ion. The deterioration of the dynamic vacuum conditions can enhance charge-exchange beam losses and can lead to beam instabilities or even to beam abortion triggered by vacuum interlocks. Consequently, a dedicated measurement of heavy-ion induced molecular desorption in the GeV/u energy range is important for Large Hadron Collider (LHC) ion operation. In 2003, a desorption experiment was installed at the Super Proton Synchrotron to measure the beam-loss induced pressure rise of potential LHC collimator materials. Samples of bare graphite, sputter coated (Cu, TiZrV) graphite, and 316 LN (low carbon with nitrogen) stainless steel were irradiated under grazing angle with 158 GeV/u indium ions. After a description of the new experimental setup, the results of the pressure rise measurements are presented, and the derived desorption yields are compared with data from other experiments.","DOI":"10.1103/PhysRevSTAB.7.103202","journalAbbreviation":"Phys. Rev. ST Accel. Beams","author":[{"family":"Mahner","given":"E."},{"family":"Efthymiopoulos","given":"I."},{"family":"Hansen","given":"J."},{"family":"Page","given":"E."},{"family":"Vincke","given":"H."}],"issued":{"date-parts":[["2004",10,15]]},"accessed":{"date-parts":[["2013",9,26]]}}}],"schema":"https://github.com/citation-style-language/schema/raw/master/csl-citation.json"} </w:instrText>
      </w:r>
      <w:r w:rsidRPr="00EB7B5A">
        <w:rPr>
          <w:rFonts w:ascii="Times New Roman" w:hAnsi="Times New Roman" w:cs="Times New Roman"/>
          <w:color w:val="000000" w:themeColor="text1"/>
        </w:rPr>
        <w:fldChar w:fldCharType="separate"/>
      </w:r>
      <w:r w:rsidRPr="00EB7B5A">
        <w:rPr>
          <w:rFonts w:ascii="Times New Roman" w:hAnsi="Times New Roman" w:cs="Times New Roman"/>
          <w:color w:val="000000" w:themeColor="text1"/>
        </w:rPr>
        <w:t>[</w:t>
      </w:r>
      <w:r w:rsidR="00DD4668" w:rsidRPr="00EB7B5A">
        <w:rPr>
          <w:rFonts w:ascii="Times New Roman" w:hAnsi="Times New Roman" w:cs="Times New Roman"/>
          <w:color w:val="000000" w:themeColor="text1"/>
        </w:rPr>
        <w:t>46</w:t>
      </w:r>
      <w:r w:rsidRPr="00EB7B5A">
        <w:rPr>
          <w:rFonts w:ascii="Times New Roman" w:hAnsi="Times New Roman" w:cs="Times New Roman"/>
          <w:color w:val="000000" w:themeColor="text1"/>
        </w:rPr>
        <w:t>]</w:t>
      </w:r>
      <w:r w:rsidRPr="00EB7B5A">
        <w:rPr>
          <w:rFonts w:ascii="Times New Roman" w:hAnsi="Times New Roman" w:cs="Times New Roman"/>
          <w:color w:val="000000" w:themeColor="text1"/>
        </w:rPr>
        <w:fldChar w:fldCharType="end"/>
      </w:r>
      <w:r w:rsidRPr="00EB7B5A">
        <w:rPr>
          <w:rFonts w:ascii="Times New Roman" w:hAnsi="Times New Roman" w:cs="Times New Roman"/>
          <w:color w:val="000000" w:themeColor="text1"/>
        </w:rPr>
        <w:t xml:space="preserve"> a collection of ion</w:t>
      </w:r>
      <w:r w:rsidR="001B7F9C" w:rsidRPr="00EB7B5A">
        <w:rPr>
          <w:rFonts w:ascii="Times New Roman" w:hAnsi="Times New Roman" w:cs="Times New Roman"/>
          <w:color w:val="000000" w:themeColor="text1"/>
        </w:rPr>
        <w:t>-</w:t>
      </w:r>
      <w:r w:rsidRPr="00EB7B5A">
        <w:rPr>
          <w:rFonts w:ascii="Times New Roman" w:hAnsi="Times New Roman" w:cs="Times New Roman"/>
          <w:color w:val="000000" w:themeColor="text1"/>
        </w:rPr>
        <w:t>induced desorption experimental data can be found</w:t>
      </w:r>
      <w:r w:rsidR="00640B74" w:rsidRPr="00EB7B5A">
        <w:rPr>
          <w:rFonts w:ascii="Times New Roman" w:hAnsi="Times New Roman" w:cs="Times New Roman"/>
          <w:color w:val="000000" w:themeColor="text1"/>
        </w:rPr>
        <w:t xml:space="preserve"> and </w:t>
      </w:r>
      <w:r w:rsidR="00640B74" w:rsidRPr="00EB7B5A">
        <w:rPr>
          <w:rFonts w:ascii="Times New Roman" w:hAnsi="Times New Roman" w:cs="Times New Roman"/>
          <w:color w:val="000000" w:themeColor="text1"/>
        </w:rPr>
        <w:fldChar w:fldCharType="begin"/>
      </w:r>
      <w:r w:rsidR="00640B74" w:rsidRPr="00EB7B5A">
        <w:rPr>
          <w:rFonts w:ascii="Times New Roman" w:hAnsi="Times New Roman" w:cs="Times New Roman"/>
          <w:color w:val="000000" w:themeColor="text1"/>
        </w:rPr>
        <w:instrText xml:space="preserve"> REF _Ref374354765 \h  \* MERGEFORMAT </w:instrText>
      </w:r>
      <w:r w:rsidR="00640B74" w:rsidRPr="00EB7B5A">
        <w:rPr>
          <w:rFonts w:ascii="Times New Roman" w:hAnsi="Times New Roman" w:cs="Times New Roman"/>
          <w:color w:val="000000" w:themeColor="text1"/>
        </w:rPr>
      </w:r>
      <w:r w:rsidR="00640B74" w:rsidRPr="00EB7B5A">
        <w:rPr>
          <w:rFonts w:ascii="Times New Roman" w:hAnsi="Times New Roman" w:cs="Times New Roman"/>
          <w:color w:val="000000" w:themeColor="text1"/>
        </w:rPr>
        <w:fldChar w:fldCharType="separate"/>
      </w:r>
      <w:r w:rsidR="007026EE" w:rsidRPr="00EB7B5A">
        <w:rPr>
          <w:rFonts w:ascii="Times New Roman" w:hAnsi="Times New Roman" w:cs="Times New Roman"/>
          <w:color w:val="000000" w:themeColor="text1"/>
        </w:rPr>
        <w:t xml:space="preserve">Figure </w:t>
      </w:r>
      <w:r w:rsidR="007026EE" w:rsidRPr="00EB7B5A">
        <w:rPr>
          <w:rFonts w:ascii="Times New Roman" w:hAnsi="Times New Roman" w:cs="Times New Roman"/>
          <w:noProof/>
          <w:color w:val="000000" w:themeColor="text1"/>
        </w:rPr>
        <w:t>15</w:t>
      </w:r>
      <w:r w:rsidR="00640B74" w:rsidRPr="00EB7B5A">
        <w:rPr>
          <w:rFonts w:ascii="Times New Roman" w:hAnsi="Times New Roman" w:cs="Times New Roman"/>
          <w:color w:val="000000" w:themeColor="text1"/>
        </w:rPr>
        <w:fldChar w:fldCharType="end"/>
      </w:r>
      <w:r w:rsidRPr="00EB7B5A">
        <w:rPr>
          <w:rFonts w:ascii="Times New Roman" w:hAnsi="Times New Roman" w:cs="Times New Roman"/>
          <w:color w:val="000000" w:themeColor="text1"/>
        </w:rPr>
        <w:t xml:space="preserve"> shows the desorption yield (the number of molecules desorbed per ion perpendicularly impinging on a surface) as </w:t>
      </w:r>
      <w:r w:rsidR="001B7F9C" w:rsidRPr="00EB7B5A">
        <w:rPr>
          <w:rFonts w:ascii="Times New Roman" w:hAnsi="Times New Roman" w:cs="Times New Roman"/>
          <w:color w:val="000000" w:themeColor="text1"/>
        </w:rPr>
        <w:t xml:space="preserve">a function of the </w:t>
      </w:r>
      <w:r w:rsidRPr="00EB7B5A">
        <w:rPr>
          <w:rFonts w:ascii="Times New Roman" w:hAnsi="Times New Roman" w:cs="Times New Roman"/>
          <w:color w:val="000000" w:themeColor="text1"/>
        </w:rPr>
        <w:t>ion</w:t>
      </w:r>
      <w:r w:rsidR="001B7F9C" w:rsidRPr="00EB7B5A">
        <w:rPr>
          <w:rFonts w:ascii="Times New Roman" w:hAnsi="Times New Roman" w:cs="Times New Roman"/>
          <w:color w:val="000000" w:themeColor="text1"/>
        </w:rPr>
        <w:t xml:space="preserve"> species </w:t>
      </w:r>
      <w:r w:rsidRPr="00EB7B5A">
        <w:rPr>
          <w:rFonts w:ascii="Times New Roman" w:hAnsi="Times New Roman" w:cs="Times New Roman"/>
          <w:color w:val="000000" w:themeColor="text1"/>
        </w:rPr>
        <w:t>and its energy per nucleon. The spread of data is big, and can be as high as 10</w:t>
      </w:r>
      <w:r w:rsidRPr="00EB7B5A">
        <w:rPr>
          <w:rFonts w:ascii="Times New Roman" w:hAnsi="Times New Roman" w:cs="Times New Roman"/>
          <w:color w:val="000000" w:themeColor="text1"/>
          <w:vertAlign w:val="superscript"/>
        </w:rPr>
        <w:t xml:space="preserve">7 </w:t>
      </w:r>
      <w:r w:rsidRPr="00EB7B5A">
        <w:rPr>
          <w:rFonts w:ascii="Times New Roman" w:hAnsi="Times New Roman" w:cs="Times New Roman"/>
          <w:color w:val="000000" w:themeColor="text1"/>
        </w:rPr>
        <w:t>for gold ions. In addition, no data w</w:t>
      </w:r>
      <w:r w:rsidR="001B7F9C" w:rsidRPr="00EB7B5A">
        <w:rPr>
          <w:rFonts w:ascii="Times New Roman" w:hAnsi="Times New Roman" w:cs="Times New Roman"/>
          <w:color w:val="000000" w:themeColor="text1"/>
        </w:rPr>
        <w:t>ere</w:t>
      </w:r>
      <w:r w:rsidRPr="00EB7B5A">
        <w:rPr>
          <w:rFonts w:ascii="Times New Roman" w:hAnsi="Times New Roman" w:cs="Times New Roman"/>
          <w:color w:val="000000" w:themeColor="text1"/>
        </w:rPr>
        <w:t xml:space="preserve"> found for protons. Some measurements </w:t>
      </w:r>
      <w:r w:rsidR="001B7F9C" w:rsidRPr="00EB7B5A">
        <w:rPr>
          <w:rFonts w:ascii="Times New Roman" w:hAnsi="Times New Roman" w:cs="Times New Roman"/>
          <w:color w:val="000000" w:themeColor="text1"/>
        </w:rPr>
        <w:t xml:space="preserve">on protons </w:t>
      </w:r>
      <w:r w:rsidRPr="00EB7B5A">
        <w:rPr>
          <w:rFonts w:ascii="Times New Roman" w:hAnsi="Times New Roman" w:cs="Times New Roman"/>
          <w:color w:val="000000" w:themeColor="text1"/>
        </w:rPr>
        <w:t xml:space="preserve">were carried out </w:t>
      </w:r>
      <w:r w:rsidR="001B7F9C" w:rsidRPr="00EB7B5A">
        <w:rPr>
          <w:rFonts w:ascii="Times New Roman" w:hAnsi="Times New Roman" w:cs="Times New Roman"/>
          <w:color w:val="000000" w:themeColor="text1"/>
        </w:rPr>
        <w:t>and reported in Ref.  </w:t>
      </w:r>
      <w:r w:rsidRPr="00EB7B5A">
        <w:rPr>
          <w:rFonts w:ascii="Times New Roman" w:hAnsi="Times New Roman" w:cs="Times New Roman"/>
          <w:color w:val="000000" w:themeColor="text1"/>
        </w:rPr>
        <w:fldChar w:fldCharType="begin"/>
      </w:r>
      <w:r w:rsidRPr="00EB7B5A">
        <w:rPr>
          <w:rFonts w:ascii="Times New Roman" w:hAnsi="Times New Roman" w:cs="Times New Roman"/>
          <w:color w:val="000000" w:themeColor="text1"/>
        </w:rPr>
        <w:instrText xml:space="preserve"> ADDIN ZOTERO_ITEM CSL_CITATION {"citationID":"bhdq808c3","properties":{"formattedCitation":"[4]","plainCitation":"[4]"},"citationItems":[{"id":73,"uris":["http://zotero.org/users/62914/items/3AJE4HEF"],"uri":["http://zotero.org/users/62914/items/3AJE4HEF"],"itemData":{"id":73,"type":"paper-conference","title":"Vacuum pressure rise with intense ion beams in RHIC","container-title":"Proceedings of EPAC","volume":"2","source":"Google Scholar","URL":"http://www.bnl.gov/isd/documents/24174.pdf","author":[{"family":"Fischer","given":"W."},{"family":"Bai","given":"M."},{"family":"Brennan","given":"J. M."},{"family":"Blaskiewicz","given":"M."},{"family":"Cameron","given":"P."},{"family":"Hseuh","given":"H. C."},{"family":"Huang","given":"H."},{"family":"MacKay","given":"W."},{"family":"Roser","given":"T."},{"family":"Satogata","given":"T."}],"issued":{"date-parts":[["2002"]]},"accessed":{"date-parts":[["2013",9,26]]}}}],"schema":"https://github.com/citation-style-language/schema/raw/master/csl-citation.json"} </w:instrText>
      </w:r>
      <w:r w:rsidRPr="00EB7B5A">
        <w:rPr>
          <w:rFonts w:ascii="Times New Roman" w:hAnsi="Times New Roman" w:cs="Times New Roman"/>
          <w:color w:val="000000" w:themeColor="text1"/>
        </w:rPr>
        <w:fldChar w:fldCharType="separate"/>
      </w:r>
      <w:r w:rsidRPr="00EB7B5A">
        <w:rPr>
          <w:rFonts w:ascii="Times New Roman" w:hAnsi="Times New Roman" w:cs="Times New Roman"/>
          <w:color w:val="000000" w:themeColor="text1"/>
        </w:rPr>
        <w:t>[4</w:t>
      </w:r>
      <w:r w:rsidR="00DD4668" w:rsidRPr="00EB7B5A">
        <w:rPr>
          <w:rFonts w:ascii="Times New Roman" w:hAnsi="Times New Roman" w:cs="Times New Roman"/>
          <w:color w:val="000000" w:themeColor="text1"/>
        </w:rPr>
        <w:t>7</w:t>
      </w:r>
      <w:r w:rsidRPr="00EB7B5A">
        <w:rPr>
          <w:rFonts w:ascii="Times New Roman" w:hAnsi="Times New Roman" w:cs="Times New Roman"/>
          <w:color w:val="000000" w:themeColor="text1"/>
        </w:rPr>
        <w:t>]</w:t>
      </w:r>
      <w:r w:rsidRPr="00EB7B5A">
        <w:rPr>
          <w:rFonts w:ascii="Times New Roman" w:hAnsi="Times New Roman" w:cs="Times New Roman"/>
          <w:color w:val="000000" w:themeColor="text1"/>
        </w:rPr>
        <w:fldChar w:fldCharType="end"/>
      </w:r>
      <w:r w:rsidR="001B7F9C" w:rsidRPr="00EB7B5A">
        <w:rPr>
          <w:rFonts w:ascii="Times New Roman" w:hAnsi="Times New Roman" w:cs="Times New Roman"/>
          <w:color w:val="000000" w:themeColor="text1"/>
        </w:rPr>
        <w:t>,</w:t>
      </w:r>
      <w:r w:rsidRPr="00EB7B5A">
        <w:rPr>
          <w:rFonts w:ascii="Times New Roman" w:hAnsi="Times New Roman" w:cs="Times New Roman"/>
          <w:color w:val="000000" w:themeColor="text1"/>
        </w:rPr>
        <w:t xml:space="preserve"> </w:t>
      </w:r>
      <w:r w:rsidR="001B7F9C" w:rsidRPr="00EB7B5A">
        <w:rPr>
          <w:rFonts w:ascii="Times New Roman" w:hAnsi="Times New Roman" w:cs="Times New Roman"/>
          <w:color w:val="000000" w:themeColor="text1"/>
        </w:rPr>
        <w:t xml:space="preserve">showing </w:t>
      </w:r>
      <w:r w:rsidRPr="00EB7B5A">
        <w:rPr>
          <w:rFonts w:ascii="Times New Roman" w:hAnsi="Times New Roman" w:cs="Times New Roman"/>
          <w:color w:val="000000" w:themeColor="text1"/>
        </w:rPr>
        <w:t>a yield less than 1. A safety factor of 10 was used per each of the main gases usually desorbed: H</w:t>
      </w:r>
      <w:r w:rsidRPr="00EB7B5A">
        <w:rPr>
          <w:rFonts w:ascii="Times New Roman" w:hAnsi="Times New Roman" w:cs="Times New Roman"/>
          <w:color w:val="000000" w:themeColor="text1"/>
          <w:vertAlign w:val="subscript"/>
        </w:rPr>
        <w:t>2</w:t>
      </w:r>
      <w:r w:rsidRPr="00EB7B5A">
        <w:rPr>
          <w:rFonts w:ascii="Times New Roman" w:hAnsi="Times New Roman" w:cs="Times New Roman"/>
          <w:color w:val="000000" w:themeColor="text1"/>
        </w:rPr>
        <w:t>, CO, CO</w:t>
      </w:r>
      <w:r w:rsidRPr="00EB7B5A">
        <w:rPr>
          <w:rFonts w:ascii="Times New Roman" w:hAnsi="Times New Roman" w:cs="Times New Roman"/>
          <w:color w:val="000000" w:themeColor="text1"/>
          <w:vertAlign w:val="subscript"/>
        </w:rPr>
        <w:t>2</w:t>
      </w:r>
      <w:r w:rsidRPr="00EB7B5A">
        <w:rPr>
          <w:rFonts w:ascii="Times New Roman" w:hAnsi="Times New Roman" w:cs="Times New Roman"/>
          <w:color w:val="000000" w:themeColor="text1"/>
        </w:rPr>
        <w:t xml:space="preserve"> and CH</w:t>
      </w:r>
      <w:r w:rsidRPr="00EB7B5A">
        <w:rPr>
          <w:rFonts w:ascii="Times New Roman" w:hAnsi="Times New Roman" w:cs="Times New Roman"/>
          <w:color w:val="000000" w:themeColor="text1"/>
          <w:vertAlign w:val="subscript"/>
        </w:rPr>
        <w:t>4</w:t>
      </w:r>
      <w:r w:rsidR="001B7F9C" w:rsidRPr="00EB7B5A">
        <w:rPr>
          <w:rFonts w:ascii="Times New Roman" w:hAnsi="Times New Roman" w:cs="Times New Roman"/>
          <w:color w:val="000000" w:themeColor="text1"/>
        </w:rPr>
        <w:t>.</w:t>
      </w:r>
    </w:p>
    <w:p w:rsidR="00640B74" w:rsidRPr="00EB7B5A" w:rsidRDefault="00640B74" w:rsidP="00640B74">
      <w:pPr>
        <w:pStyle w:val="Caption"/>
        <w:ind w:firstLine="0"/>
        <w:jc w:val="center"/>
        <w:rPr>
          <w:rFonts w:ascii="Times New Roman" w:hAnsi="Times New Roman" w:cs="Times New Roman"/>
          <w:b w:val="0"/>
          <w:color w:val="000000" w:themeColor="text1"/>
          <w:sz w:val="22"/>
          <w:szCs w:val="22"/>
        </w:rPr>
      </w:pPr>
      <w:r w:rsidRPr="00EB7B5A">
        <w:rPr>
          <w:rFonts w:ascii="Times New Roman" w:hAnsi="Times New Roman" w:cs="Times New Roman"/>
          <w:noProof/>
          <w:color w:val="000000" w:themeColor="text1"/>
          <w:sz w:val="22"/>
          <w:szCs w:val="22"/>
        </w:rPr>
        <w:drawing>
          <wp:inline distT="0" distB="0" distL="0" distR="0" wp14:anchorId="3AA6CCB6" wp14:editId="2C083357">
            <wp:extent cx="4032807" cy="2880000"/>
            <wp:effectExtent l="0" t="0" r="6350" b="0"/>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9299" t="5070" r="11767" b="3620"/>
                    <a:stretch/>
                  </pic:blipFill>
                  <pic:spPr bwMode="auto">
                    <a:xfrm>
                      <a:off x="0" y="0"/>
                      <a:ext cx="4032807" cy="2880000"/>
                    </a:xfrm>
                    <a:prstGeom prst="rect">
                      <a:avLst/>
                    </a:prstGeom>
                    <a:noFill/>
                    <a:ln>
                      <a:noFill/>
                    </a:ln>
                    <a:extLst>
                      <a:ext uri="{53640926-AAD7-44D8-BBD7-CCE9431645EC}">
                        <a14:shadowObscured xmlns:a14="http://schemas.microsoft.com/office/drawing/2010/main"/>
                      </a:ext>
                    </a:extLst>
                  </pic:spPr>
                </pic:pic>
              </a:graphicData>
            </a:graphic>
          </wp:inline>
        </w:drawing>
      </w:r>
      <w:bookmarkStart w:id="20" w:name="_Ref374354765"/>
    </w:p>
    <w:p w:rsidR="00640B74" w:rsidRPr="00EB7B5A" w:rsidRDefault="00640B74" w:rsidP="00640B74">
      <w:pPr>
        <w:pStyle w:val="Caption"/>
        <w:ind w:firstLine="0"/>
        <w:jc w:val="center"/>
        <w:rPr>
          <w:rFonts w:ascii="Times New Roman" w:hAnsi="Times New Roman" w:cs="Times New Roman"/>
          <w:b w:val="0"/>
          <w:color w:val="000000" w:themeColor="text1"/>
          <w:sz w:val="22"/>
          <w:szCs w:val="22"/>
        </w:rPr>
      </w:pPr>
      <w:r w:rsidRPr="00EB7B5A">
        <w:rPr>
          <w:rFonts w:ascii="Times New Roman" w:hAnsi="Times New Roman" w:cs="Times New Roman"/>
          <w:b w:val="0"/>
          <w:color w:val="000000" w:themeColor="text1"/>
          <w:sz w:val="22"/>
          <w:szCs w:val="22"/>
        </w:rPr>
        <w:t xml:space="preserve">Figure </w:t>
      </w:r>
      <w:r w:rsidRPr="00EB7B5A">
        <w:rPr>
          <w:rFonts w:ascii="Times New Roman" w:hAnsi="Times New Roman" w:cs="Times New Roman"/>
          <w:b w:val="0"/>
          <w:color w:val="000000" w:themeColor="text1"/>
          <w:sz w:val="22"/>
          <w:szCs w:val="22"/>
        </w:rPr>
        <w:fldChar w:fldCharType="begin"/>
      </w:r>
      <w:r w:rsidRPr="00EB7B5A">
        <w:rPr>
          <w:rFonts w:ascii="Times New Roman" w:hAnsi="Times New Roman" w:cs="Times New Roman"/>
          <w:b w:val="0"/>
          <w:color w:val="000000" w:themeColor="text1"/>
          <w:sz w:val="22"/>
          <w:szCs w:val="22"/>
        </w:rPr>
        <w:instrText xml:space="preserve"> SEQ Figure \* ARABIC </w:instrText>
      </w:r>
      <w:r w:rsidRPr="00EB7B5A">
        <w:rPr>
          <w:rFonts w:ascii="Times New Roman" w:hAnsi="Times New Roman" w:cs="Times New Roman"/>
          <w:b w:val="0"/>
          <w:color w:val="000000" w:themeColor="text1"/>
          <w:sz w:val="22"/>
          <w:szCs w:val="22"/>
        </w:rPr>
        <w:fldChar w:fldCharType="separate"/>
      </w:r>
      <w:r w:rsidR="00882B71" w:rsidRPr="00EB7B5A">
        <w:rPr>
          <w:rFonts w:ascii="Times New Roman" w:hAnsi="Times New Roman" w:cs="Times New Roman"/>
          <w:b w:val="0"/>
          <w:noProof/>
          <w:color w:val="000000" w:themeColor="text1"/>
          <w:sz w:val="22"/>
          <w:szCs w:val="22"/>
        </w:rPr>
        <w:t>16</w:t>
      </w:r>
      <w:r w:rsidRPr="00EB7B5A">
        <w:rPr>
          <w:rFonts w:ascii="Times New Roman" w:hAnsi="Times New Roman" w:cs="Times New Roman"/>
          <w:b w:val="0"/>
          <w:noProof/>
          <w:color w:val="000000" w:themeColor="text1"/>
          <w:sz w:val="22"/>
          <w:szCs w:val="22"/>
        </w:rPr>
        <w:fldChar w:fldCharType="end"/>
      </w:r>
      <w:bookmarkEnd w:id="20"/>
      <w:r w:rsidRPr="00EB7B5A">
        <w:rPr>
          <w:rFonts w:ascii="Times New Roman" w:hAnsi="Times New Roman" w:cs="Times New Roman"/>
          <w:b w:val="0"/>
          <w:color w:val="000000" w:themeColor="text1"/>
          <w:sz w:val="22"/>
          <w:szCs w:val="22"/>
        </w:rPr>
        <w:t>: Ion desorption yield for different ions as function of the ion energy per nucleon.</w:t>
      </w:r>
    </w:p>
    <w:p w:rsidR="001A4C33" w:rsidRPr="00EB7B5A" w:rsidRDefault="001A4C33" w:rsidP="001A4C33">
      <w:pPr>
        <w:rPr>
          <w:rFonts w:ascii="Times New Roman" w:hAnsi="Times New Roman" w:cs="Times New Roman"/>
          <w:color w:val="000000" w:themeColor="text1"/>
        </w:rPr>
      </w:pPr>
      <w:r w:rsidRPr="00EB7B5A">
        <w:rPr>
          <w:rFonts w:ascii="Times New Roman" w:hAnsi="Times New Roman" w:cs="Times New Roman"/>
          <w:color w:val="000000" w:themeColor="text1"/>
        </w:rPr>
        <w:t xml:space="preserve">In order to benchmark the electrical network model, the pressure profiles along the whole sector were simulated considering the same boundary conditions which occurred during the intervention on the septum 16 that took place at the end of January 2012. In that case, after 12 days of </w:t>
      </w:r>
      <w:r w:rsidR="00640B74" w:rsidRPr="00EB7B5A">
        <w:rPr>
          <w:rFonts w:ascii="Times New Roman" w:hAnsi="Times New Roman" w:cs="Times New Roman"/>
          <w:color w:val="000000" w:themeColor="text1"/>
        </w:rPr>
        <w:t>pump down</w:t>
      </w:r>
      <w:r w:rsidRPr="00EB7B5A">
        <w:rPr>
          <w:rFonts w:ascii="Times New Roman" w:hAnsi="Times New Roman" w:cs="Times New Roman"/>
          <w:color w:val="000000" w:themeColor="text1"/>
        </w:rPr>
        <w:t xml:space="preserve"> the pressure attained along the sector was in the low 10</w:t>
      </w:r>
      <w:r w:rsidRPr="00EB7B5A">
        <w:rPr>
          <w:rFonts w:ascii="Times New Roman" w:hAnsi="Times New Roman" w:cs="Times New Roman"/>
          <w:color w:val="000000" w:themeColor="text1"/>
          <w:vertAlign w:val="superscript"/>
        </w:rPr>
        <w:t>-9</w:t>
      </w:r>
      <w:r w:rsidRPr="00EB7B5A">
        <w:rPr>
          <w:rFonts w:ascii="Times New Roman" w:hAnsi="Times New Roman" w:cs="Times New Roman"/>
          <w:color w:val="000000" w:themeColor="text1"/>
        </w:rPr>
        <w:t xml:space="preserve"> mbar range. </w:t>
      </w:r>
      <w:r w:rsidR="00BB549B" w:rsidRPr="00EB7B5A">
        <w:rPr>
          <w:rFonts w:ascii="Times New Roman" w:hAnsi="Times New Roman" w:cs="Times New Roman"/>
          <w:color w:val="000000" w:themeColor="text1"/>
        </w:rPr>
        <w:t xml:space="preserve">In </w:t>
      </w:r>
      <w:r w:rsidR="00BB549B" w:rsidRPr="00EB7B5A">
        <w:rPr>
          <w:rFonts w:ascii="Times New Roman" w:hAnsi="Times New Roman" w:cs="Times New Roman"/>
          <w:color w:val="000000" w:themeColor="text1"/>
        </w:rPr>
        <w:fldChar w:fldCharType="begin"/>
      </w:r>
      <w:r w:rsidR="00BB549B" w:rsidRPr="00EB7B5A">
        <w:rPr>
          <w:rFonts w:ascii="Times New Roman" w:hAnsi="Times New Roman" w:cs="Times New Roman"/>
          <w:color w:val="000000" w:themeColor="text1"/>
        </w:rPr>
        <w:instrText xml:space="preserve"> REF _Ref374366850 \h  \* MERGEFORMAT </w:instrText>
      </w:r>
      <w:r w:rsidR="00BB549B" w:rsidRPr="00EB7B5A">
        <w:rPr>
          <w:rFonts w:ascii="Times New Roman" w:hAnsi="Times New Roman" w:cs="Times New Roman"/>
          <w:color w:val="000000" w:themeColor="text1"/>
        </w:rPr>
      </w:r>
      <w:r w:rsidR="00BB549B" w:rsidRPr="00EB7B5A">
        <w:rPr>
          <w:rFonts w:ascii="Times New Roman" w:hAnsi="Times New Roman" w:cs="Times New Roman"/>
          <w:color w:val="000000" w:themeColor="text1"/>
        </w:rPr>
        <w:fldChar w:fldCharType="separate"/>
      </w:r>
      <w:r w:rsidR="007026EE" w:rsidRPr="00EB7B5A">
        <w:rPr>
          <w:rFonts w:ascii="Times New Roman" w:hAnsi="Times New Roman" w:cs="Times New Roman"/>
          <w:color w:val="000000" w:themeColor="text1"/>
        </w:rPr>
        <w:t>Figure 16</w:t>
      </w:r>
      <w:r w:rsidR="00BB549B" w:rsidRPr="00EB7B5A">
        <w:rPr>
          <w:rFonts w:ascii="Times New Roman" w:hAnsi="Times New Roman" w:cs="Times New Roman"/>
          <w:color w:val="000000" w:themeColor="text1"/>
        </w:rPr>
        <w:fldChar w:fldCharType="end"/>
      </w:r>
      <w:r w:rsidR="00BB549B" w:rsidRPr="00EB7B5A">
        <w:rPr>
          <w:rFonts w:ascii="Times New Roman" w:hAnsi="Times New Roman" w:cs="Times New Roman"/>
          <w:color w:val="000000" w:themeColor="text1"/>
        </w:rPr>
        <w:t xml:space="preserve"> </w:t>
      </w:r>
      <w:r w:rsidRPr="00EB7B5A">
        <w:rPr>
          <w:rFonts w:ascii="Times New Roman" w:hAnsi="Times New Roman" w:cs="Times New Roman"/>
          <w:color w:val="000000" w:themeColor="text1"/>
        </w:rPr>
        <w:t>the comparison between the simulated pressure profile along the sector and the experimental one</w:t>
      </w:r>
      <w:r w:rsidR="00A060E7" w:rsidRPr="00EB7B5A">
        <w:rPr>
          <w:rFonts w:ascii="Times New Roman" w:hAnsi="Times New Roman" w:cs="Times New Roman"/>
          <w:color w:val="000000" w:themeColor="text1"/>
        </w:rPr>
        <w:t xml:space="preserve"> is shown and a good agreement is found</w:t>
      </w:r>
      <w:r w:rsidRPr="00EB7B5A">
        <w:rPr>
          <w:rFonts w:ascii="Times New Roman" w:hAnsi="Times New Roman" w:cs="Times New Roman"/>
          <w:color w:val="000000" w:themeColor="text1"/>
        </w:rPr>
        <w:t>.</w:t>
      </w:r>
    </w:p>
    <w:p w:rsidR="00A060E7" w:rsidRPr="00EB7B5A" w:rsidRDefault="00A060E7" w:rsidP="00A060E7">
      <w:pPr>
        <w:ind w:firstLine="0"/>
        <w:jc w:val="center"/>
        <w:rPr>
          <w:rFonts w:ascii="Times New Roman" w:hAnsi="Times New Roman" w:cs="Times New Roman"/>
          <w:color w:val="000000" w:themeColor="text1"/>
        </w:rPr>
      </w:pPr>
      <w:r w:rsidRPr="00EB7B5A">
        <w:rPr>
          <w:noProof/>
          <w:color w:val="000000" w:themeColor="text1"/>
        </w:rPr>
        <w:lastRenderedPageBreak/>
        <w:drawing>
          <wp:inline distT="0" distB="0" distL="0" distR="0" wp14:anchorId="0C5B1243" wp14:editId="1CD83CA7">
            <wp:extent cx="2969684" cy="2160000"/>
            <wp:effectExtent l="0" t="0" r="2540" b="0"/>
            <wp:docPr id="206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6">
                      <a:extLst>
                        <a:ext uri="{28A0092B-C50C-407E-A947-70E740481C1C}">
                          <a14:useLocalDpi xmlns:a14="http://schemas.microsoft.com/office/drawing/2010/main" val="0"/>
                        </a:ext>
                      </a:extLst>
                    </a:blip>
                    <a:srcRect l="4317" t="8417" r="12126" b="4582"/>
                    <a:stretch/>
                  </pic:blipFill>
                  <pic:spPr bwMode="auto">
                    <a:xfrm>
                      <a:off x="0" y="0"/>
                      <a:ext cx="2969684" cy="2160000"/>
                    </a:xfrm>
                    <a:prstGeom prst="rect">
                      <a:avLst/>
                    </a:prstGeom>
                    <a:noFill/>
                    <a:ln>
                      <a:noFill/>
                    </a:ln>
                    <a:extLst>
                      <a:ext uri="{53640926-AAD7-44D8-BBD7-CCE9431645EC}">
                        <a14:shadowObscured xmlns:a14="http://schemas.microsoft.com/office/drawing/2010/main"/>
                      </a:ext>
                    </a:extLst>
                  </pic:spPr>
                </pic:pic>
              </a:graphicData>
            </a:graphic>
          </wp:inline>
        </w:drawing>
      </w:r>
    </w:p>
    <w:p w:rsidR="001A4C33" w:rsidRPr="00EB7B5A" w:rsidRDefault="001A4C33" w:rsidP="00BB549B">
      <w:pPr>
        <w:pStyle w:val="Caption"/>
        <w:ind w:firstLine="0"/>
        <w:rPr>
          <w:rFonts w:ascii="Times New Roman" w:hAnsi="Times New Roman" w:cs="Times New Roman"/>
          <w:b w:val="0"/>
          <w:color w:val="000000" w:themeColor="text1"/>
          <w:sz w:val="22"/>
          <w:szCs w:val="22"/>
        </w:rPr>
      </w:pPr>
      <w:bookmarkStart w:id="21" w:name="_Ref374366850"/>
      <w:r w:rsidRPr="00EB7B5A">
        <w:rPr>
          <w:rFonts w:ascii="Times New Roman" w:hAnsi="Times New Roman" w:cs="Times New Roman"/>
          <w:b w:val="0"/>
          <w:color w:val="000000" w:themeColor="text1"/>
          <w:sz w:val="22"/>
          <w:szCs w:val="22"/>
        </w:rPr>
        <w:t xml:space="preserve">Figure </w:t>
      </w:r>
      <w:r w:rsidR="00841D9C" w:rsidRPr="00EB7B5A">
        <w:rPr>
          <w:rFonts w:ascii="Times New Roman" w:hAnsi="Times New Roman" w:cs="Times New Roman"/>
          <w:b w:val="0"/>
          <w:color w:val="000000" w:themeColor="text1"/>
          <w:sz w:val="22"/>
          <w:szCs w:val="22"/>
        </w:rPr>
        <w:fldChar w:fldCharType="begin"/>
      </w:r>
      <w:r w:rsidR="00841D9C" w:rsidRPr="00EB7B5A">
        <w:rPr>
          <w:rFonts w:ascii="Times New Roman" w:hAnsi="Times New Roman" w:cs="Times New Roman"/>
          <w:b w:val="0"/>
          <w:color w:val="000000" w:themeColor="text1"/>
          <w:sz w:val="22"/>
          <w:szCs w:val="22"/>
        </w:rPr>
        <w:instrText xml:space="preserve"> SEQ Figure \* ARABIC </w:instrText>
      </w:r>
      <w:r w:rsidR="00841D9C" w:rsidRPr="00EB7B5A">
        <w:rPr>
          <w:rFonts w:ascii="Times New Roman" w:hAnsi="Times New Roman" w:cs="Times New Roman"/>
          <w:b w:val="0"/>
          <w:color w:val="000000" w:themeColor="text1"/>
          <w:sz w:val="22"/>
          <w:szCs w:val="22"/>
        </w:rPr>
        <w:fldChar w:fldCharType="separate"/>
      </w:r>
      <w:r w:rsidR="00882B71" w:rsidRPr="00EB7B5A">
        <w:rPr>
          <w:rFonts w:ascii="Times New Roman" w:hAnsi="Times New Roman" w:cs="Times New Roman"/>
          <w:b w:val="0"/>
          <w:noProof/>
          <w:color w:val="000000" w:themeColor="text1"/>
          <w:sz w:val="22"/>
          <w:szCs w:val="22"/>
        </w:rPr>
        <w:t>17</w:t>
      </w:r>
      <w:r w:rsidR="00841D9C" w:rsidRPr="00EB7B5A">
        <w:rPr>
          <w:rFonts w:ascii="Times New Roman" w:hAnsi="Times New Roman" w:cs="Times New Roman"/>
          <w:b w:val="0"/>
          <w:noProof/>
          <w:color w:val="000000" w:themeColor="text1"/>
          <w:sz w:val="22"/>
          <w:szCs w:val="22"/>
        </w:rPr>
        <w:fldChar w:fldCharType="end"/>
      </w:r>
      <w:bookmarkEnd w:id="21"/>
      <w:r w:rsidRPr="00EB7B5A">
        <w:rPr>
          <w:rFonts w:ascii="Times New Roman" w:hAnsi="Times New Roman" w:cs="Times New Roman"/>
          <w:b w:val="0"/>
          <w:color w:val="000000" w:themeColor="text1"/>
          <w:sz w:val="22"/>
          <w:szCs w:val="22"/>
        </w:rPr>
        <w:t>:</w:t>
      </w:r>
      <w:r w:rsidR="00A060E7" w:rsidRPr="00EB7B5A">
        <w:rPr>
          <w:rFonts w:ascii="Times New Roman" w:hAnsi="Times New Roman" w:cs="Times New Roman"/>
          <w:b w:val="0"/>
          <w:color w:val="000000" w:themeColor="text1"/>
          <w:sz w:val="22"/>
          <w:szCs w:val="22"/>
        </w:rPr>
        <w:t xml:space="preserve"> </w:t>
      </w:r>
      <w:r w:rsidR="00BB549B" w:rsidRPr="00EB7B5A">
        <w:rPr>
          <w:rFonts w:ascii="Times New Roman" w:hAnsi="Times New Roman" w:cs="Times New Roman"/>
          <w:b w:val="0"/>
          <w:color w:val="000000" w:themeColor="text1"/>
          <w:sz w:val="22"/>
          <w:szCs w:val="22"/>
        </w:rPr>
        <w:t xml:space="preserve">Comparison between the experimental and the simulated total pressure profile </w:t>
      </w:r>
      <w:r w:rsidR="00A060E7" w:rsidRPr="00EB7B5A">
        <w:rPr>
          <w:rFonts w:ascii="Times New Roman" w:hAnsi="Times New Roman" w:cs="Times New Roman"/>
          <w:b w:val="0"/>
          <w:color w:val="000000" w:themeColor="text1"/>
          <w:sz w:val="22"/>
          <w:szCs w:val="22"/>
        </w:rPr>
        <w:t>(N</w:t>
      </w:r>
      <w:r w:rsidR="00A060E7" w:rsidRPr="00EB7B5A">
        <w:rPr>
          <w:rFonts w:ascii="Times New Roman" w:hAnsi="Times New Roman" w:cs="Times New Roman"/>
          <w:b w:val="0"/>
          <w:color w:val="000000" w:themeColor="text1"/>
          <w:sz w:val="22"/>
          <w:szCs w:val="22"/>
          <w:vertAlign w:val="subscript"/>
        </w:rPr>
        <w:t>2</w:t>
      </w:r>
      <w:r w:rsidR="00A060E7" w:rsidRPr="00EB7B5A">
        <w:rPr>
          <w:rFonts w:ascii="Times New Roman" w:hAnsi="Times New Roman" w:cs="Times New Roman"/>
          <w:b w:val="0"/>
          <w:color w:val="000000" w:themeColor="text1"/>
          <w:sz w:val="22"/>
          <w:szCs w:val="22"/>
        </w:rPr>
        <w:t xml:space="preserve"> </w:t>
      </w:r>
      <w:r w:rsidR="00BB549B" w:rsidRPr="00EB7B5A">
        <w:rPr>
          <w:rFonts w:ascii="Times New Roman" w:hAnsi="Times New Roman" w:cs="Times New Roman"/>
          <w:b w:val="0"/>
          <w:color w:val="000000" w:themeColor="text1"/>
          <w:sz w:val="22"/>
          <w:szCs w:val="22"/>
        </w:rPr>
        <w:t>equivalent</w:t>
      </w:r>
      <w:r w:rsidR="00A060E7" w:rsidRPr="00EB7B5A">
        <w:rPr>
          <w:rFonts w:ascii="Times New Roman" w:hAnsi="Times New Roman" w:cs="Times New Roman"/>
          <w:b w:val="0"/>
          <w:color w:val="000000" w:themeColor="text1"/>
          <w:sz w:val="22"/>
          <w:szCs w:val="22"/>
        </w:rPr>
        <w:t>)</w:t>
      </w:r>
      <w:r w:rsidR="00BB549B" w:rsidRPr="00EB7B5A">
        <w:rPr>
          <w:rFonts w:ascii="Times New Roman" w:hAnsi="Times New Roman" w:cs="Times New Roman"/>
          <w:b w:val="0"/>
          <w:color w:val="000000" w:themeColor="text1"/>
          <w:sz w:val="22"/>
          <w:szCs w:val="22"/>
        </w:rPr>
        <w:t xml:space="preserve"> </w:t>
      </w:r>
      <w:r w:rsidR="00A060E7" w:rsidRPr="00EB7B5A">
        <w:rPr>
          <w:rFonts w:ascii="Times New Roman" w:hAnsi="Times New Roman" w:cs="Times New Roman"/>
          <w:b w:val="0"/>
          <w:color w:val="000000" w:themeColor="text1"/>
          <w:sz w:val="22"/>
          <w:szCs w:val="22"/>
        </w:rPr>
        <w:t>referring to the pressure profile for the PS vacuum sector 20 after the intervention on septum 16 on January 2012</w:t>
      </w:r>
      <w:r w:rsidR="00BB549B" w:rsidRPr="00EB7B5A">
        <w:rPr>
          <w:rFonts w:ascii="Times New Roman" w:hAnsi="Times New Roman" w:cs="Times New Roman"/>
          <w:b w:val="0"/>
          <w:color w:val="000000" w:themeColor="text1"/>
          <w:sz w:val="22"/>
          <w:szCs w:val="22"/>
        </w:rPr>
        <w:t>.</w:t>
      </w:r>
      <w:r w:rsidR="00B60B8C" w:rsidRPr="00EB7B5A">
        <w:rPr>
          <w:rFonts w:ascii="Times New Roman" w:hAnsi="Times New Roman" w:cs="Times New Roman"/>
          <w:b w:val="0"/>
          <w:color w:val="000000" w:themeColor="text1"/>
          <w:sz w:val="22"/>
          <w:szCs w:val="22"/>
        </w:rPr>
        <w:t xml:space="preserve"> No beam losses are assumed for this simulation.</w:t>
      </w:r>
    </w:p>
    <w:p w:rsidR="001A4C33" w:rsidRPr="00EB7B5A" w:rsidRDefault="001A4C33" w:rsidP="001A4C33">
      <w:pPr>
        <w:rPr>
          <w:rFonts w:ascii="Times New Roman" w:hAnsi="Times New Roman" w:cs="Times New Roman"/>
          <w:color w:val="000000" w:themeColor="text1"/>
        </w:rPr>
      </w:pPr>
      <w:r w:rsidRPr="00EB7B5A">
        <w:rPr>
          <w:rFonts w:ascii="Times New Roman" w:hAnsi="Times New Roman" w:cs="Times New Roman"/>
          <w:color w:val="000000" w:themeColor="text1"/>
        </w:rPr>
        <w:t xml:space="preserve">Once the model has been benchmarked, </w:t>
      </w:r>
      <w:r w:rsidR="00A060E7" w:rsidRPr="00EB7B5A">
        <w:rPr>
          <w:rFonts w:ascii="Times New Roman" w:hAnsi="Times New Roman" w:cs="Times New Roman"/>
          <w:color w:val="000000" w:themeColor="text1"/>
        </w:rPr>
        <w:t xml:space="preserve">the current layout </w:t>
      </w:r>
      <w:r w:rsidRPr="00EB7B5A">
        <w:rPr>
          <w:rFonts w:ascii="Times New Roman" w:hAnsi="Times New Roman" w:cs="Times New Roman"/>
          <w:color w:val="000000" w:themeColor="text1"/>
        </w:rPr>
        <w:t xml:space="preserve">SS15 was </w:t>
      </w:r>
      <w:r w:rsidR="00A060E7" w:rsidRPr="00EB7B5A">
        <w:rPr>
          <w:rFonts w:ascii="Times New Roman" w:hAnsi="Times New Roman" w:cs="Times New Roman"/>
          <w:color w:val="000000" w:themeColor="text1"/>
        </w:rPr>
        <w:t xml:space="preserve">replaced by </w:t>
      </w:r>
      <w:r w:rsidRPr="00EB7B5A">
        <w:rPr>
          <w:rFonts w:ascii="Times New Roman" w:hAnsi="Times New Roman" w:cs="Times New Roman"/>
          <w:color w:val="000000" w:themeColor="text1"/>
        </w:rPr>
        <w:t xml:space="preserve">the </w:t>
      </w:r>
      <w:r w:rsidR="00A060E7" w:rsidRPr="00EB7B5A">
        <w:rPr>
          <w:rFonts w:ascii="Times New Roman" w:hAnsi="Times New Roman" w:cs="Times New Roman"/>
          <w:color w:val="000000" w:themeColor="text1"/>
        </w:rPr>
        <w:t>TPS15</w:t>
      </w:r>
      <w:r w:rsidRPr="00EB7B5A">
        <w:rPr>
          <w:rFonts w:ascii="Times New Roman" w:hAnsi="Times New Roman" w:cs="Times New Roman"/>
          <w:color w:val="000000" w:themeColor="text1"/>
        </w:rPr>
        <w:t xml:space="preserve">. </w:t>
      </w:r>
      <w:r w:rsidR="00A060E7" w:rsidRPr="00EB7B5A">
        <w:rPr>
          <w:rFonts w:ascii="Times New Roman" w:hAnsi="Times New Roman" w:cs="Times New Roman"/>
          <w:color w:val="000000" w:themeColor="text1"/>
        </w:rPr>
        <w:fldChar w:fldCharType="begin"/>
      </w:r>
      <w:r w:rsidR="00A060E7" w:rsidRPr="00EB7B5A">
        <w:rPr>
          <w:rFonts w:ascii="Times New Roman" w:hAnsi="Times New Roman" w:cs="Times New Roman"/>
          <w:color w:val="000000" w:themeColor="text1"/>
        </w:rPr>
        <w:instrText xml:space="preserve"> REF _Ref374368122 \h </w:instrText>
      </w:r>
      <w:r w:rsidR="00A060E7" w:rsidRPr="00EB7B5A">
        <w:rPr>
          <w:rFonts w:ascii="Times New Roman" w:hAnsi="Times New Roman" w:cs="Times New Roman"/>
          <w:color w:val="000000" w:themeColor="text1"/>
        </w:rPr>
      </w:r>
      <w:r w:rsidR="00A060E7" w:rsidRPr="00EB7B5A">
        <w:rPr>
          <w:rFonts w:ascii="Times New Roman" w:hAnsi="Times New Roman" w:cs="Times New Roman"/>
          <w:color w:val="000000" w:themeColor="text1"/>
        </w:rPr>
        <w:fldChar w:fldCharType="separate"/>
      </w:r>
      <w:r w:rsidR="007026EE" w:rsidRPr="00EB7B5A">
        <w:rPr>
          <w:rFonts w:ascii="Times New Roman" w:hAnsi="Times New Roman" w:cs="Times New Roman"/>
          <w:bCs/>
          <w:color w:val="000000" w:themeColor="text1"/>
        </w:rPr>
        <w:t xml:space="preserve">Figure </w:t>
      </w:r>
      <w:r w:rsidR="007026EE" w:rsidRPr="00EB7B5A">
        <w:rPr>
          <w:rFonts w:ascii="Times New Roman" w:hAnsi="Times New Roman" w:cs="Times New Roman"/>
          <w:bCs/>
          <w:noProof/>
          <w:color w:val="000000" w:themeColor="text1"/>
        </w:rPr>
        <w:t>17</w:t>
      </w:r>
      <w:r w:rsidR="00A060E7" w:rsidRPr="00EB7B5A">
        <w:rPr>
          <w:rFonts w:ascii="Times New Roman" w:hAnsi="Times New Roman" w:cs="Times New Roman"/>
          <w:color w:val="000000" w:themeColor="text1"/>
        </w:rPr>
        <w:fldChar w:fldCharType="end"/>
      </w:r>
      <w:r w:rsidRPr="00EB7B5A">
        <w:rPr>
          <w:rFonts w:ascii="Times New Roman" w:hAnsi="Times New Roman" w:cs="Times New Roman"/>
          <w:color w:val="000000" w:themeColor="text1"/>
        </w:rPr>
        <w:t xml:space="preserve"> </w:t>
      </w:r>
      <w:r w:rsidR="00A060E7" w:rsidRPr="00EB7B5A">
        <w:rPr>
          <w:rFonts w:ascii="Times New Roman" w:hAnsi="Times New Roman" w:cs="Times New Roman"/>
          <w:color w:val="000000" w:themeColor="text1"/>
        </w:rPr>
        <w:t xml:space="preserve">(left) </w:t>
      </w:r>
      <w:r w:rsidRPr="00EB7B5A">
        <w:rPr>
          <w:rFonts w:ascii="Times New Roman" w:hAnsi="Times New Roman" w:cs="Times New Roman"/>
          <w:color w:val="000000" w:themeColor="text1"/>
        </w:rPr>
        <w:t>shows the comparison between the pressure profile in the actual sector and the pressure profile in the future sector with the dummy septum installed (</w:t>
      </w:r>
      <w:r w:rsidR="00A060E7" w:rsidRPr="00EB7B5A">
        <w:rPr>
          <w:rFonts w:ascii="Times New Roman" w:hAnsi="Times New Roman" w:cs="Times New Roman"/>
          <w:color w:val="000000" w:themeColor="text1"/>
        </w:rPr>
        <w:t>N</w:t>
      </w:r>
      <w:r w:rsidR="00A060E7" w:rsidRPr="00EB7B5A">
        <w:rPr>
          <w:rFonts w:ascii="Times New Roman" w:hAnsi="Times New Roman" w:cs="Times New Roman"/>
          <w:color w:val="000000" w:themeColor="text1"/>
          <w:vertAlign w:val="subscript"/>
        </w:rPr>
        <w:t>2</w:t>
      </w:r>
      <w:r w:rsidR="00A060E7" w:rsidRPr="00EB7B5A">
        <w:rPr>
          <w:rFonts w:ascii="Times New Roman" w:hAnsi="Times New Roman" w:cs="Times New Roman"/>
          <w:color w:val="000000" w:themeColor="text1"/>
        </w:rPr>
        <w:t xml:space="preserve"> equivalent</w:t>
      </w:r>
      <w:r w:rsidRPr="00EB7B5A">
        <w:rPr>
          <w:rFonts w:ascii="Times New Roman" w:hAnsi="Times New Roman" w:cs="Times New Roman"/>
          <w:color w:val="000000" w:themeColor="text1"/>
        </w:rPr>
        <w:t>). Considering a proton beam loss of 1</w:t>
      </w:r>
      <w:r w:rsidR="00A060E7" w:rsidRPr="00EB7B5A">
        <w:rPr>
          <w:rFonts w:ascii="Times New Roman" w:hAnsi="Times New Roman" w:cs="Times New Roman"/>
          <w:color w:val="000000" w:themeColor="text1"/>
        </w:rPr>
        <w:t>×</w:t>
      </w:r>
      <w:r w:rsidRPr="00EB7B5A">
        <w:rPr>
          <w:rFonts w:ascii="Times New Roman" w:hAnsi="Times New Roman" w:cs="Times New Roman"/>
          <w:color w:val="000000" w:themeColor="text1"/>
        </w:rPr>
        <w:t>10</w:t>
      </w:r>
      <w:r w:rsidRPr="00EB7B5A">
        <w:rPr>
          <w:rFonts w:ascii="Times New Roman" w:hAnsi="Times New Roman" w:cs="Times New Roman"/>
          <w:color w:val="000000" w:themeColor="text1"/>
          <w:vertAlign w:val="superscript"/>
        </w:rPr>
        <w:t>11</w:t>
      </w:r>
      <w:r w:rsidRPr="00EB7B5A">
        <w:rPr>
          <w:rFonts w:ascii="Times New Roman" w:hAnsi="Times New Roman" w:cs="Times New Roman"/>
          <w:color w:val="000000" w:themeColor="text1"/>
        </w:rPr>
        <w:t xml:space="preserve"> p/s; the contribution of H</w:t>
      </w:r>
      <w:r w:rsidRPr="00EB7B5A">
        <w:rPr>
          <w:rFonts w:ascii="Times New Roman" w:hAnsi="Times New Roman" w:cs="Times New Roman"/>
          <w:color w:val="000000" w:themeColor="text1"/>
          <w:vertAlign w:val="subscript"/>
        </w:rPr>
        <w:t>2</w:t>
      </w:r>
      <w:r w:rsidRPr="00EB7B5A">
        <w:rPr>
          <w:rFonts w:ascii="Times New Roman" w:hAnsi="Times New Roman" w:cs="Times New Roman"/>
          <w:color w:val="000000" w:themeColor="text1"/>
        </w:rPr>
        <w:t>, CO, CO</w:t>
      </w:r>
      <w:r w:rsidRPr="00EB7B5A">
        <w:rPr>
          <w:rFonts w:ascii="Times New Roman" w:hAnsi="Times New Roman" w:cs="Times New Roman"/>
          <w:color w:val="000000" w:themeColor="text1"/>
          <w:vertAlign w:val="subscript"/>
        </w:rPr>
        <w:t>2</w:t>
      </w:r>
      <w:r w:rsidRPr="00EB7B5A">
        <w:rPr>
          <w:rFonts w:ascii="Times New Roman" w:hAnsi="Times New Roman" w:cs="Times New Roman"/>
          <w:color w:val="000000" w:themeColor="text1"/>
        </w:rPr>
        <w:t xml:space="preserve"> and CH</w:t>
      </w:r>
      <w:r w:rsidRPr="00EB7B5A">
        <w:rPr>
          <w:rFonts w:ascii="Times New Roman" w:hAnsi="Times New Roman" w:cs="Times New Roman"/>
          <w:color w:val="000000" w:themeColor="text1"/>
          <w:vertAlign w:val="subscript"/>
        </w:rPr>
        <w:t>4</w:t>
      </w:r>
      <w:r w:rsidRPr="00EB7B5A">
        <w:rPr>
          <w:rFonts w:ascii="Times New Roman" w:hAnsi="Times New Roman" w:cs="Times New Roman"/>
          <w:color w:val="000000" w:themeColor="text1"/>
        </w:rPr>
        <w:t xml:space="preserve"> to the total pressure is negligible</w:t>
      </w:r>
      <w:r w:rsidR="00A060E7" w:rsidRPr="00EB7B5A">
        <w:rPr>
          <w:rFonts w:ascii="Times New Roman" w:hAnsi="Times New Roman" w:cs="Times New Roman"/>
          <w:color w:val="000000" w:themeColor="text1"/>
        </w:rPr>
        <w:t xml:space="preserve">, as visible in </w:t>
      </w:r>
      <w:r w:rsidR="00A060E7" w:rsidRPr="00EB7B5A">
        <w:rPr>
          <w:rFonts w:ascii="Times New Roman" w:hAnsi="Times New Roman" w:cs="Times New Roman"/>
          <w:color w:val="000000" w:themeColor="text1"/>
        </w:rPr>
        <w:fldChar w:fldCharType="begin"/>
      </w:r>
      <w:r w:rsidR="00A060E7" w:rsidRPr="00EB7B5A">
        <w:rPr>
          <w:rFonts w:ascii="Times New Roman" w:hAnsi="Times New Roman" w:cs="Times New Roman"/>
          <w:color w:val="000000" w:themeColor="text1"/>
        </w:rPr>
        <w:instrText xml:space="preserve"> REF _Ref374368122 \h </w:instrText>
      </w:r>
      <w:r w:rsidR="00A060E7" w:rsidRPr="00EB7B5A">
        <w:rPr>
          <w:rFonts w:ascii="Times New Roman" w:hAnsi="Times New Roman" w:cs="Times New Roman"/>
          <w:color w:val="000000" w:themeColor="text1"/>
        </w:rPr>
      </w:r>
      <w:r w:rsidR="00A060E7" w:rsidRPr="00EB7B5A">
        <w:rPr>
          <w:rFonts w:ascii="Times New Roman" w:hAnsi="Times New Roman" w:cs="Times New Roman"/>
          <w:color w:val="000000" w:themeColor="text1"/>
        </w:rPr>
        <w:fldChar w:fldCharType="separate"/>
      </w:r>
      <w:r w:rsidR="007026EE" w:rsidRPr="00EB7B5A">
        <w:rPr>
          <w:rFonts w:ascii="Times New Roman" w:hAnsi="Times New Roman" w:cs="Times New Roman"/>
          <w:bCs/>
          <w:color w:val="000000" w:themeColor="text1"/>
        </w:rPr>
        <w:t xml:space="preserve">Figure </w:t>
      </w:r>
      <w:r w:rsidR="007026EE" w:rsidRPr="00EB7B5A">
        <w:rPr>
          <w:rFonts w:ascii="Times New Roman" w:hAnsi="Times New Roman" w:cs="Times New Roman"/>
          <w:bCs/>
          <w:noProof/>
          <w:color w:val="000000" w:themeColor="text1"/>
        </w:rPr>
        <w:t>17</w:t>
      </w:r>
      <w:r w:rsidR="00A060E7" w:rsidRPr="00EB7B5A">
        <w:rPr>
          <w:rFonts w:ascii="Times New Roman" w:hAnsi="Times New Roman" w:cs="Times New Roman"/>
          <w:color w:val="000000" w:themeColor="text1"/>
        </w:rPr>
        <w:fldChar w:fldCharType="end"/>
      </w:r>
      <w:r w:rsidR="00A060E7" w:rsidRPr="00EB7B5A">
        <w:rPr>
          <w:rFonts w:ascii="Times New Roman" w:hAnsi="Times New Roman" w:cs="Times New Roman"/>
          <w:color w:val="000000" w:themeColor="text1"/>
        </w:rPr>
        <w:t xml:space="preserve"> (right</w:t>
      </w:r>
      <w:r w:rsidRPr="00EB7B5A">
        <w:rPr>
          <w:rFonts w:ascii="Times New Roman" w:hAnsi="Times New Roman" w:cs="Times New Roman"/>
          <w:color w:val="000000" w:themeColor="text1"/>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8"/>
        <w:gridCol w:w="4678"/>
      </w:tblGrid>
      <w:tr w:rsidR="00EB7B5A" w:rsidRPr="00EB7B5A" w:rsidTr="00A060E7">
        <w:tc>
          <w:tcPr>
            <w:tcW w:w="4788" w:type="dxa"/>
            <w:tcMar>
              <w:top w:w="170" w:type="dxa"/>
              <w:left w:w="28" w:type="dxa"/>
              <w:bottom w:w="170" w:type="dxa"/>
              <w:right w:w="28" w:type="dxa"/>
            </w:tcMar>
            <w:vAlign w:val="center"/>
          </w:tcPr>
          <w:p w:rsidR="00A060E7" w:rsidRPr="00EB7B5A" w:rsidRDefault="00A060E7" w:rsidP="00A060E7">
            <w:pPr>
              <w:ind w:firstLine="0"/>
              <w:jc w:val="center"/>
              <w:rPr>
                <w:rFonts w:ascii="Times New Roman" w:hAnsi="Times New Roman" w:cs="Times New Roman"/>
                <w:color w:val="000000" w:themeColor="text1"/>
              </w:rPr>
            </w:pPr>
            <w:r w:rsidRPr="00EB7B5A">
              <w:rPr>
                <w:noProof/>
                <w:color w:val="000000" w:themeColor="text1"/>
              </w:rPr>
              <w:drawing>
                <wp:inline distT="0" distB="0" distL="0" distR="0" wp14:anchorId="50BEDF48" wp14:editId="45889E61">
                  <wp:extent cx="3002590" cy="2196000"/>
                  <wp:effectExtent l="0" t="0" r="7620" b="0"/>
                  <wp:docPr id="2073"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7">
                            <a:extLst>
                              <a:ext uri="{28A0092B-C50C-407E-A947-70E740481C1C}">
                                <a14:useLocalDpi xmlns:a14="http://schemas.microsoft.com/office/drawing/2010/main" val="0"/>
                              </a:ext>
                            </a:extLst>
                          </a:blip>
                          <a:srcRect l="5223" t="8931" r="12782" b="5224"/>
                          <a:stretch/>
                        </pic:blipFill>
                        <pic:spPr bwMode="auto">
                          <a:xfrm>
                            <a:off x="0" y="0"/>
                            <a:ext cx="3002590" cy="219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88" w:type="dxa"/>
            <w:tcMar>
              <w:top w:w="170" w:type="dxa"/>
              <w:left w:w="28" w:type="dxa"/>
              <w:bottom w:w="170" w:type="dxa"/>
              <w:right w:w="28" w:type="dxa"/>
            </w:tcMar>
            <w:vAlign w:val="center"/>
          </w:tcPr>
          <w:p w:rsidR="00A060E7" w:rsidRPr="00EB7B5A" w:rsidRDefault="00A060E7" w:rsidP="00A060E7">
            <w:pPr>
              <w:ind w:firstLine="0"/>
              <w:jc w:val="center"/>
              <w:rPr>
                <w:rFonts w:ascii="Times New Roman" w:hAnsi="Times New Roman" w:cs="Times New Roman"/>
                <w:color w:val="000000" w:themeColor="text1"/>
              </w:rPr>
            </w:pPr>
            <w:r w:rsidRPr="00EB7B5A">
              <w:rPr>
                <w:noProof/>
                <w:color w:val="000000" w:themeColor="text1"/>
              </w:rPr>
              <w:drawing>
                <wp:inline distT="0" distB="0" distL="0" distR="0" wp14:anchorId="1134AF44" wp14:editId="2D347E73">
                  <wp:extent cx="2963358" cy="2196000"/>
                  <wp:effectExtent l="0" t="0" r="8890" b="0"/>
                  <wp:docPr id="2074"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8">
                            <a:extLst>
                              <a:ext uri="{28A0092B-C50C-407E-A947-70E740481C1C}">
                                <a14:useLocalDpi xmlns:a14="http://schemas.microsoft.com/office/drawing/2010/main" val="0"/>
                              </a:ext>
                            </a:extLst>
                          </a:blip>
                          <a:srcRect l="4614" t="8899" r="12353" b="3028"/>
                          <a:stretch/>
                        </pic:blipFill>
                        <pic:spPr bwMode="auto">
                          <a:xfrm>
                            <a:off x="0" y="0"/>
                            <a:ext cx="2963358" cy="2196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1A4C33" w:rsidRPr="00EB7B5A" w:rsidRDefault="001A4C33" w:rsidP="00A060E7">
      <w:pPr>
        <w:ind w:firstLine="0"/>
        <w:rPr>
          <w:rFonts w:ascii="Times New Roman" w:hAnsi="Times New Roman" w:cs="Times New Roman"/>
          <w:color w:val="000000" w:themeColor="text1"/>
        </w:rPr>
      </w:pPr>
      <w:bookmarkStart w:id="22" w:name="_Ref374368122"/>
      <w:r w:rsidRPr="00EB7B5A">
        <w:rPr>
          <w:rFonts w:ascii="Times New Roman" w:hAnsi="Times New Roman" w:cs="Times New Roman"/>
          <w:bCs/>
          <w:color w:val="000000" w:themeColor="text1"/>
        </w:rPr>
        <w:t xml:space="preserve">Figure </w:t>
      </w:r>
      <w:r w:rsidRPr="00EB7B5A">
        <w:rPr>
          <w:rFonts w:ascii="Times New Roman" w:hAnsi="Times New Roman" w:cs="Times New Roman"/>
          <w:bCs/>
          <w:color w:val="000000" w:themeColor="text1"/>
        </w:rPr>
        <w:fldChar w:fldCharType="begin"/>
      </w:r>
      <w:r w:rsidRPr="00EB7B5A">
        <w:rPr>
          <w:rFonts w:ascii="Times New Roman" w:hAnsi="Times New Roman" w:cs="Times New Roman"/>
          <w:bCs/>
          <w:color w:val="000000" w:themeColor="text1"/>
        </w:rPr>
        <w:instrText xml:space="preserve"> SEQ Figure \* ARABIC </w:instrText>
      </w:r>
      <w:r w:rsidRPr="00EB7B5A">
        <w:rPr>
          <w:rFonts w:ascii="Times New Roman" w:hAnsi="Times New Roman" w:cs="Times New Roman"/>
          <w:bCs/>
          <w:color w:val="000000" w:themeColor="text1"/>
        </w:rPr>
        <w:fldChar w:fldCharType="separate"/>
      </w:r>
      <w:r w:rsidR="00882B71" w:rsidRPr="00EB7B5A">
        <w:rPr>
          <w:rFonts w:ascii="Times New Roman" w:hAnsi="Times New Roman" w:cs="Times New Roman"/>
          <w:bCs/>
          <w:noProof/>
          <w:color w:val="000000" w:themeColor="text1"/>
        </w:rPr>
        <w:t>18</w:t>
      </w:r>
      <w:r w:rsidRPr="00EB7B5A">
        <w:rPr>
          <w:rFonts w:ascii="Times New Roman" w:hAnsi="Times New Roman" w:cs="Times New Roman"/>
          <w:bCs/>
          <w:color w:val="000000" w:themeColor="text1"/>
        </w:rPr>
        <w:fldChar w:fldCharType="end"/>
      </w:r>
      <w:bookmarkEnd w:id="22"/>
      <w:r w:rsidRPr="00EB7B5A">
        <w:rPr>
          <w:rFonts w:ascii="Times New Roman" w:hAnsi="Times New Roman" w:cs="Times New Roman"/>
          <w:bCs/>
          <w:color w:val="000000" w:themeColor="text1"/>
        </w:rPr>
        <w:t>: Total Pressure profile (N</w:t>
      </w:r>
      <w:r w:rsidRPr="00EB7B5A">
        <w:rPr>
          <w:rFonts w:ascii="Times New Roman" w:hAnsi="Times New Roman" w:cs="Times New Roman"/>
          <w:bCs/>
          <w:color w:val="000000" w:themeColor="text1"/>
          <w:vertAlign w:val="subscript"/>
        </w:rPr>
        <w:t>2</w:t>
      </w:r>
      <w:r w:rsidRPr="00EB7B5A">
        <w:rPr>
          <w:rFonts w:ascii="Times New Roman" w:hAnsi="Times New Roman" w:cs="Times New Roman"/>
          <w:bCs/>
          <w:color w:val="000000" w:themeColor="text1"/>
        </w:rPr>
        <w:t xml:space="preserve"> equivalent) for PS </w:t>
      </w:r>
      <w:r w:rsidR="00A060E7" w:rsidRPr="00EB7B5A">
        <w:rPr>
          <w:rFonts w:ascii="Times New Roman" w:hAnsi="Times New Roman" w:cs="Times New Roman"/>
          <w:bCs/>
          <w:color w:val="000000" w:themeColor="text1"/>
        </w:rPr>
        <w:t xml:space="preserve">vacuum </w:t>
      </w:r>
      <w:r w:rsidRPr="00EB7B5A">
        <w:rPr>
          <w:rFonts w:ascii="Times New Roman" w:hAnsi="Times New Roman" w:cs="Times New Roman"/>
          <w:bCs/>
          <w:color w:val="000000" w:themeColor="text1"/>
        </w:rPr>
        <w:t>sector 20</w:t>
      </w:r>
      <w:r w:rsidR="00A060E7" w:rsidRPr="00EB7B5A">
        <w:rPr>
          <w:rFonts w:ascii="Times New Roman" w:hAnsi="Times New Roman" w:cs="Times New Roman"/>
          <w:bCs/>
          <w:color w:val="000000" w:themeColor="text1"/>
        </w:rPr>
        <w:t xml:space="preserve"> including TPS15 without any beam loss taken into account (left)</w:t>
      </w:r>
      <w:r w:rsidRPr="00EB7B5A">
        <w:rPr>
          <w:rFonts w:ascii="Times New Roman" w:hAnsi="Times New Roman" w:cs="Times New Roman"/>
          <w:bCs/>
          <w:color w:val="000000" w:themeColor="text1"/>
        </w:rPr>
        <w:t>.</w:t>
      </w:r>
      <w:r w:rsidR="00A060E7" w:rsidRPr="00EB7B5A">
        <w:rPr>
          <w:rFonts w:ascii="Times New Roman" w:hAnsi="Times New Roman" w:cs="Times New Roman"/>
          <w:bCs/>
          <w:color w:val="000000" w:themeColor="text1"/>
        </w:rPr>
        <w:t xml:space="preserve"> Partial pressure profiles due to ion induce desorption (right).</w:t>
      </w:r>
    </w:p>
    <w:p w:rsidR="001A4C33" w:rsidRPr="00EB7B5A" w:rsidRDefault="001A4C33" w:rsidP="001A4C33">
      <w:pPr>
        <w:rPr>
          <w:rFonts w:ascii="Times New Roman" w:hAnsi="Times New Roman" w:cs="Times New Roman"/>
          <w:color w:val="000000" w:themeColor="text1"/>
        </w:rPr>
      </w:pPr>
      <w:r w:rsidRPr="00EB7B5A">
        <w:rPr>
          <w:rFonts w:ascii="Times New Roman" w:hAnsi="Times New Roman" w:cs="Times New Roman"/>
          <w:color w:val="000000" w:themeColor="text1"/>
        </w:rPr>
        <w:t>As already mentioned above, a scenario where ferrites would be installed in the dummy septum was also studied. The boundary conditions considered for this case were 1000</w:t>
      </w:r>
      <w:r w:rsidR="00DA656C" w:rsidRPr="00EB7B5A">
        <w:rPr>
          <w:rFonts w:ascii="Times New Roman" w:hAnsi="Times New Roman" w:cs="Times New Roman"/>
          <w:color w:val="000000" w:themeColor="text1"/>
        </w:rPr>
        <w:t> cm</w:t>
      </w:r>
      <w:r w:rsidRPr="00EB7B5A">
        <w:rPr>
          <w:rFonts w:ascii="Times New Roman" w:hAnsi="Times New Roman" w:cs="Times New Roman"/>
          <w:color w:val="000000" w:themeColor="text1"/>
          <w:vertAlign w:val="superscript"/>
        </w:rPr>
        <w:t>2</w:t>
      </w:r>
      <w:r w:rsidRPr="00EB7B5A">
        <w:rPr>
          <w:rFonts w:ascii="Times New Roman" w:hAnsi="Times New Roman" w:cs="Times New Roman"/>
          <w:color w:val="000000" w:themeColor="text1"/>
        </w:rPr>
        <w:t xml:space="preserve"> of exposed surface and an experimental value of water outgassing after 10 hours </w:t>
      </w:r>
      <w:r w:rsidR="00DF2CF6" w:rsidRPr="00EB7B5A">
        <w:rPr>
          <w:rFonts w:ascii="Times New Roman" w:hAnsi="Times New Roman" w:cs="Times New Roman"/>
          <w:color w:val="000000" w:themeColor="text1"/>
        </w:rPr>
        <w:t>of</w:t>
      </w:r>
      <m:oMath>
        <m:r>
          <w:rPr>
            <w:rFonts w:ascii="Cambria Math" w:hAnsi="Cambria Math" w:cs="Times New Roman"/>
            <w:color w:val="000000" w:themeColor="text1"/>
          </w:rPr>
          <m:t xml:space="preserve"> 2</m:t>
        </m:r>
        <m:sSup>
          <m:sSupPr>
            <m:ctrlPr>
              <w:rPr>
                <w:rFonts w:ascii="Cambria Math" w:hAnsi="Cambria Math" w:cs="Times New Roman"/>
                <w:i/>
                <w:color w:val="000000" w:themeColor="text1"/>
              </w:rPr>
            </m:ctrlPr>
          </m:sSupPr>
          <m:e>
            <m:r>
              <w:rPr>
                <w:rFonts w:ascii="Cambria Math" w:hAnsi="Cambria Math" w:cs="Times New Roman"/>
                <w:color w:val="000000" w:themeColor="text1"/>
              </w:rPr>
              <m:t>×10</m:t>
            </m:r>
          </m:e>
          <m:sup>
            <m:r>
              <w:rPr>
                <w:rFonts w:ascii="Cambria Math" w:hAnsi="Cambria Math" w:cs="Times New Roman"/>
                <w:color w:val="000000" w:themeColor="text1"/>
              </w:rPr>
              <m:t>-9</m:t>
            </m:r>
          </m:sup>
        </m:sSup>
        <m:r>
          <w:rPr>
            <w:rFonts w:ascii="Cambria Math" w:hAnsi="Cambria Math" w:cs="Times New Roman"/>
            <w:color w:val="000000" w:themeColor="text1"/>
          </w:rPr>
          <m:t xml:space="preserve"> </m:t>
        </m:r>
        <m:d>
          <m:dPr>
            <m:begChr m:val="["/>
            <m:endChr m:val="]"/>
            <m:ctrlPr>
              <w:rPr>
                <w:rFonts w:ascii="Cambria Math" w:hAnsi="Cambria Math" w:cs="Times New Roman"/>
                <w:i/>
                <w:color w:val="000000" w:themeColor="text1"/>
              </w:rPr>
            </m:ctrlPr>
          </m:dPr>
          <m:e>
            <m:f>
              <m:fPr>
                <m:ctrlPr>
                  <w:rPr>
                    <w:rFonts w:ascii="Cambria Math" w:hAnsi="Cambria Math" w:cs="Times New Roman"/>
                    <w:i/>
                    <w:color w:val="000000" w:themeColor="text1"/>
                  </w:rPr>
                </m:ctrlPr>
              </m:fPr>
              <m:num>
                <m:r>
                  <w:rPr>
                    <w:rFonts w:ascii="Cambria Math" w:hAnsi="Cambria Math" w:cs="Times New Roman"/>
                    <w:color w:val="000000" w:themeColor="text1"/>
                  </w:rPr>
                  <m:t>mbar∙l</m:t>
                </m:r>
              </m:num>
              <m:den>
                <m:r>
                  <w:rPr>
                    <w:rFonts w:ascii="Cambria Math" w:hAnsi="Cambria Math" w:cs="Times New Roman"/>
                    <w:color w:val="000000" w:themeColor="text1"/>
                  </w:rPr>
                  <m:t>s∙c</m:t>
                </m:r>
                <m:sSup>
                  <m:sSupPr>
                    <m:ctrlPr>
                      <w:rPr>
                        <w:rFonts w:ascii="Cambria Math" w:hAnsi="Cambria Math" w:cs="Times New Roman"/>
                        <w:i/>
                        <w:color w:val="000000" w:themeColor="text1"/>
                      </w:rPr>
                    </m:ctrlPr>
                  </m:sSupPr>
                  <m:e>
                    <m:r>
                      <w:rPr>
                        <w:rFonts w:ascii="Cambria Math" w:hAnsi="Cambria Math" w:cs="Times New Roman"/>
                        <w:color w:val="000000" w:themeColor="text1"/>
                      </w:rPr>
                      <m:t>m</m:t>
                    </m:r>
                  </m:e>
                  <m:sup>
                    <m:r>
                      <w:rPr>
                        <w:rFonts w:ascii="Cambria Math" w:hAnsi="Cambria Math" w:cs="Times New Roman"/>
                        <w:color w:val="000000" w:themeColor="text1"/>
                      </w:rPr>
                      <m:t>2</m:t>
                    </m:r>
                  </m:sup>
                </m:sSup>
              </m:den>
            </m:f>
          </m:e>
        </m:d>
        <m:r>
          <w:rPr>
            <w:rFonts w:ascii="Cambria Math" w:hAnsi="Cambria Math" w:cs="Times New Roman"/>
            <w:color w:val="000000" w:themeColor="text1"/>
          </w:rPr>
          <m:t xml:space="preserve"> </m:t>
        </m:r>
      </m:oMath>
      <w:r w:rsidR="00DF2CF6" w:rsidRPr="00EB7B5A">
        <w:rPr>
          <w:rFonts w:ascii="Times New Roman" w:hAnsi="Times New Roman" w:cs="Times New Roman"/>
          <w:color w:val="000000" w:themeColor="text1"/>
        </w:rPr>
        <w:t xml:space="preserve">, which is a value that has been observed </w:t>
      </w:r>
      <w:r w:rsidRPr="00EB7B5A">
        <w:rPr>
          <w:rFonts w:ascii="Times New Roman" w:hAnsi="Times New Roman" w:cs="Times New Roman"/>
          <w:color w:val="000000" w:themeColor="text1"/>
        </w:rPr>
        <w:t xml:space="preserve">in past acceptance tests. This experimental value can vary </w:t>
      </w:r>
      <w:r w:rsidR="00DF2CF6" w:rsidRPr="00EB7B5A">
        <w:rPr>
          <w:rFonts w:ascii="Times New Roman" w:hAnsi="Times New Roman" w:cs="Times New Roman"/>
          <w:color w:val="000000" w:themeColor="text1"/>
        </w:rPr>
        <w:t xml:space="preserve">by </w:t>
      </w:r>
      <w:r w:rsidRPr="00EB7B5A">
        <w:rPr>
          <w:rFonts w:ascii="Times New Roman" w:hAnsi="Times New Roman" w:cs="Times New Roman"/>
          <w:color w:val="000000" w:themeColor="text1"/>
        </w:rPr>
        <w:t>several orders of magnitude depending on</w:t>
      </w:r>
      <w:r w:rsidR="00DF2CF6" w:rsidRPr="00EB7B5A">
        <w:rPr>
          <w:rFonts w:ascii="Times New Roman" w:hAnsi="Times New Roman" w:cs="Times New Roman"/>
          <w:color w:val="000000" w:themeColor="text1"/>
        </w:rPr>
        <w:t xml:space="preserve"> </w:t>
      </w:r>
      <w:r w:rsidRPr="00EB7B5A">
        <w:rPr>
          <w:rFonts w:ascii="Times New Roman" w:hAnsi="Times New Roman" w:cs="Times New Roman"/>
          <w:color w:val="000000" w:themeColor="text1"/>
        </w:rPr>
        <w:t>the grade of the ferrite, its shape</w:t>
      </w:r>
      <w:r w:rsidR="00DF2CF6" w:rsidRPr="00EB7B5A">
        <w:rPr>
          <w:rFonts w:ascii="Times New Roman" w:hAnsi="Times New Roman" w:cs="Times New Roman"/>
          <w:color w:val="000000" w:themeColor="text1"/>
        </w:rPr>
        <w:t>,</w:t>
      </w:r>
      <w:r w:rsidRPr="00EB7B5A">
        <w:rPr>
          <w:rFonts w:ascii="Times New Roman" w:hAnsi="Times New Roman" w:cs="Times New Roman"/>
          <w:color w:val="000000" w:themeColor="text1"/>
        </w:rPr>
        <w:t xml:space="preserve"> and thermal treatments. </w:t>
      </w:r>
      <w:r w:rsidR="00DF2CF6" w:rsidRPr="00EB7B5A">
        <w:rPr>
          <w:rFonts w:ascii="Times New Roman" w:hAnsi="Times New Roman" w:cs="Times New Roman"/>
          <w:color w:val="000000" w:themeColor="text1"/>
        </w:rPr>
        <w:t>Hence, b</w:t>
      </w:r>
      <w:r w:rsidRPr="00EB7B5A">
        <w:rPr>
          <w:rFonts w:ascii="Times New Roman" w:hAnsi="Times New Roman" w:cs="Times New Roman"/>
          <w:color w:val="000000" w:themeColor="text1"/>
        </w:rPr>
        <w:t xml:space="preserve">efore any installation, the ferrite must </w:t>
      </w:r>
      <w:r w:rsidR="00DF2CF6" w:rsidRPr="00EB7B5A">
        <w:rPr>
          <w:rFonts w:ascii="Times New Roman" w:hAnsi="Times New Roman" w:cs="Times New Roman"/>
          <w:color w:val="000000" w:themeColor="text1"/>
        </w:rPr>
        <w:t xml:space="preserve">pass a number of </w:t>
      </w:r>
      <w:r w:rsidRPr="00EB7B5A">
        <w:rPr>
          <w:rFonts w:ascii="Times New Roman" w:hAnsi="Times New Roman" w:cs="Times New Roman"/>
          <w:color w:val="000000" w:themeColor="text1"/>
        </w:rPr>
        <w:t>vacuum acceptance</w:t>
      </w:r>
      <w:r w:rsidR="00DF2CF6" w:rsidRPr="00EB7B5A">
        <w:rPr>
          <w:rFonts w:ascii="Times New Roman" w:hAnsi="Times New Roman" w:cs="Times New Roman"/>
          <w:color w:val="000000" w:themeColor="text1"/>
        </w:rPr>
        <w:t xml:space="preserve"> tests</w:t>
      </w:r>
      <w:r w:rsidRPr="00EB7B5A">
        <w:rPr>
          <w:rFonts w:ascii="Times New Roman" w:hAnsi="Times New Roman" w:cs="Times New Roman"/>
          <w:color w:val="000000" w:themeColor="text1"/>
        </w:rPr>
        <w:t>.</w:t>
      </w:r>
    </w:p>
    <w:p w:rsidR="001A4C33" w:rsidRPr="00EB7B5A" w:rsidRDefault="00DF2CF6" w:rsidP="001A4C33">
      <w:pPr>
        <w:rPr>
          <w:rFonts w:ascii="Times New Roman" w:hAnsi="Times New Roman" w:cs="Times New Roman"/>
          <w:color w:val="000000" w:themeColor="text1"/>
        </w:rPr>
      </w:pPr>
      <w:r w:rsidRPr="00EB7B5A">
        <w:rPr>
          <w:rFonts w:ascii="Times New Roman" w:hAnsi="Times New Roman" w:cs="Times New Roman"/>
          <w:color w:val="000000" w:themeColor="text1"/>
        </w:rPr>
        <w:lastRenderedPageBreak/>
        <w:fldChar w:fldCharType="begin"/>
      </w:r>
      <w:r w:rsidRPr="00EB7B5A">
        <w:rPr>
          <w:rFonts w:ascii="Times New Roman" w:hAnsi="Times New Roman" w:cs="Times New Roman"/>
          <w:color w:val="000000" w:themeColor="text1"/>
        </w:rPr>
        <w:instrText xml:space="preserve"> REF _Ref374369597 \h  \* MERGEFORMAT </w:instrText>
      </w:r>
      <w:r w:rsidRPr="00EB7B5A">
        <w:rPr>
          <w:rFonts w:ascii="Times New Roman" w:hAnsi="Times New Roman" w:cs="Times New Roman"/>
          <w:color w:val="000000" w:themeColor="text1"/>
        </w:rPr>
      </w:r>
      <w:r w:rsidRPr="00EB7B5A">
        <w:rPr>
          <w:rFonts w:ascii="Times New Roman" w:hAnsi="Times New Roman" w:cs="Times New Roman"/>
          <w:color w:val="000000" w:themeColor="text1"/>
        </w:rPr>
        <w:fldChar w:fldCharType="separate"/>
      </w:r>
      <w:r w:rsidR="007026EE" w:rsidRPr="00EB7B5A">
        <w:rPr>
          <w:rFonts w:ascii="Times New Roman" w:hAnsi="Times New Roman" w:cs="Times New Roman"/>
          <w:color w:val="000000" w:themeColor="text1"/>
        </w:rPr>
        <w:t xml:space="preserve">Figure </w:t>
      </w:r>
      <w:r w:rsidR="007026EE" w:rsidRPr="00EB7B5A">
        <w:rPr>
          <w:rFonts w:ascii="Times New Roman" w:hAnsi="Times New Roman" w:cs="Times New Roman"/>
          <w:noProof/>
          <w:color w:val="000000" w:themeColor="text1"/>
        </w:rPr>
        <w:t>18</w:t>
      </w:r>
      <w:r w:rsidRPr="00EB7B5A">
        <w:rPr>
          <w:rFonts w:ascii="Times New Roman" w:hAnsi="Times New Roman" w:cs="Times New Roman"/>
          <w:color w:val="000000" w:themeColor="text1"/>
        </w:rPr>
        <w:fldChar w:fldCharType="end"/>
      </w:r>
      <w:r w:rsidR="001A4C33" w:rsidRPr="00EB7B5A">
        <w:rPr>
          <w:rFonts w:ascii="Times New Roman" w:hAnsi="Times New Roman" w:cs="Times New Roman"/>
          <w:color w:val="000000" w:themeColor="text1"/>
        </w:rPr>
        <w:t xml:space="preserve"> </w:t>
      </w:r>
      <w:r w:rsidR="00374C3F" w:rsidRPr="00EB7B5A">
        <w:rPr>
          <w:rFonts w:ascii="Times New Roman" w:hAnsi="Times New Roman" w:cs="Times New Roman"/>
          <w:color w:val="000000" w:themeColor="text1"/>
        </w:rPr>
        <w:t xml:space="preserve">(left) </w:t>
      </w:r>
      <w:r w:rsidR="001A4C33" w:rsidRPr="00EB7B5A">
        <w:rPr>
          <w:rFonts w:ascii="Times New Roman" w:hAnsi="Times New Roman" w:cs="Times New Roman"/>
          <w:color w:val="000000" w:themeColor="text1"/>
        </w:rPr>
        <w:t xml:space="preserve">shows the effect of the ferrite in the dummy septum pressure profiles after 1000 hours of pumping. Water desorbed from this porous </w:t>
      </w:r>
      <w:r w:rsidR="00374C3F" w:rsidRPr="00EB7B5A">
        <w:rPr>
          <w:rFonts w:ascii="Times New Roman" w:hAnsi="Times New Roman" w:cs="Times New Roman"/>
          <w:color w:val="000000" w:themeColor="text1"/>
        </w:rPr>
        <w:t xml:space="preserve">material is the main gas source. The installation of a NEG pumping system could mitigate this effect, as it is seen in </w:t>
      </w:r>
      <w:r w:rsidR="00374C3F" w:rsidRPr="00EB7B5A">
        <w:rPr>
          <w:rFonts w:ascii="Times New Roman" w:hAnsi="Times New Roman" w:cs="Times New Roman"/>
          <w:color w:val="000000" w:themeColor="text1"/>
        </w:rPr>
        <w:fldChar w:fldCharType="begin"/>
      </w:r>
      <w:r w:rsidR="00374C3F" w:rsidRPr="00EB7B5A">
        <w:rPr>
          <w:rFonts w:ascii="Times New Roman" w:hAnsi="Times New Roman" w:cs="Times New Roman"/>
          <w:color w:val="000000" w:themeColor="text1"/>
        </w:rPr>
        <w:instrText xml:space="preserve"> REF _Ref374369597 \h  \* MERGEFORMAT </w:instrText>
      </w:r>
      <w:r w:rsidR="00374C3F" w:rsidRPr="00EB7B5A">
        <w:rPr>
          <w:rFonts w:ascii="Times New Roman" w:hAnsi="Times New Roman" w:cs="Times New Roman"/>
          <w:color w:val="000000" w:themeColor="text1"/>
        </w:rPr>
      </w:r>
      <w:r w:rsidR="00374C3F" w:rsidRPr="00EB7B5A">
        <w:rPr>
          <w:rFonts w:ascii="Times New Roman" w:hAnsi="Times New Roman" w:cs="Times New Roman"/>
          <w:color w:val="000000" w:themeColor="text1"/>
        </w:rPr>
        <w:fldChar w:fldCharType="separate"/>
      </w:r>
      <w:r w:rsidR="007026EE" w:rsidRPr="00EB7B5A">
        <w:rPr>
          <w:rFonts w:ascii="Times New Roman" w:hAnsi="Times New Roman" w:cs="Times New Roman"/>
          <w:color w:val="000000" w:themeColor="text1"/>
        </w:rPr>
        <w:t>Figure 18</w:t>
      </w:r>
      <w:r w:rsidR="00374C3F" w:rsidRPr="00EB7B5A">
        <w:rPr>
          <w:rFonts w:ascii="Times New Roman" w:hAnsi="Times New Roman" w:cs="Times New Roman"/>
          <w:color w:val="000000" w:themeColor="text1"/>
        </w:rPr>
        <w:fldChar w:fldCharType="end"/>
      </w:r>
      <w:r w:rsidR="00374C3F" w:rsidRPr="00EB7B5A">
        <w:rPr>
          <w:rFonts w:ascii="Times New Roman" w:hAnsi="Times New Roman" w:cs="Times New Roman"/>
          <w:color w:val="000000" w:themeColor="text1"/>
        </w:rPr>
        <w:t xml:space="preserve"> (right).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7"/>
        <w:gridCol w:w="4737"/>
      </w:tblGrid>
      <w:tr w:rsidR="00EB7B5A" w:rsidRPr="00EB7B5A" w:rsidTr="00DF2CF6">
        <w:tc>
          <w:tcPr>
            <w:tcW w:w="2500" w:type="pct"/>
            <w:tcMar>
              <w:top w:w="113" w:type="dxa"/>
              <w:left w:w="57" w:type="dxa"/>
              <w:bottom w:w="113" w:type="dxa"/>
              <w:right w:w="57" w:type="dxa"/>
            </w:tcMar>
            <w:vAlign w:val="center"/>
          </w:tcPr>
          <w:p w:rsidR="00DF2CF6" w:rsidRPr="00EB7B5A" w:rsidRDefault="00DF2CF6" w:rsidP="00DF2CF6">
            <w:pPr>
              <w:ind w:firstLine="0"/>
              <w:jc w:val="center"/>
              <w:rPr>
                <w:rFonts w:ascii="Times New Roman" w:hAnsi="Times New Roman" w:cs="Times New Roman"/>
                <w:color w:val="000000" w:themeColor="text1"/>
              </w:rPr>
            </w:pPr>
            <w:r w:rsidRPr="00EB7B5A">
              <w:rPr>
                <w:noProof/>
                <w:color w:val="000000" w:themeColor="text1"/>
              </w:rPr>
              <w:drawing>
                <wp:inline distT="0" distB="0" distL="0" distR="0" wp14:anchorId="03ED0873" wp14:editId="3769DA8D">
                  <wp:extent cx="2880000" cy="2071010"/>
                  <wp:effectExtent l="0" t="0" r="0" b="5715"/>
                  <wp:docPr id="2075"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9">
                            <a:extLst>
                              <a:ext uri="{28A0092B-C50C-407E-A947-70E740481C1C}">
                                <a14:useLocalDpi xmlns:a14="http://schemas.microsoft.com/office/drawing/2010/main" val="0"/>
                              </a:ext>
                            </a:extLst>
                          </a:blip>
                          <a:srcRect l="3527" t="8937" r="11782" b="3884"/>
                          <a:stretch/>
                        </pic:blipFill>
                        <pic:spPr bwMode="auto">
                          <a:xfrm>
                            <a:off x="0" y="0"/>
                            <a:ext cx="2880000" cy="207101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tcMar>
              <w:top w:w="113" w:type="dxa"/>
              <w:left w:w="57" w:type="dxa"/>
              <w:bottom w:w="113" w:type="dxa"/>
              <w:right w:w="57" w:type="dxa"/>
            </w:tcMar>
            <w:vAlign w:val="center"/>
          </w:tcPr>
          <w:p w:rsidR="00DF2CF6" w:rsidRPr="00EB7B5A" w:rsidRDefault="00DF2CF6" w:rsidP="00DF2CF6">
            <w:pPr>
              <w:ind w:firstLine="0"/>
              <w:jc w:val="center"/>
              <w:rPr>
                <w:rFonts w:ascii="Times New Roman" w:hAnsi="Times New Roman" w:cs="Times New Roman"/>
                <w:color w:val="000000" w:themeColor="text1"/>
              </w:rPr>
            </w:pPr>
            <w:r w:rsidRPr="00EB7B5A">
              <w:rPr>
                <w:noProof/>
                <w:color w:val="000000" w:themeColor="text1"/>
              </w:rPr>
              <w:drawing>
                <wp:inline distT="0" distB="0" distL="0" distR="0" wp14:anchorId="231A00DE" wp14:editId="37A015DF">
                  <wp:extent cx="2880000" cy="2071009"/>
                  <wp:effectExtent l="0" t="0" r="0" b="5715"/>
                  <wp:docPr id="2076"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0">
                            <a:extLst>
                              <a:ext uri="{28A0092B-C50C-407E-A947-70E740481C1C}">
                                <a14:useLocalDpi xmlns:a14="http://schemas.microsoft.com/office/drawing/2010/main" val="0"/>
                              </a:ext>
                            </a:extLst>
                          </a:blip>
                          <a:srcRect l="3527" t="8937" r="11780" b="3884"/>
                          <a:stretch/>
                        </pic:blipFill>
                        <pic:spPr bwMode="auto">
                          <a:xfrm>
                            <a:off x="0" y="0"/>
                            <a:ext cx="2880000" cy="2071009"/>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1A4C33" w:rsidRPr="00EB7B5A" w:rsidRDefault="001A4C33" w:rsidP="00CE7AD7">
      <w:pPr>
        <w:pStyle w:val="Caption"/>
        <w:ind w:firstLine="0"/>
        <w:rPr>
          <w:rFonts w:ascii="Times New Roman" w:hAnsi="Times New Roman" w:cs="Times New Roman"/>
          <w:b w:val="0"/>
          <w:color w:val="000000" w:themeColor="text1"/>
          <w:sz w:val="22"/>
          <w:szCs w:val="22"/>
        </w:rPr>
      </w:pPr>
      <w:bookmarkStart w:id="23" w:name="_Ref374369597"/>
      <w:r w:rsidRPr="00EB7B5A">
        <w:rPr>
          <w:rFonts w:ascii="Times New Roman" w:hAnsi="Times New Roman" w:cs="Times New Roman"/>
          <w:b w:val="0"/>
          <w:color w:val="000000" w:themeColor="text1"/>
          <w:sz w:val="22"/>
          <w:szCs w:val="22"/>
        </w:rPr>
        <w:t xml:space="preserve">Figure </w:t>
      </w:r>
      <w:r w:rsidR="00841D9C" w:rsidRPr="00EB7B5A">
        <w:rPr>
          <w:rFonts w:ascii="Times New Roman" w:hAnsi="Times New Roman" w:cs="Times New Roman"/>
          <w:b w:val="0"/>
          <w:color w:val="000000" w:themeColor="text1"/>
          <w:sz w:val="22"/>
          <w:szCs w:val="22"/>
        </w:rPr>
        <w:fldChar w:fldCharType="begin"/>
      </w:r>
      <w:r w:rsidR="00841D9C" w:rsidRPr="00EB7B5A">
        <w:rPr>
          <w:rFonts w:ascii="Times New Roman" w:hAnsi="Times New Roman" w:cs="Times New Roman"/>
          <w:b w:val="0"/>
          <w:color w:val="000000" w:themeColor="text1"/>
          <w:sz w:val="22"/>
          <w:szCs w:val="22"/>
        </w:rPr>
        <w:instrText xml:space="preserve"> SEQ Figure \* ARABIC </w:instrText>
      </w:r>
      <w:r w:rsidR="00841D9C" w:rsidRPr="00EB7B5A">
        <w:rPr>
          <w:rFonts w:ascii="Times New Roman" w:hAnsi="Times New Roman" w:cs="Times New Roman"/>
          <w:b w:val="0"/>
          <w:color w:val="000000" w:themeColor="text1"/>
          <w:sz w:val="22"/>
          <w:szCs w:val="22"/>
        </w:rPr>
        <w:fldChar w:fldCharType="separate"/>
      </w:r>
      <w:r w:rsidR="00882B71" w:rsidRPr="00EB7B5A">
        <w:rPr>
          <w:rFonts w:ascii="Times New Roman" w:hAnsi="Times New Roman" w:cs="Times New Roman"/>
          <w:b w:val="0"/>
          <w:noProof/>
          <w:color w:val="000000" w:themeColor="text1"/>
          <w:sz w:val="22"/>
          <w:szCs w:val="22"/>
        </w:rPr>
        <w:t>19</w:t>
      </w:r>
      <w:r w:rsidR="00841D9C" w:rsidRPr="00EB7B5A">
        <w:rPr>
          <w:rFonts w:ascii="Times New Roman" w:hAnsi="Times New Roman" w:cs="Times New Roman"/>
          <w:b w:val="0"/>
          <w:noProof/>
          <w:color w:val="000000" w:themeColor="text1"/>
          <w:sz w:val="22"/>
          <w:szCs w:val="22"/>
        </w:rPr>
        <w:fldChar w:fldCharType="end"/>
      </w:r>
      <w:bookmarkEnd w:id="23"/>
      <w:r w:rsidRPr="00EB7B5A">
        <w:rPr>
          <w:rFonts w:ascii="Times New Roman" w:hAnsi="Times New Roman" w:cs="Times New Roman"/>
          <w:b w:val="0"/>
          <w:color w:val="000000" w:themeColor="text1"/>
          <w:sz w:val="22"/>
          <w:szCs w:val="22"/>
        </w:rPr>
        <w:t xml:space="preserve">: </w:t>
      </w:r>
      <w:r w:rsidR="00DF2CF6" w:rsidRPr="00EB7B5A">
        <w:rPr>
          <w:rFonts w:ascii="Times New Roman" w:hAnsi="Times New Roman" w:cs="Times New Roman"/>
          <w:b w:val="0"/>
          <w:color w:val="000000" w:themeColor="text1"/>
          <w:sz w:val="22"/>
          <w:szCs w:val="22"/>
        </w:rPr>
        <w:t>E</w:t>
      </w:r>
      <w:r w:rsidRPr="00EB7B5A">
        <w:rPr>
          <w:rFonts w:ascii="Times New Roman" w:hAnsi="Times New Roman" w:cs="Times New Roman"/>
          <w:b w:val="0"/>
          <w:color w:val="000000" w:themeColor="text1"/>
          <w:sz w:val="22"/>
          <w:szCs w:val="22"/>
        </w:rPr>
        <w:t>ffect on the pressure profile of the installation of a block of ferrite</w:t>
      </w:r>
      <w:r w:rsidR="00CE7AD7" w:rsidRPr="00EB7B5A">
        <w:rPr>
          <w:rFonts w:ascii="Times New Roman" w:hAnsi="Times New Roman" w:cs="Times New Roman"/>
          <w:b w:val="0"/>
          <w:color w:val="000000" w:themeColor="text1"/>
          <w:sz w:val="22"/>
          <w:szCs w:val="22"/>
        </w:rPr>
        <w:t xml:space="preserve"> (left) and of the NEG pumping system (right)</w:t>
      </w:r>
      <w:r w:rsidRPr="00EB7B5A">
        <w:rPr>
          <w:rFonts w:ascii="Times New Roman" w:hAnsi="Times New Roman" w:cs="Times New Roman"/>
          <w:b w:val="0"/>
          <w:color w:val="000000" w:themeColor="text1"/>
          <w:sz w:val="22"/>
          <w:szCs w:val="22"/>
        </w:rPr>
        <w:t>.</w:t>
      </w:r>
    </w:p>
    <w:p w:rsidR="001A4C33" w:rsidRPr="00EB7B5A" w:rsidRDefault="001A4C33" w:rsidP="001A4C33">
      <w:pPr>
        <w:rPr>
          <w:rFonts w:ascii="Times New Roman" w:hAnsi="Times New Roman" w:cs="Times New Roman"/>
          <w:color w:val="000000" w:themeColor="text1"/>
        </w:rPr>
      </w:pPr>
      <w:r w:rsidRPr="00EB7B5A">
        <w:rPr>
          <w:rFonts w:ascii="Times New Roman" w:hAnsi="Times New Roman" w:cs="Times New Roman"/>
          <w:color w:val="000000" w:themeColor="text1"/>
        </w:rPr>
        <w:t xml:space="preserve">To avoid the impact of this scenario, the design of the vacuum tank has been implemented with an extra pumping port of DN150. </w:t>
      </w:r>
      <w:r w:rsidR="00160743" w:rsidRPr="00EB7B5A">
        <w:rPr>
          <w:rFonts w:ascii="Times New Roman" w:hAnsi="Times New Roman" w:cs="Times New Roman"/>
          <w:color w:val="000000" w:themeColor="text1"/>
        </w:rPr>
        <w:t>I</w:t>
      </w:r>
      <w:r w:rsidRPr="00EB7B5A">
        <w:rPr>
          <w:rFonts w:ascii="Times New Roman" w:hAnsi="Times New Roman" w:cs="Times New Roman"/>
          <w:color w:val="000000" w:themeColor="text1"/>
        </w:rPr>
        <w:t>n case of installation of ferrites</w:t>
      </w:r>
      <w:r w:rsidR="005E44B1" w:rsidRPr="00EB7B5A">
        <w:rPr>
          <w:rFonts w:ascii="Times New Roman" w:hAnsi="Times New Roman" w:cs="Times New Roman"/>
          <w:color w:val="000000" w:themeColor="text1"/>
        </w:rPr>
        <w:t>,</w:t>
      </w:r>
      <w:r w:rsidRPr="00EB7B5A">
        <w:rPr>
          <w:rFonts w:ascii="Times New Roman" w:hAnsi="Times New Roman" w:cs="Times New Roman"/>
          <w:color w:val="000000" w:themeColor="text1"/>
        </w:rPr>
        <w:t xml:space="preserve"> a NEG cartridge</w:t>
      </w:r>
      <w:r w:rsidR="005E44B1" w:rsidRPr="00EB7B5A">
        <w:rPr>
          <w:rFonts w:ascii="Times New Roman" w:hAnsi="Times New Roman" w:cs="Times New Roman"/>
          <w:color w:val="000000" w:themeColor="text1"/>
        </w:rPr>
        <w:t xml:space="preserve">, e.g., </w:t>
      </w:r>
      <w:r w:rsidR="005C0716" w:rsidRPr="00EB7B5A">
        <w:rPr>
          <w:rFonts w:ascii="Times New Roman" w:hAnsi="Times New Roman" w:cs="Times New Roman"/>
          <w:color w:val="000000" w:themeColor="text1"/>
        </w:rPr>
        <w:t>CapaciTorr </w:t>
      </w:r>
      <w:r w:rsidRPr="00EB7B5A">
        <w:rPr>
          <w:rFonts w:ascii="Times New Roman" w:hAnsi="Times New Roman" w:cs="Times New Roman"/>
          <w:color w:val="000000" w:themeColor="text1"/>
        </w:rPr>
        <w:t>2000</w:t>
      </w:r>
      <w:r w:rsidR="005E44B1" w:rsidRPr="00EB7B5A">
        <w:rPr>
          <w:rFonts w:ascii="Times New Roman" w:hAnsi="Times New Roman" w:cs="Times New Roman"/>
          <w:color w:val="000000" w:themeColor="text1"/>
        </w:rPr>
        <w:t>,</w:t>
      </w:r>
      <w:r w:rsidRPr="00EB7B5A">
        <w:rPr>
          <w:rFonts w:ascii="Times New Roman" w:hAnsi="Times New Roman" w:cs="Times New Roman"/>
          <w:color w:val="000000" w:themeColor="text1"/>
        </w:rPr>
        <w:t xml:space="preserve"> </w:t>
      </w:r>
      <w:r w:rsidR="00160743" w:rsidRPr="00EB7B5A">
        <w:rPr>
          <w:rFonts w:ascii="Times New Roman" w:hAnsi="Times New Roman" w:cs="Times New Roman"/>
          <w:color w:val="000000" w:themeColor="text1"/>
        </w:rPr>
        <w:t xml:space="preserve">could be installed </w:t>
      </w:r>
      <w:r w:rsidRPr="00EB7B5A">
        <w:rPr>
          <w:rFonts w:ascii="Times New Roman" w:hAnsi="Times New Roman" w:cs="Times New Roman"/>
          <w:color w:val="000000" w:themeColor="text1"/>
        </w:rPr>
        <w:t xml:space="preserve">to cope with the extra load </w:t>
      </w:r>
      <w:r w:rsidR="005E44B1" w:rsidRPr="00EB7B5A">
        <w:rPr>
          <w:rFonts w:ascii="Times New Roman" w:hAnsi="Times New Roman" w:cs="Times New Roman"/>
          <w:color w:val="000000" w:themeColor="text1"/>
        </w:rPr>
        <w:t xml:space="preserve">as shown in </w:t>
      </w:r>
      <w:r w:rsidR="005E44B1" w:rsidRPr="00EB7B5A">
        <w:rPr>
          <w:rFonts w:ascii="Times New Roman" w:hAnsi="Times New Roman" w:cs="Times New Roman"/>
          <w:color w:val="000000" w:themeColor="text1"/>
        </w:rPr>
        <w:fldChar w:fldCharType="begin"/>
      </w:r>
      <w:r w:rsidR="005E44B1" w:rsidRPr="00EB7B5A">
        <w:rPr>
          <w:rFonts w:ascii="Times New Roman" w:hAnsi="Times New Roman" w:cs="Times New Roman"/>
          <w:color w:val="000000" w:themeColor="text1"/>
        </w:rPr>
        <w:instrText xml:space="preserve"> REF _Ref374369916 \h  \* MERGEFORMAT </w:instrText>
      </w:r>
      <w:r w:rsidR="005E44B1" w:rsidRPr="00EB7B5A">
        <w:rPr>
          <w:rFonts w:ascii="Times New Roman" w:hAnsi="Times New Roman" w:cs="Times New Roman"/>
          <w:color w:val="000000" w:themeColor="text1"/>
        </w:rPr>
      </w:r>
      <w:r w:rsidR="005E44B1" w:rsidRPr="00EB7B5A">
        <w:rPr>
          <w:rFonts w:ascii="Times New Roman" w:hAnsi="Times New Roman" w:cs="Times New Roman"/>
          <w:color w:val="000000" w:themeColor="text1"/>
        </w:rPr>
        <w:fldChar w:fldCharType="separate"/>
      </w:r>
      <w:r w:rsidR="007026EE" w:rsidRPr="00EB7B5A">
        <w:rPr>
          <w:rFonts w:ascii="Times New Roman" w:hAnsi="Times New Roman" w:cs="Times New Roman"/>
          <w:color w:val="000000" w:themeColor="text1"/>
        </w:rPr>
        <w:t>Figure 19</w:t>
      </w:r>
      <w:r w:rsidR="005E44B1" w:rsidRPr="00EB7B5A">
        <w:rPr>
          <w:rFonts w:ascii="Times New Roman" w:hAnsi="Times New Roman" w:cs="Times New Roman"/>
          <w:color w:val="000000" w:themeColor="text1"/>
        </w:rPr>
        <w:fldChar w:fldCharType="end"/>
      </w:r>
      <w:r w:rsidR="00160743" w:rsidRPr="00EB7B5A">
        <w:rPr>
          <w:rFonts w:ascii="Times New Roman" w:hAnsi="Times New Roman" w:cs="Times New Roman"/>
          <w:color w:val="000000" w:themeColor="text1"/>
        </w:rPr>
        <w:t xml:space="preserve">. Such a solution would also comply with the limited space </w:t>
      </w:r>
      <w:r w:rsidR="001E327C" w:rsidRPr="00EB7B5A">
        <w:rPr>
          <w:rFonts w:ascii="Times New Roman" w:hAnsi="Times New Roman" w:cs="Times New Roman"/>
          <w:color w:val="000000" w:themeColor="text1"/>
        </w:rPr>
        <w:t>available</w:t>
      </w:r>
      <w:r w:rsidRPr="00EB7B5A">
        <w:rPr>
          <w:rFonts w:ascii="Times New Roman" w:hAnsi="Times New Roman" w:cs="Times New Roman"/>
          <w:color w:val="000000" w:themeColor="text1"/>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7"/>
        <w:gridCol w:w="4737"/>
      </w:tblGrid>
      <w:tr w:rsidR="00EB7B5A" w:rsidRPr="00EB7B5A" w:rsidTr="005E44B1">
        <w:tc>
          <w:tcPr>
            <w:tcW w:w="2500" w:type="pct"/>
            <w:tcMar>
              <w:top w:w="113" w:type="dxa"/>
              <w:left w:w="57" w:type="dxa"/>
              <w:bottom w:w="113" w:type="dxa"/>
              <w:right w:w="57" w:type="dxa"/>
            </w:tcMar>
            <w:vAlign w:val="center"/>
          </w:tcPr>
          <w:p w:rsidR="005E44B1" w:rsidRPr="00EB7B5A" w:rsidRDefault="005E44B1" w:rsidP="005E44B1">
            <w:pPr>
              <w:ind w:firstLine="0"/>
              <w:jc w:val="center"/>
              <w:rPr>
                <w:rFonts w:ascii="Times New Roman" w:hAnsi="Times New Roman" w:cs="Times New Roman"/>
                <w:color w:val="000000" w:themeColor="text1"/>
              </w:rPr>
            </w:pPr>
            <w:r w:rsidRPr="00EB7B5A">
              <w:rPr>
                <w:rFonts w:ascii="Times New Roman" w:hAnsi="Times New Roman" w:cs="Times New Roman"/>
                <w:noProof/>
                <w:color w:val="000000" w:themeColor="text1"/>
              </w:rPr>
              <w:drawing>
                <wp:inline distT="0" distB="0" distL="0" distR="0" wp14:anchorId="517BCE45" wp14:editId="15A4FD78">
                  <wp:extent cx="2916000" cy="2770200"/>
                  <wp:effectExtent l="0" t="0" r="0" b="0"/>
                  <wp:docPr id="1035" name="Picture 1035" descr="cid:image001.png@01CEBA0F.C467DD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CEBA0F.C467DD20"/>
                          <pic:cNvPicPr>
                            <a:picLocks noChangeAspect="1" noChangeArrowheads="1"/>
                          </pic:cNvPicPr>
                        </pic:nvPicPr>
                        <pic:blipFill>
                          <a:blip r:embed="rId41" r:link="rId42">
                            <a:extLst>
                              <a:ext uri="{28A0092B-C50C-407E-A947-70E740481C1C}">
                                <a14:useLocalDpi xmlns:a14="http://schemas.microsoft.com/office/drawing/2010/main" val="0"/>
                              </a:ext>
                            </a:extLst>
                          </a:blip>
                          <a:srcRect/>
                          <a:stretch>
                            <a:fillRect/>
                          </a:stretch>
                        </pic:blipFill>
                        <pic:spPr bwMode="auto">
                          <a:xfrm>
                            <a:off x="0" y="0"/>
                            <a:ext cx="2916000" cy="2770200"/>
                          </a:xfrm>
                          <a:prstGeom prst="rect">
                            <a:avLst/>
                          </a:prstGeom>
                          <a:noFill/>
                          <a:ln>
                            <a:noFill/>
                          </a:ln>
                        </pic:spPr>
                      </pic:pic>
                    </a:graphicData>
                  </a:graphic>
                </wp:inline>
              </w:drawing>
            </w:r>
          </w:p>
        </w:tc>
        <w:tc>
          <w:tcPr>
            <w:tcW w:w="2500" w:type="pct"/>
            <w:tcMar>
              <w:top w:w="113" w:type="dxa"/>
              <w:left w:w="57" w:type="dxa"/>
              <w:bottom w:w="113" w:type="dxa"/>
              <w:right w:w="57" w:type="dxa"/>
            </w:tcMar>
            <w:vAlign w:val="center"/>
          </w:tcPr>
          <w:p w:rsidR="005E44B1" w:rsidRPr="00EB7B5A" w:rsidRDefault="005E44B1" w:rsidP="005E44B1">
            <w:pPr>
              <w:ind w:firstLine="0"/>
              <w:jc w:val="center"/>
              <w:rPr>
                <w:rFonts w:ascii="Times New Roman" w:hAnsi="Times New Roman" w:cs="Times New Roman"/>
                <w:color w:val="000000" w:themeColor="text1"/>
              </w:rPr>
            </w:pPr>
            <w:r w:rsidRPr="00EB7B5A">
              <w:rPr>
                <w:rFonts w:ascii="Times New Roman" w:hAnsi="Times New Roman" w:cs="Times New Roman"/>
                <w:noProof/>
                <w:color w:val="000000" w:themeColor="text1"/>
              </w:rPr>
              <w:drawing>
                <wp:inline distT="0" distB="0" distL="0" distR="0" wp14:anchorId="217424A9" wp14:editId="7FAF297A">
                  <wp:extent cx="2916000" cy="2833819"/>
                  <wp:effectExtent l="0" t="0" r="0" b="5080"/>
                  <wp:docPr id="10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916000" cy="2833819"/>
                          </a:xfrm>
                          <a:prstGeom prst="rect">
                            <a:avLst/>
                          </a:prstGeom>
                        </pic:spPr>
                      </pic:pic>
                    </a:graphicData>
                  </a:graphic>
                </wp:inline>
              </w:drawing>
            </w:r>
          </w:p>
        </w:tc>
      </w:tr>
    </w:tbl>
    <w:p w:rsidR="001A4C33" w:rsidRPr="00EB7B5A" w:rsidRDefault="001A4C33" w:rsidP="00DF2CF6">
      <w:pPr>
        <w:pStyle w:val="Caption"/>
        <w:ind w:firstLine="0"/>
        <w:rPr>
          <w:rFonts w:ascii="Times New Roman" w:hAnsi="Times New Roman" w:cs="Times New Roman"/>
          <w:b w:val="0"/>
          <w:color w:val="000000" w:themeColor="text1"/>
          <w:sz w:val="22"/>
          <w:szCs w:val="22"/>
        </w:rPr>
      </w:pPr>
      <w:bookmarkStart w:id="24" w:name="_Ref374369916"/>
      <w:r w:rsidRPr="00EB7B5A">
        <w:rPr>
          <w:rFonts w:ascii="Times New Roman" w:hAnsi="Times New Roman" w:cs="Times New Roman"/>
          <w:b w:val="0"/>
          <w:color w:val="000000" w:themeColor="text1"/>
          <w:sz w:val="22"/>
          <w:szCs w:val="22"/>
        </w:rPr>
        <w:t xml:space="preserve">Figure </w:t>
      </w:r>
      <w:r w:rsidR="00841D9C" w:rsidRPr="00EB7B5A">
        <w:rPr>
          <w:rFonts w:ascii="Times New Roman" w:hAnsi="Times New Roman" w:cs="Times New Roman"/>
          <w:b w:val="0"/>
          <w:color w:val="000000" w:themeColor="text1"/>
          <w:sz w:val="22"/>
          <w:szCs w:val="22"/>
        </w:rPr>
        <w:fldChar w:fldCharType="begin"/>
      </w:r>
      <w:r w:rsidR="00841D9C" w:rsidRPr="00EB7B5A">
        <w:rPr>
          <w:rFonts w:ascii="Times New Roman" w:hAnsi="Times New Roman" w:cs="Times New Roman"/>
          <w:b w:val="0"/>
          <w:color w:val="000000" w:themeColor="text1"/>
          <w:sz w:val="22"/>
          <w:szCs w:val="22"/>
        </w:rPr>
        <w:instrText xml:space="preserve"> SEQ Figure \* ARABIC </w:instrText>
      </w:r>
      <w:r w:rsidR="00841D9C" w:rsidRPr="00EB7B5A">
        <w:rPr>
          <w:rFonts w:ascii="Times New Roman" w:hAnsi="Times New Roman" w:cs="Times New Roman"/>
          <w:b w:val="0"/>
          <w:color w:val="000000" w:themeColor="text1"/>
          <w:sz w:val="22"/>
          <w:szCs w:val="22"/>
        </w:rPr>
        <w:fldChar w:fldCharType="separate"/>
      </w:r>
      <w:r w:rsidR="00882B71" w:rsidRPr="00EB7B5A">
        <w:rPr>
          <w:rFonts w:ascii="Times New Roman" w:hAnsi="Times New Roman" w:cs="Times New Roman"/>
          <w:b w:val="0"/>
          <w:noProof/>
          <w:color w:val="000000" w:themeColor="text1"/>
          <w:sz w:val="22"/>
          <w:szCs w:val="22"/>
        </w:rPr>
        <w:t>20</w:t>
      </w:r>
      <w:r w:rsidR="00841D9C" w:rsidRPr="00EB7B5A">
        <w:rPr>
          <w:rFonts w:ascii="Times New Roman" w:hAnsi="Times New Roman" w:cs="Times New Roman"/>
          <w:b w:val="0"/>
          <w:noProof/>
          <w:color w:val="000000" w:themeColor="text1"/>
          <w:sz w:val="22"/>
          <w:szCs w:val="22"/>
        </w:rPr>
        <w:fldChar w:fldCharType="end"/>
      </w:r>
      <w:bookmarkEnd w:id="24"/>
      <w:r w:rsidR="005C0716" w:rsidRPr="00EB7B5A">
        <w:rPr>
          <w:rFonts w:ascii="Times New Roman" w:hAnsi="Times New Roman" w:cs="Times New Roman"/>
          <w:b w:val="0"/>
          <w:color w:val="000000" w:themeColor="text1"/>
          <w:sz w:val="22"/>
          <w:szCs w:val="22"/>
        </w:rPr>
        <w:t>: Integration of the CapaciTorr </w:t>
      </w:r>
      <w:r w:rsidRPr="00EB7B5A">
        <w:rPr>
          <w:rFonts w:ascii="Times New Roman" w:hAnsi="Times New Roman" w:cs="Times New Roman"/>
          <w:b w:val="0"/>
          <w:color w:val="000000" w:themeColor="text1"/>
          <w:sz w:val="22"/>
          <w:szCs w:val="22"/>
        </w:rPr>
        <w:t xml:space="preserve">2000 NEG pump at the bottom of </w:t>
      </w:r>
      <w:r w:rsidR="00DF2CF6" w:rsidRPr="00EB7B5A">
        <w:rPr>
          <w:rFonts w:ascii="Times New Roman" w:hAnsi="Times New Roman" w:cs="Times New Roman"/>
          <w:b w:val="0"/>
          <w:color w:val="000000" w:themeColor="text1"/>
          <w:sz w:val="22"/>
          <w:szCs w:val="22"/>
        </w:rPr>
        <w:t>the TPS</w:t>
      </w:r>
      <w:r w:rsidRPr="00EB7B5A">
        <w:rPr>
          <w:rFonts w:ascii="Times New Roman" w:hAnsi="Times New Roman" w:cs="Times New Roman"/>
          <w:b w:val="0"/>
          <w:color w:val="000000" w:themeColor="text1"/>
          <w:sz w:val="22"/>
          <w:szCs w:val="22"/>
        </w:rPr>
        <w:t>15 vacuum tank</w:t>
      </w:r>
      <w:r w:rsidR="00DF2CF6" w:rsidRPr="00EB7B5A">
        <w:rPr>
          <w:rFonts w:ascii="Times New Roman" w:hAnsi="Times New Roman" w:cs="Times New Roman"/>
          <w:b w:val="0"/>
          <w:color w:val="000000" w:themeColor="text1"/>
          <w:sz w:val="22"/>
          <w:szCs w:val="22"/>
        </w:rPr>
        <w:t xml:space="preserve"> (left)</w:t>
      </w:r>
      <w:r w:rsidR="004059D5" w:rsidRPr="00EB7B5A">
        <w:rPr>
          <w:rFonts w:ascii="Times New Roman" w:hAnsi="Times New Roman" w:cs="Times New Roman"/>
          <w:b w:val="0"/>
          <w:color w:val="000000" w:themeColor="text1"/>
          <w:sz w:val="22"/>
          <w:szCs w:val="22"/>
        </w:rPr>
        <w:t xml:space="preserve"> and d</w:t>
      </w:r>
      <w:r w:rsidR="00DF2CF6" w:rsidRPr="00EB7B5A">
        <w:rPr>
          <w:rFonts w:ascii="Times New Roman" w:hAnsi="Times New Roman" w:cs="Times New Roman"/>
          <w:b w:val="0"/>
          <w:color w:val="000000" w:themeColor="text1"/>
          <w:sz w:val="22"/>
          <w:szCs w:val="22"/>
        </w:rPr>
        <w:t xml:space="preserve">etail of </w:t>
      </w:r>
      <w:r w:rsidR="004059D5" w:rsidRPr="00EB7B5A">
        <w:rPr>
          <w:rFonts w:ascii="Times New Roman" w:hAnsi="Times New Roman" w:cs="Times New Roman"/>
          <w:b w:val="0"/>
          <w:color w:val="000000" w:themeColor="text1"/>
          <w:sz w:val="22"/>
          <w:szCs w:val="22"/>
        </w:rPr>
        <w:t xml:space="preserve">the </w:t>
      </w:r>
      <w:r w:rsidR="00DF2CF6" w:rsidRPr="00EB7B5A">
        <w:rPr>
          <w:rFonts w:ascii="Times New Roman" w:hAnsi="Times New Roman" w:cs="Times New Roman"/>
          <w:b w:val="0"/>
          <w:color w:val="000000" w:themeColor="text1"/>
          <w:sz w:val="22"/>
          <w:szCs w:val="22"/>
        </w:rPr>
        <w:t xml:space="preserve">NEG cartridge </w:t>
      </w:r>
      <w:r w:rsidR="004059D5" w:rsidRPr="00EB7B5A">
        <w:rPr>
          <w:rFonts w:ascii="Times New Roman" w:hAnsi="Times New Roman" w:cs="Times New Roman"/>
          <w:b w:val="0"/>
          <w:color w:val="000000" w:themeColor="text1"/>
          <w:sz w:val="22"/>
          <w:szCs w:val="22"/>
        </w:rPr>
        <w:t>(right)</w:t>
      </w:r>
      <w:r w:rsidR="00DF2CF6" w:rsidRPr="00EB7B5A">
        <w:rPr>
          <w:rFonts w:ascii="Times New Roman" w:hAnsi="Times New Roman" w:cs="Times New Roman"/>
          <w:b w:val="0"/>
          <w:color w:val="000000" w:themeColor="text1"/>
          <w:sz w:val="22"/>
          <w:szCs w:val="22"/>
        </w:rPr>
        <w:t>.</w:t>
      </w:r>
    </w:p>
    <w:p w:rsidR="001A4C33" w:rsidRPr="00EB7B5A" w:rsidRDefault="00FC1BEB" w:rsidP="00C37FC7">
      <w:pPr>
        <w:rPr>
          <w:rFonts w:ascii="Times New Roman" w:hAnsi="Times New Roman" w:cs="Times New Roman"/>
          <w:color w:val="000000" w:themeColor="text1"/>
        </w:rPr>
      </w:pPr>
      <w:r w:rsidRPr="00EB7B5A">
        <w:rPr>
          <w:rFonts w:ascii="Times New Roman" w:hAnsi="Times New Roman" w:cs="Times New Roman"/>
          <w:color w:val="000000" w:themeColor="text1"/>
        </w:rPr>
        <w:fldChar w:fldCharType="begin"/>
      </w:r>
      <w:r w:rsidRPr="00EB7B5A">
        <w:rPr>
          <w:rFonts w:ascii="Times New Roman" w:hAnsi="Times New Roman" w:cs="Times New Roman"/>
          <w:color w:val="000000" w:themeColor="text1"/>
        </w:rPr>
        <w:instrText xml:space="preserve"> REF _Ref374370957 \h </w:instrText>
      </w:r>
      <w:r w:rsidR="00F0674D" w:rsidRPr="00EB7B5A">
        <w:rPr>
          <w:rFonts w:ascii="Times New Roman" w:hAnsi="Times New Roman" w:cs="Times New Roman"/>
          <w:color w:val="000000" w:themeColor="text1"/>
        </w:rPr>
        <w:instrText xml:space="preserve"> \* MERGEFORMAT </w:instrText>
      </w:r>
      <w:r w:rsidRPr="00EB7B5A">
        <w:rPr>
          <w:rFonts w:ascii="Times New Roman" w:hAnsi="Times New Roman" w:cs="Times New Roman"/>
          <w:color w:val="000000" w:themeColor="text1"/>
        </w:rPr>
      </w:r>
      <w:r w:rsidRPr="00EB7B5A">
        <w:rPr>
          <w:rFonts w:ascii="Times New Roman" w:hAnsi="Times New Roman" w:cs="Times New Roman"/>
          <w:color w:val="000000" w:themeColor="text1"/>
        </w:rPr>
        <w:fldChar w:fldCharType="separate"/>
      </w:r>
      <w:r w:rsidR="007026EE" w:rsidRPr="00EB7B5A">
        <w:rPr>
          <w:rFonts w:ascii="Times New Roman" w:hAnsi="Times New Roman" w:cs="Times New Roman"/>
          <w:color w:val="000000" w:themeColor="text1"/>
        </w:rPr>
        <w:t xml:space="preserve">Figure </w:t>
      </w:r>
      <w:r w:rsidR="007026EE" w:rsidRPr="00EB7B5A">
        <w:rPr>
          <w:rFonts w:ascii="Times New Roman" w:hAnsi="Times New Roman" w:cs="Times New Roman"/>
          <w:noProof/>
          <w:color w:val="000000" w:themeColor="text1"/>
        </w:rPr>
        <w:t>20</w:t>
      </w:r>
      <w:r w:rsidRPr="00EB7B5A">
        <w:rPr>
          <w:rFonts w:ascii="Times New Roman" w:hAnsi="Times New Roman" w:cs="Times New Roman"/>
          <w:color w:val="000000" w:themeColor="text1"/>
        </w:rPr>
        <w:fldChar w:fldCharType="end"/>
      </w:r>
      <w:r w:rsidR="001A4C33" w:rsidRPr="00EB7B5A">
        <w:rPr>
          <w:rFonts w:ascii="Times New Roman" w:hAnsi="Times New Roman" w:cs="Times New Roman"/>
          <w:color w:val="000000" w:themeColor="text1"/>
        </w:rPr>
        <w:t xml:space="preserve"> </w:t>
      </w:r>
      <w:r w:rsidR="002246D8" w:rsidRPr="00EB7B5A">
        <w:rPr>
          <w:rFonts w:ascii="Times New Roman" w:hAnsi="Times New Roman" w:cs="Times New Roman"/>
          <w:color w:val="000000" w:themeColor="text1"/>
        </w:rPr>
        <w:t xml:space="preserve">(left) </w:t>
      </w:r>
      <w:r w:rsidR="001A4C33" w:rsidRPr="00EB7B5A">
        <w:rPr>
          <w:rFonts w:ascii="Times New Roman" w:hAnsi="Times New Roman" w:cs="Times New Roman"/>
          <w:color w:val="000000" w:themeColor="text1"/>
        </w:rPr>
        <w:t>shows the effe</w:t>
      </w:r>
      <w:r w:rsidR="00064EC1" w:rsidRPr="00EB7B5A">
        <w:rPr>
          <w:rFonts w:ascii="Times New Roman" w:hAnsi="Times New Roman" w:cs="Times New Roman"/>
          <w:color w:val="000000" w:themeColor="text1"/>
        </w:rPr>
        <w:t>ct of an extra pump (CapaciTorr </w:t>
      </w:r>
      <w:r w:rsidR="001A4C33" w:rsidRPr="00EB7B5A">
        <w:rPr>
          <w:rFonts w:ascii="Times New Roman" w:hAnsi="Times New Roman" w:cs="Times New Roman"/>
          <w:color w:val="000000" w:themeColor="text1"/>
        </w:rPr>
        <w:t xml:space="preserve">2000), locally connected to the bottom part of the vacuum tank, </w:t>
      </w:r>
      <w:r w:rsidR="002246D8" w:rsidRPr="00EB7B5A">
        <w:rPr>
          <w:rFonts w:ascii="Times New Roman" w:hAnsi="Times New Roman" w:cs="Times New Roman"/>
          <w:color w:val="000000" w:themeColor="text1"/>
        </w:rPr>
        <w:t xml:space="preserve">which helps </w:t>
      </w:r>
      <w:r w:rsidR="001A4C33" w:rsidRPr="00EB7B5A">
        <w:rPr>
          <w:rFonts w:ascii="Times New Roman" w:hAnsi="Times New Roman" w:cs="Times New Roman"/>
          <w:color w:val="000000" w:themeColor="text1"/>
        </w:rPr>
        <w:t xml:space="preserve">lowering the contributions of the different gases proportionally to the delivered pumping speed. </w:t>
      </w:r>
      <w:r w:rsidR="002246D8" w:rsidRPr="00EB7B5A">
        <w:rPr>
          <w:rFonts w:ascii="Times New Roman" w:hAnsi="Times New Roman" w:cs="Times New Roman"/>
          <w:color w:val="000000" w:themeColor="text1"/>
        </w:rPr>
        <w:t>For the sake of comparison, in the right part, t</w:t>
      </w:r>
      <w:r w:rsidR="00C37FC7" w:rsidRPr="00EB7B5A">
        <w:rPr>
          <w:rFonts w:ascii="Times New Roman" w:hAnsi="Times New Roman" w:cs="Times New Roman"/>
          <w:color w:val="000000" w:themeColor="text1"/>
        </w:rPr>
        <w:t xml:space="preserve">he </w:t>
      </w:r>
      <w:r w:rsidR="002246D8" w:rsidRPr="00EB7B5A">
        <w:rPr>
          <w:rFonts w:ascii="Times New Roman" w:hAnsi="Times New Roman" w:cs="Times New Roman"/>
          <w:color w:val="000000" w:themeColor="text1"/>
        </w:rPr>
        <w:t xml:space="preserve">impact of the beam screen </w:t>
      </w:r>
      <w:r w:rsidR="002246D8" w:rsidRPr="00EB7B5A">
        <w:rPr>
          <w:rFonts w:ascii="Times New Roman" w:hAnsi="Times New Roman" w:cs="Times New Roman"/>
          <w:color w:val="000000" w:themeColor="text1"/>
        </w:rPr>
        <w:lastRenderedPageBreak/>
        <w:t>on the efficiency of the additional pumping has been tested. When the impedance beam screen is removed, an increase of the pumping efficiency is clearly observed</w:t>
      </w:r>
      <w:r w:rsidR="00C37FC7" w:rsidRPr="00EB7B5A">
        <w:rPr>
          <w:rFonts w:ascii="Times New Roman" w:hAnsi="Times New Roman" w:cs="Times New Roman"/>
          <w:color w:val="000000" w:themeColor="text1"/>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7"/>
        <w:gridCol w:w="4677"/>
        <w:gridCol w:w="120"/>
      </w:tblGrid>
      <w:tr w:rsidR="00EB7B5A" w:rsidRPr="00EB7B5A" w:rsidTr="008E4FD5">
        <w:tc>
          <w:tcPr>
            <w:tcW w:w="2535" w:type="pct"/>
            <w:tcMar>
              <w:top w:w="113" w:type="dxa"/>
              <w:left w:w="57" w:type="dxa"/>
              <w:bottom w:w="113" w:type="dxa"/>
              <w:right w:w="57" w:type="dxa"/>
            </w:tcMar>
            <w:vAlign w:val="center"/>
          </w:tcPr>
          <w:p w:rsidR="008E4FD5" w:rsidRPr="00EB7B5A" w:rsidRDefault="008E4FD5" w:rsidP="008E4FD5">
            <w:pPr>
              <w:ind w:firstLine="0"/>
              <w:jc w:val="center"/>
              <w:rPr>
                <w:rFonts w:ascii="Times New Roman" w:hAnsi="Times New Roman" w:cs="Times New Roman"/>
                <w:color w:val="000000" w:themeColor="text1"/>
              </w:rPr>
            </w:pPr>
            <w:r w:rsidRPr="00EB7B5A">
              <w:rPr>
                <w:noProof/>
                <w:color w:val="000000" w:themeColor="text1"/>
              </w:rPr>
              <w:drawing>
                <wp:inline distT="0" distB="0" distL="0" distR="0" wp14:anchorId="4D69A05B" wp14:editId="68399DB8">
                  <wp:extent cx="2988000" cy="2241807"/>
                  <wp:effectExtent l="0" t="0" r="3175" b="6350"/>
                  <wp:docPr id="2077"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9">
                            <a:extLst>
                              <a:ext uri="{28A0092B-C50C-407E-A947-70E740481C1C}">
                                <a14:useLocalDpi xmlns:a14="http://schemas.microsoft.com/office/drawing/2010/main" val="0"/>
                              </a:ext>
                            </a:extLst>
                          </a:blip>
                          <a:srcRect l="4057" t="5891" r="12688" b="4693"/>
                          <a:stretch/>
                        </pic:blipFill>
                        <pic:spPr bwMode="auto">
                          <a:xfrm>
                            <a:off x="0" y="0"/>
                            <a:ext cx="2988000" cy="224180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2" w:type="pct"/>
            <w:tcMar>
              <w:top w:w="113" w:type="dxa"/>
              <w:left w:w="57" w:type="dxa"/>
              <w:bottom w:w="113" w:type="dxa"/>
              <w:right w:w="57" w:type="dxa"/>
            </w:tcMar>
            <w:vAlign w:val="center"/>
          </w:tcPr>
          <w:p w:rsidR="008E4FD5" w:rsidRPr="00EB7B5A" w:rsidRDefault="00064EC1" w:rsidP="008E4FD5">
            <w:pPr>
              <w:ind w:firstLine="0"/>
              <w:jc w:val="center"/>
              <w:rPr>
                <w:rFonts w:ascii="Times New Roman" w:hAnsi="Times New Roman" w:cs="Times New Roman"/>
                <w:color w:val="000000" w:themeColor="text1"/>
              </w:rPr>
            </w:pPr>
            <w:r w:rsidRPr="00EB7B5A">
              <w:rPr>
                <w:rFonts w:ascii="Times New Roman" w:hAnsi="Times New Roman" w:cs="Times New Roman"/>
                <w:noProof/>
                <w:color w:val="000000" w:themeColor="text1"/>
              </w:rPr>
              <w:drawing>
                <wp:inline distT="0" distB="0" distL="0" distR="0" wp14:anchorId="1FBA6E53" wp14:editId="4E27319B">
                  <wp:extent cx="2988000" cy="2202640"/>
                  <wp:effectExtent l="0" t="0" r="3175" b="7620"/>
                  <wp:docPr id="103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4">
                            <a:extLst>
                              <a:ext uri="{28A0092B-C50C-407E-A947-70E740481C1C}">
                                <a14:useLocalDpi xmlns:a14="http://schemas.microsoft.com/office/drawing/2010/main" val="0"/>
                              </a:ext>
                            </a:extLst>
                          </a:blip>
                          <a:srcRect l="3108" t="5480" r="12519" b="5480"/>
                          <a:stretch/>
                        </pic:blipFill>
                        <pic:spPr bwMode="auto">
                          <a:xfrm>
                            <a:off x="0" y="0"/>
                            <a:ext cx="2988000" cy="22026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 w:type="pct"/>
            <w:tcMar>
              <w:top w:w="113" w:type="dxa"/>
              <w:left w:w="57" w:type="dxa"/>
              <w:bottom w:w="113" w:type="dxa"/>
              <w:right w:w="57" w:type="dxa"/>
            </w:tcMar>
            <w:vAlign w:val="center"/>
          </w:tcPr>
          <w:p w:rsidR="008E4FD5" w:rsidRPr="00EB7B5A" w:rsidRDefault="008E4FD5" w:rsidP="008E4FD5">
            <w:pPr>
              <w:ind w:firstLine="0"/>
              <w:jc w:val="center"/>
              <w:rPr>
                <w:rFonts w:ascii="Times New Roman" w:hAnsi="Times New Roman" w:cs="Times New Roman"/>
                <w:color w:val="000000" w:themeColor="text1"/>
              </w:rPr>
            </w:pPr>
          </w:p>
        </w:tc>
      </w:tr>
    </w:tbl>
    <w:p w:rsidR="001A4C33" w:rsidRPr="00EB7B5A" w:rsidRDefault="001A4C33" w:rsidP="00064EC1">
      <w:pPr>
        <w:pStyle w:val="Caption"/>
        <w:ind w:firstLine="0"/>
        <w:rPr>
          <w:rFonts w:ascii="Times New Roman" w:hAnsi="Times New Roman" w:cs="Times New Roman"/>
          <w:b w:val="0"/>
          <w:color w:val="000000" w:themeColor="text1"/>
          <w:sz w:val="22"/>
          <w:szCs w:val="22"/>
        </w:rPr>
      </w:pPr>
      <w:bookmarkStart w:id="25" w:name="_Ref374370957"/>
      <w:r w:rsidRPr="00EB7B5A">
        <w:rPr>
          <w:rFonts w:ascii="Times New Roman" w:hAnsi="Times New Roman" w:cs="Times New Roman"/>
          <w:b w:val="0"/>
          <w:color w:val="000000" w:themeColor="text1"/>
          <w:sz w:val="22"/>
          <w:szCs w:val="22"/>
        </w:rPr>
        <w:t xml:space="preserve">Figure </w:t>
      </w:r>
      <w:r w:rsidR="00841D9C" w:rsidRPr="00EB7B5A">
        <w:rPr>
          <w:rFonts w:ascii="Times New Roman" w:hAnsi="Times New Roman" w:cs="Times New Roman"/>
          <w:b w:val="0"/>
          <w:color w:val="000000" w:themeColor="text1"/>
          <w:sz w:val="22"/>
          <w:szCs w:val="22"/>
        </w:rPr>
        <w:fldChar w:fldCharType="begin"/>
      </w:r>
      <w:r w:rsidR="00841D9C" w:rsidRPr="00EB7B5A">
        <w:rPr>
          <w:rFonts w:ascii="Times New Roman" w:hAnsi="Times New Roman" w:cs="Times New Roman"/>
          <w:b w:val="0"/>
          <w:color w:val="000000" w:themeColor="text1"/>
          <w:sz w:val="22"/>
          <w:szCs w:val="22"/>
        </w:rPr>
        <w:instrText xml:space="preserve"> SEQ Figure \* ARABIC </w:instrText>
      </w:r>
      <w:r w:rsidR="00841D9C" w:rsidRPr="00EB7B5A">
        <w:rPr>
          <w:rFonts w:ascii="Times New Roman" w:hAnsi="Times New Roman" w:cs="Times New Roman"/>
          <w:b w:val="0"/>
          <w:color w:val="000000" w:themeColor="text1"/>
          <w:sz w:val="22"/>
          <w:szCs w:val="22"/>
        </w:rPr>
        <w:fldChar w:fldCharType="separate"/>
      </w:r>
      <w:r w:rsidR="00882B71" w:rsidRPr="00EB7B5A">
        <w:rPr>
          <w:rFonts w:ascii="Times New Roman" w:hAnsi="Times New Roman" w:cs="Times New Roman"/>
          <w:b w:val="0"/>
          <w:noProof/>
          <w:color w:val="000000" w:themeColor="text1"/>
          <w:sz w:val="22"/>
          <w:szCs w:val="22"/>
        </w:rPr>
        <w:t>21</w:t>
      </w:r>
      <w:r w:rsidR="00841D9C" w:rsidRPr="00EB7B5A">
        <w:rPr>
          <w:rFonts w:ascii="Times New Roman" w:hAnsi="Times New Roman" w:cs="Times New Roman"/>
          <w:b w:val="0"/>
          <w:noProof/>
          <w:color w:val="000000" w:themeColor="text1"/>
          <w:sz w:val="22"/>
          <w:szCs w:val="22"/>
        </w:rPr>
        <w:fldChar w:fldCharType="end"/>
      </w:r>
      <w:bookmarkEnd w:id="25"/>
      <w:r w:rsidRPr="00EB7B5A">
        <w:rPr>
          <w:rFonts w:ascii="Times New Roman" w:hAnsi="Times New Roman" w:cs="Times New Roman"/>
          <w:b w:val="0"/>
          <w:color w:val="000000" w:themeColor="text1"/>
          <w:sz w:val="22"/>
          <w:szCs w:val="22"/>
        </w:rPr>
        <w:t>: Effect of the additional NEG pump on the partial pressure profiles</w:t>
      </w:r>
      <w:r w:rsidR="00D6255D" w:rsidRPr="00EB7B5A">
        <w:rPr>
          <w:rFonts w:ascii="Times New Roman" w:hAnsi="Times New Roman" w:cs="Times New Roman"/>
          <w:b w:val="0"/>
          <w:color w:val="000000" w:themeColor="text1"/>
          <w:sz w:val="22"/>
          <w:szCs w:val="22"/>
        </w:rPr>
        <w:t xml:space="preserve"> including beam losses (left) and impact of the beam screen, which has been removed for this special simulation (right)</w:t>
      </w:r>
      <w:r w:rsidRPr="00EB7B5A">
        <w:rPr>
          <w:rFonts w:ascii="Times New Roman" w:hAnsi="Times New Roman" w:cs="Times New Roman"/>
          <w:b w:val="0"/>
          <w:color w:val="000000" w:themeColor="text1"/>
          <w:sz w:val="22"/>
          <w:szCs w:val="22"/>
        </w:rPr>
        <w:t>.</w:t>
      </w:r>
    </w:p>
    <w:p w:rsidR="001A4C33" w:rsidRPr="00EB7B5A" w:rsidRDefault="001A4C33" w:rsidP="001A4C33">
      <w:pPr>
        <w:rPr>
          <w:rFonts w:ascii="Times New Roman" w:hAnsi="Times New Roman" w:cs="Times New Roman"/>
          <w:color w:val="000000" w:themeColor="text1"/>
        </w:rPr>
      </w:pPr>
      <w:r w:rsidRPr="00EB7B5A">
        <w:rPr>
          <w:rFonts w:ascii="Times New Roman" w:hAnsi="Times New Roman" w:cs="Times New Roman"/>
          <w:color w:val="000000" w:themeColor="text1"/>
        </w:rPr>
        <w:t>It is very important to underline that a getter pump has to be activated in situ using a dedicated power supply each time the sector is vented to air. That regeneration might be also needed when CO saturation of the getter surface reaches the maximum capacity of the pump. To evaluate the time between regenerations, a time</w:t>
      </w:r>
      <w:r w:rsidR="00411A4E" w:rsidRPr="00EB7B5A">
        <w:rPr>
          <w:rFonts w:ascii="Times New Roman" w:hAnsi="Times New Roman" w:cs="Times New Roman"/>
          <w:color w:val="000000" w:themeColor="text1"/>
        </w:rPr>
        <w:t>-</w:t>
      </w:r>
      <w:r w:rsidRPr="00EB7B5A">
        <w:rPr>
          <w:rFonts w:ascii="Times New Roman" w:hAnsi="Times New Roman" w:cs="Times New Roman"/>
          <w:color w:val="000000" w:themeColor="text1"/>
        </w:rPr>
        <w:t>dependent simulation was carried out. The saturation effect has been taken into account considering all the previously mentioned gas loads as CO, and therefore contributing in the same amount to the saturation of the NEG pump. Cabling of this pump would be required to pilot its activation or regeneration remotely.</w:t>
      </w:r>
      <w:r w:rsidR="00411A4E" w:rsidRPr="00EB7B5A">
        <w:rPr>
          <w:rFonts w:ascii="Times New Roman" w:hAnsi="Times New Roman" w:cs="Times New Roman"/>
          <w:color w:val="000000" w:themeColor="text1"/>
        </w:rPr>
        <w:t xml:space="preserve"> </w:t>
      </w:r>
    </w:p>
    <w:p w:rsidR="001A4C33" w:rsidRPr="00EB7B5A" w:rsidRDefault="00EF513D" w:rsidP="001A4C33">
      <w:pPr>
        <w:rPr>
          <w:rFonts w:ascii="Times New Roman" w:hAnsi="Times New Roman" w:cs="Times New Roman"/>
          <w:color w:val="000000" w:themeColor="text1"/>
        </w:rPr>
      </w:pPr>
      <w:r w:rsidRPr="00EB7B5A">
        <w:rPr>
          <w:rFonts w:ascii="Times New Roman" w:hAnsi="Times New Roman" w:cs="Times New Roman"/>
          <w:color w:val="000000" w:themeColor="text1"/>
        </w:rPr>
        <w:t xml:space="preserve">A summary plot is shown in </w:t>
      </w:r>
      <w:r w:rsidRPr="00EB7B5A">
        <w:rPr>
          <w:rFonts w:ascii="Times New Roman" w:hAnsi="Times New Roman" w:cs="Times New Roman"/>
          <w:color w:val="000000" w:themeColor="text1"/>
        </w:rPr>
        <w:fldChar w:fldCharType="begin"/>
      </w:r>
      <w:r w:rsidRPr="00EB7B5A">
        <w:rPr>
          <w:rFonts w:ascii="Times New Roman" w:hAnsi="Times New Roman" w:cs="Times New Roman"/>
          <w:color w:val="000000" w:themeColor="text1"/>
        </w:rPr>
        <w:instrText xml:space="preserve"> REF _Ref374372214 \h  \* MERGEFORMAT </w:instrText>
      </w:r>
      <w:r w:rsidRPr="00EB7B5A">
        <w:rPr>
          <w:rFonts w:ascii="Times New Roman" w:hAnsi="Times New Roman" w:cs="Times New Roman"/>
          <w:color w:val="000000" w:themeColor="text1"/>
        </w:rPr>
      </w:r>
      <w:r w:rsidRPr="00EB7B5A">
        <w:rPr>
          <w:rFonts w:ascii="Times New Roman" w:hAnsi="Times New Roman" w:cs="Times New Roman"/>
          <w:color w:val="000000" w:themeColor="text1"/>
        </w:rPr>
        <w:fldChar w:fldCharType="separate"/>
      </w:r>
      <w:r w:rsidR="007026EE" w:rsidRPr="00EB7B5A">
        <w:rPr>
          <w:rFonts w:ascii="Times New Roman" w:hAnsi="Times New Roman" w:cs="Times New Roman"/>
          <w:color w:val="000000" w:themeColor="text1"/>
        </w:rPr>
        <w:t>Figure 21</w:t>
      </w:r>
      <w:r w:rsidRPr="00EB7B5A">
        <w:rPr>
          <w:rFonts w:ascii="Times New Roman" w:hAnsi="Times New Roman" w:cs="Times New Roman"/>
          <w:color w:val="000000" w:themeColor="text1"/>
        </w:rPr>
        <w:fldChar w:fldCharType="end"/>
      </w:r>
      <w:r w:rsidR="001E327C" w:rsidRPr="00EB7B5A">
        <w:rPr>
          <w:rFonts w:ascii="Times New Roman" w:hAnsi="Times New Roman" w:cs="Times New Roman"/>
          <w:color w:val="000000" w:themeColor="text1"/>
        </w:rPr>
        <w:t>, where a number of configurations of the TPS15 have been considered, namely with and without impedance beam screen and with and without additional pumping capacity. In conclusion, if the final impedance measurements will show that there is no need for additional ferrites, then the existing pumping capacity is enough to ensure the appropriate vacuum quality in the PS sector 20. In case ferrites will be mandatory, then an additional NEG cartridge could be easily installed thanks to the flexible design of the vacuum vessel of the TPS15</w:t>
      </w:r>
      <w:r w:rsidR="001A4C33" w:rsidRPr="00EB7B5A">
        <w:rPr>
          <w:rFonts w:ascii="Times New Roman" w:hAnsi="Times New Roman" w:cs="Times New Roman"/>
          <w:color w:val="000000" w:themeColor="text1"/>
        </w:rPr>
        <w:t>.</w:t>
      </w:r>
    </w:p>
    <w:p w:rsidR="001A4C33" w:rsidRPr="00EB7B5A" w:rsidRDefault="001A4C33" w:rsidP="00064EC1">
      <w:pPr>
        <w:ind w:firstLine="0"/>
        <w:jc w:val="center"/>
        <w:rPr>
          <w:rFonts w:ascii="Times New Roman" w:hAnsi="Times New Roman" w:cs="Times New Roman"/>
          <w:color w:val="000000" w:themeColor="text1"/>
        </w:rPr>
      </w:pPr>
      <w:r w:rsidRPr="00EB7B5A">
        <w:rPr>
          <w:rFonts w:ascii="Times New Roman" w:hAnsi="Times New Roman" w:cs="Times New Roman"/>
          <w:noProof/>
          <w:color w:val="000000" w:themeColor="text1"/>
        </w:rPr>
        <w:drawing>
          <wp:inline distT="0" distB="0" distL="0" distR="0" wp14:anchorId="68D0C499" wp14:editId="2C130AEF">
            <wp:extent cx="3023942" cy="2160000"/>
            <wp:effectExtent l="0" t="0" r="5080" b="0"/>
            <wp:docPr id="104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5">
                      <a:clrChange>
                        <a:clrFrom>
                          <a:srgbClr val="FFFFFF"/>
                        </a:clrFrom>
                        <a:clrTo>
                          <a:srgbClr val="FFFFFF">
                            <a:alpha val="0"/>
                          </a:srgbClr>
                        </a:clrTo>
                      </a:clrChange>
                      <a:extLst>
                        <a:ext uri="{28A0092B-C50C-407E-A947-70E740481C1C}">
                          <a14:useLocalDpi xmlns:a14="http://schemas.microsoft.com/office/drawing/2010/main" val="0"/>
                        </a:ext>
                      </a:extLst>
                    </a:blip>
                    <a:srcRect l="2952" t="8453" r="12319" b="4915"/>
                    <a:stretch/>
                  </pic:blipFill>
                  <pic:spPr bwMode="auto">
                    <a:xfrm>
                      <a:off x="0" y="0"/>
                      <a:ext cx="3023942" cy="2160000"/>
                    </a:xfrm>
                    <a:prstGeom prst="rect">
                      <a:avLst/>
                    </a:prstGeom>
                    <a:noFill/>
                    <a:ln>
                      <a:noFill/>
                    </a:ln>
                    <a:extLst>
                      <a:ext uri="{53640926-AAD7-44D8-BBD7-CCE9431645EC}">
                        <a14:shadowObscured xmlns:a14="http://schemas.microsoft.com/office/drawing/2010/main"/>
                      </a:ext>
                    </a:extLst>
                  </pic:spPr>
                </pic:pic>
              </a:graphicData>
            </a:graphic>
          </wp:inline>
        </w:drawing>
      </w:r>
    </w:p>
    <w:p w:rsidR="001A4C33" w:rsidRPr="00EB7B5A" w:rsidRDefault="001A4C33" w:rsidP="003919B2">
      <w:pPr>
        <w:pStyle w:val="Caption"/>
        <w:ind w:firstLine="0"/>
        <w:rPr>
          <w:rFonts w:ascii="Times New Roman" w:hAnsi="Times New Roman" w:cs="Times New Roman"/>
          <w:b w:val="0"/>
          <w:color w:val="000000" w:themeColor="text1"/>
          <w:sz w:val="22"/>
          <w:szCs w:val="22"/>
        </w:rPr>
      </w:pPr>
      <w:bookmarkStart w:id="26" w:name="_Ref374372214"/>
      <w:r w:rsidRPr="00EB7B5A">
        <w:rPr>
          <w:rFonts w:ascii="Times New Roman" w:hAnsi="Times New Roman" w:cs="Times New Roman"/>
          <w:b w:val="0"/>
          <w:color w:val="000000" w:themeColor="text1"/>
          <w:sz w:val="22"/>
          <w:szCs w:val="22"/>
        </w:rPr>
        <w:lastRenderedPageBreak/>
        <w:t xml:space="preserve">Figure </w:t>
      </w:r>
      <w:r w:rsidR="00841D9C" w:rsidRPr="00EB7B5A">
        <w:rPr>
          <w:rFonts w:ascii="Times New Roman" w:hAnsi="Times New Roman" w:cs="Times New Roman"/>
          <w:b w:val="0"/>
          <w:color w:val="000000" w:themeColor="text1"/>
          <w:sz w:val="22"/>
          <w:szCs w:val="22"/>
        </w:rPr>
        <w:fldChar w:fldCharType="begin"/>
      </w:r>
      <w:r w:rsidR="00841D9C" w:rsidRPr="00EB7B5A">
        <w:rPr>
          <w:rFonts w:ascii="Times New Roman" w:hAnsi="Times New Roman" w:cs="Times New Roman"/>
          <w:b w:val="0"/>
          <w:color w:val="000000" w:themeColor="text1"/>
          <w:sz w:val="22"/>
          <w:szCs w:val="22"/>
        </w:rPr>
        <w:instrText xml:space="preserve"> SEQ Figure \* ARABIC </w:instrText>
      </w:r>
      <w:r w:rsidR="00841D9C" w:rsidRPr="00EB7B5A">
        <w:rPr>
          <w:rFonts w:ascii="Times New Roman" w:hAnsi="Times New Roman" w:cs="Times New Roman"/>
          <w:b w:val="0"/>
          <w:color w:val="000000" w:themeColor="text1"/>
          <w:sz w:val="22"/>
          <w:szCs w:val="22"/>
        </w:rPr>
        <w:fldChar w:fldCharType="separate"/>
      </w:r>
      <w:r w:rsidR="00882B71" w:rsidRPr="00EB7B5A">
        <w:rPr>
          <w:rFonts w:ascii="Times New Roman" w:hAnsi="Times New Roman" w:cs="Times New Roman"/>
          <w:b w:val="0"/>
          <w:noProof/>
          <w:color w:val="000000" w:themeColor="text1"/>
          <w:sz w:val="22"/>
          <w:szCs w:val="22"/>
        </w:rPr>
        <w:t>22</w:t>
      </w:r>
      <w:r w:rsidR="00841D9C" w:rsidRPr="00EB7B5A">
        <w:rPr>
          <w:rFonts w:ascii="Times New Roman" w:hAnsi="Times New Roman" w:cs="Times New Roman"/>
          <w:b w:val="0"/>
          <w:noProof/>
          <w:color w:val="000000" w:themeColor="text1"/>
          <w:sz w:val="22"/>
          <w:szCs w:val="22"/>
        </w:rPr>
        <w:fldChar w:fldCharType="end"/>
      </w:r>
      <w:bookmarkEnd w:id="26"/>
      <w:r w:rsidRPr="00EB7B5A">
        <w:rPr>
          <w:rFonts w:ascii="Times New Roman" w:hAnsi="Times New Roman" w:cs="Times New Roman"/>
          <w:b w:val="0"/>
          <w:color w:val="000000" w:themeColor="text1"/>
          <w:sz w:val="22"/>
          <w:szCs w:val="22"/>
        </w:rPr>
        <w:t xml:space="preserve">: Total pressure profiles </w:t>
      </w:r>
      <w:r w:rsidR="003919B2" w:rsidRPr="00EB7B5A">
        <w:rPr>
          <w:rFonts w:ascii="Times New Roman" w:hAnsi="Times New Roman" w:cs="Times New Roman"/>
          <w:b w:val="0"/>
          <w:color w:val="000000" w:themeColor="text1"/>
          <w:sz w:val="22"/>
          <w:szCs w:val="22"/>
        </w:rPr>
        <w:t>(N</w:t>
      </w:r>
      <w:r w:rsidR="003919B2" w:rsidRPr="00EB7B5A">
        <w:rPr>
          <w:rFonts w:ascii="Times New Roman" w:hAnsi="Times New Roman" w:cs="Times New Roman"/>
          <w:b w:val="0"/>
          <w:color w:val="000000" w:themeColor="text1"/>
          <w:sz w:val="22"/>
          <w:szCs w:val="22"/>
          <w:vertAlign w:val="subscript"/>
        </w:rPr>
        <w:t>2</w:t>
      </w:r>
      <w:r w:rsidR="003919B2" w:rsidRPr="00EB7B5A">
        <w:rPr>
          <w:rFonts w:ascii="Times New Roman" w:hAnsi="Times New Roman" w:cs="Times New Roman"/>
          <w:b w:val="0"/>
          <w:color w:val="000000" w:themeColor="text1"/>
          <w:sz w:val="22"/>
          <w:szCs w:val="22"/>
        </w:rPr>
        <w:t xml:space="preserve"> equivalent) </w:t>
      </w:r>
      <w:r w:rsidRPr="00EB7B5A">
        <w:rPr>
          <w:rFonts w:ascii="Times New Roman" w:hAnsi="Times New Roman" w:cs="Times New Roman"/>
          <w:b w:val="0"/>
          <w:color w:val="000000" w:themeColor="text1"/>
          <w:sz w:val="22"/>
          <w:szCs w:val="22"/>
        </w:rPr>
        <w:t>for the three case studies</w:t>
      </w:r>
      <w:r w:rsidR="003919B2" w:rsidRPr="00EB7B5A">
        <w:rPr>
          <w:rFonts w:ascii="Times New Roman" w:hAnsi="Times New Roman" w:cs="Times New Roman"/>
          <w:b w:val="0"/>
          <w:color w:val="000000" w:themeColor="text1"/>
          <w:sz w:val="22"/>
          <w:szCs w:val="22"/>
        </w:rPr>
        <w:t>, namely: nominal TPS15 configuration (including ferrites); nominal TPS15 configuration (including ferrites) and additional pumping; nominal TPS15 configuration (including ferrites), additional pumping, but without the impedance beam screen</w:t>
      </w:r>
      <w:r w:rsidRPr="00EB7B5A">
        <w:rPr>
          <w:rFonts w:ascii="Times New Roman" w:hAnsi="Times New Roman" w:cs="Times New Roman"/>
          <w:b w:val="0"/>
          <w:color w:val="000000" w:themeColor="text1"/>
          <w:sz w:val="22"/>
          <w:szCs w:val="22"/>
        </w:rPr>
        <w:t>.</w:t>
      </w:r>
    </w:p>
    <w:p w:rsidR="001A4C33" w:rsidRPr="00EB7B5A" w:rsidRDefault="001A4C33" w:rsidP="008E4FD5">
      <w:pPr>
        <w:rPr>
          <w:rFonts w:ascii="Times New Roman" w:hAnsi="Times New Roman" w:cs="Times New Roman"/>
          <w:color w:val="000000" w:themeColor="text1"/>
        </w:rPr>
      </w:pPr>
      <w:r w:rsidRPr="00EB7B5A">
        <w:rPr>
          <w:rFonts w:ascii="Times New Roman" w:hAnsi="Times New Roman" w:cs="Times New Roman"/>
          <w:color w:val="000000" w:themeColor="text1"/>
        </w:rPr>
        <w:t xml:space="preserve">Finally, </w:t>
      </w:r>
      <w:r w:rsidR="00F0674D" w:rsidRPr="00EB7B5A">
        <w:rPr>
          <w:rFonts w:ascii="Times New Roman" w:hAnsi="Times New Roman" w:cs="Times New Roman"/>
          <w:color w:val="000000" w:themeColor="text1"/>
        </w:rPr>
        <w:t xml:space="preserve">it is worth recalling that </w:t>
      </w:r>
      <w:r w:rsidRPr="00EB7B5A">
        <w:rPr>
          <w:rFonts w:ascii="Times New Roman" w:hAnsi="Times New Roman" w:cs="Times New Roman"/>
          <w:color w:val="000000" w:themeColor="text1"/>
        </w:rPr>
        <w:t>all the standard procedures for vacuum acceptance for the final installation of th</w:t>
      </w:r>
      <w:r w:rsidR="009C68BB" w:rsidRPr="00EB7B5A">
        <w:rPr>
          <w:rFonts w:ascii="Times New Roman" w:hAnsi="Times New Roman" w:cs="Times New Roman"/>
          <w:color w:val="000000" w:themeColor="text1"/>
        </w:rPr>
        <w:t>e TPS15 are summaris</w:t>
      </w:r>
      <w:r w:rsidRPr="00EB7B5A">
        <w:rPr>
          <w:rFonts w:ascii="Times New Roman" w:hAnsi="Times New Roman" w:cs="Times New Roman"/>
          <w:color w:val="000000" w:themeColor="text1"/>
        </w:rPr>
        <w:t xml:space="preserve">ed in </w:t>
      </w:r>
      <w:r w:rsidR="009C68BB" w:rsidRPr="00EB7B5A">
        <w:rPr>
          <w:rFonts w:ascii="Times New Roman" w:hAnsi="Times New Roman" w:cs="Times New Roman"/>
          <w:color w:val="000000" w:themeColor="text1"/>
        </w:rPr>
        <w:t>[</w:t>
      </w:r>
      <w:r w:rsidR="00DD4668" w:rsidRPr="00EB7B5A">
        <w:rPr>
          <w:rFonts w:ascii="Times New Roman" w:hAnsi="Times New Roman" w:cs="Times New Roman"/>
          <w:color w:val="000000" w:themeColor="text1"/>
        </w:rPr>
        <w:t>48</w:t>
      </w:r>
      <w:r w:rsidR="009C68BB" w:rsidRPr="00EB7B5A">
        <w:rPr>
          <w:rFonts w:ascii="Times New Roman" w:hAnsi="Times New Roman" w:cs="Times New Roman"/>
          <w:color w:val="000000" w:themeColor="text1"/>
        </w:rPr>
        <w:t>].</w:t>
      </w:r>
    </w:p>
    <w:p w:rsidR="00E711E1" w:rsidRPr="00EB7B5A" w:rsidRDefault="00E711E1" w:rsidP="00712A3B">
      <w:pPr>
        <w:pStyle w:val="Heading1"/>
        <w:spacing w:before="240" w:after="240" w:line="240" w:lineRule="auto"/>
        <w:ind w:left="426" w:hanging="426"/>
        <w:rPr>
          <w:rFonts w:ascii="Times New Roman" w:hAnsi="Times New Roman" w:cs="Times New Roman"/>
          <w:color w:val="000000" w:themeColor="text1"/>
          <w:sz w:val="24"/>
          <w:szCs w:val="24"/>
        </w:rPr>
      </w:pPr>
      <w:r w:rsidRPr="00EB7B5A">
        <w:rPr>
          <w:rFonts w:ascii="Times New Roman" w:hAnsi="Times New Roman" w:cs="Times New Roman"/>
          <w:color w:val="000000" w:themeColor="text1"/>
          <w:sz w:val="24"/>
          <w:szCs w:val="24"/>
        </w:rPr>
        <w:t>4.4</w:t>
      </w:r>
      <w:r w:rsidRPr="00EB7B5A">
        <w:rPr>
          <w:rFonts w:ascii="Times New Roman" w:hAnsi="Times New Roman" w:cs="Times New Roman"/>
          <w:color w:val="000000" w:themeColor="text1"/>
          <w:sz w:val="24"/>
          <w:szCs w:val="24"/>
        </w:rPr>
        <w:tab/>
        <w:t>Im</w:t>
      </w:r>
      <w:r w:rsidR="00856027" w:rsidRPr="00EB7B5A">
        <w:rPr>
          <w:rFonts w:ascii="Times New Roman" w:hAnsi="Times New Roman" w:cs="Times New Roman"/>
          <w:color w:val="000000" w:themeColor="text1"/>
          <w:sz w:val="24"/>
          <w:szCs w:val="24"/>
        </w:rPr>
        <w:t>pedance aspects</w:t>
      </w:r>
    </w:p>
    <w:p w:rsidR="00215658" w:rsidRPr="00EB7B5A" w:rsidRDefault="00712A3B" w:rsidP="00712A3B">
      <w:pPr>
        <w:spacing w:after="0"/>
        <w:rPr>
          <w:rFonts w:ascii="Times New Roman" w:hAnsi="Times New Roman" w:cs="Times New Roman"/>
          <w:color w:val="000000" w:themeColor="text1"/>
        </w:rPr>
      </w:pPr>
      <w:r w:rsidRPr="00EB7B5A">
        <w:rPr>
          <w:rFonts w:ascii="Times New Roman" w:hAnsi="Times New Roman" w:cs="Times New Roman"/>
          <w:color w:val="000000" w:themeColor="text1"/>
        </w:rPr>
        <w:t>Impedance studies have been performed for the dummy septum to evaluate longitudinal and</w:t>
      </w:r>
      <w:r w:rsidR="00986419" w:rsidRPr="00EB7B5A">
        <w:rPr>
          <w:rFonts w:ascii="Times New Roman" w:hAnsi="Times New Roman" w:cs="Times New Roman"/>
          <w:color w:val="000000" w:themeColor="text1"/>
        </w:rPr>
        <w:t xml:space="preserve"> transverse coupling impedances taking into account the beam parameter of current and future beams, i.e., after the planned injectors upgrade</w:t>
      </w:r>
      <w:r w:rsidRPr="00EB7B5A">
        <w:rPr>
          <w:rFonts w:ascii="Times New Roman" w:hAnsi="Times New Roman" w:cs="Times New Roman"/>
          <w:color w:val="000000" w:themeColor="text1"/>
        </w:rPr>
        <w:t xml:space="preserve">. </w:t>
      </w:r>
      <w:r w:rsidR="004E0DB0" w:rsidRPr="00EB7B5A">
        <w:rPr>
          <w:rFonts w:ascii="Times New Roman" w:hAnsi="Times New Roman" w:cs="Times New Roman"/>
          <w:color w:val="000000" w:themeColor="text1"/>
        </w:rPr>
        <w:t>These studies have been complemented by b</w:t>
      </w:r>
      <w:r w:rsidR="00215658" w:rsidRPr="00EB7B5A">
        <w:rPr>
          <w:rFonts w:ascii="Times New Roman" w:hAnsi="Times New Roman" w:cs="Times New Roman"/>
          <w:color w:val="000000" w:themeColor="text1"/>
        </w:rPr>
        <w:t>ench measurements and the final outcome of these studies is the basis for the acceptance for the installation of TPS15 in the PS ring</w:t>
      </w:r>
    </w:p>
    <w:p w:rsidR="00712A3B" w:rsidRPr="00EB7B5A" w:rsidRDefault="00215658" w:rsidP="00215658">
      <w:pPr>
        <w:spacing w:after="0"/>
        <w:rPr>
          <w:rFonts w:ascii="Times New Roman" w:hAnsi="Times New Roman" w:cs="Times New Roman"/>
          <w:color w:val="000000" w:themeColor="text1"/>
        </w:rPr>
      </w:pPr>
      <w:r w:rsidRPr="00EB7B5A">
        <w:rPr>
          <w:rFonts w:ascii="Times New Roman" w:hAnsi="Times New Roman" w:cs="Times New Roman"/>
          <w:color w:val="000000" w:themeColor="text1"/>
        </w:rPr>
        <w:t xml:space="preserve">The analysis </w:t>
      </w:r>
      <w:r w:rsidR="00712A3B" w:rsidRPr="00EB7B5A">
        <w:rPr>
          <w:rFonts w:ascii="Times New Roman" w:hAnsi="Times New Roman" w:cs="Times New Roman"/>
          <w:color w:val="000000" w:themeColor="text1"/>
        </w:rPr>
        <w:t>has been performed on simplified 3D geometries</w:t>
      </w:r>
      <w:r w:rsidRPr="00EB7B5A">
        <w:rPr>
          <w:rFonts w:ascii="Times New Roman" w:hAnsi="Times New Roman" w:cs="Times New Roman"/>
          <w:color w:val="000000" w:themeColor="text1"/>
        </w:rPr>
        <w:t xml:space="preserve">, </w:t>
      </w:r>
      <w:r w:rsidR="00FB1D3A" w:rsidRPr="00EB7B5A">
        <w:rPr>
          <w:rFonts w:ascii="Times New Roman" w:hAnsi="Times New Roman" w:cs="Times New Roman"/>
          <w:color w:val="000000" w:themeColor="text1"/>
        </w:rPr>
        <w:t>i</w:t>
      </w:r>
      <w:r w:rsidRPr="00EB7B5A">
        <w:rPr>
          <w:rFonts w:ascii="Times New Roman" w:hAnsi="Times New Roman" w:cs="Times New Roman"/>
          <w:color w:val="000000" w:themeColor="text1"/>
        </w:rPr>
        <w:t>.</w:t>
      </w:r>
      <w:r w:rsidR="00FB1D3A" w:rsidRPr="00EB7B5A">
        <w:rPr>
          <w:rFonts w:ascii="Times New Roman" w:hAnsi="Times New Roman" w:cs="Times New Roman"/>
          <w:color w:val="000000" w:themeColor="text1"/>
        </w:rPr>
        <w:t>e</w:t>
      </w:r>
      <w:r w:rsidRPr="00EB7B5A">
        <w:rPr>
          <w:rFonts w:ascii="Times New Roman" w:hAnsi="Times New Roman" w:cs="Times New Roman"/>
          <w:color w:val="000000" w:themeColor="text1"/>
        </w:rPr>
        <w:t>., neglecting the BTV</w:t>
      </w:r>
      <w:r w:rsidR="00FB1D3A" w:rsidRPr="00EB7B5A">
        <w:rPr>
          <w:rFonts w:ascii="Times New Roman" w:hAnsi="Times New Roman" w:cs="Times New Roman"/>
          <w:color w:val="000000" w:themeColor="text1"/>
        </w:rPr>
        <w:t>, the holes in the beam impedance screen, the screws inside the tanks, increasing the length of the vacuum pipes at the extremities of the TPS15</w:t>
      </w:r>
      <w:r w:rsidR="007F19AE" w:rsidRPr="00EB7B5A">
        <w:rPr>
          <w:rFonts w:ascii="Times New Roman" w:hAnsi="Times New Roman" w:cs="Times New Roman"/>
          <w:color w:val="000000" w:themeColor="text1"/>
        </w:rPr>
        <w:t>, and representing the sliding contacts as small bricks of perfectly conducting material</w:t>
      </w:r>
      <w:r w:rsidR="00FB1D3A" w:rsidRPr="00EB7B5A">
        <w:rPr>
          <w:rFonts w:ascii="Times New Roman" w:hAnsi="Times New Roman" w:cs="Times New Roman"/>
          <w:color w:val="000000" w:themeColor="text1"/>
        </w:rPr>
        <w:t xml:space="preserve">. Such geometries have been </w:t>
      </w:r>
      <w:r w:rsidR="00712A3B" w:rsidRPr="00EB7B5A">
        <w:rPr>
          <w:rFonts w:ascii="Times New Roman" w:hAnsi="Times New Roman" w:cs="Times New Roman"/>
          <w:color w:val="000000" w:themeColor="text1"/>
        </w:rPr>
        <w:t>imported</w:t>
      </w:r>
      <w:r w:rsidR="00FB1D3A" w:rsidRPr="00EB7B5A">
        <w:rPr>
          <w:rFonts w:ascii="Times New Roman" w:hAnsi="Times New Roman" w:cs="Times New Roman"/>
          <w:color w:val="000000" w:themeColor="text1"/>
        </w:rPr>
        <w:t xml:space="preserve"> in the impedance simulation code</w:t>
      </w:r>
      <w:r w:rsidR="00712A3B" w:rsidRPr="00EB7B5A">
        <w:rPr>
          <w:rFonts w:ascii="Times New Roman" w:hAnsi="Times New Roman" w:cs="Times New Roman"/>
          <w:color w:val="000000" w:themeColor="text1"/>
        </w:rPr>
        <w:t xml:space="preserve"> from mechanical CATIA drawings. For time domain simulations, CST Particle Studio Wakefield Solver [</w:t>
      </w:r>
      <w:r w:rsidR="009A2164" w:rsidRPr="00EB7B5A">
        <w:rPr>
          <w:rFonts w:ascii="Times New Roman" w:hAnsi="Times New Roman" w:cs="Times New Roman"/>
          <w:color w:val="000000" w:themeColor="text1"/>
        </w:rPr>
        <w:t>49</w:t>
      </w:r>
      <w:r w:rsidR="00712A3B" w:rsidRPr="00EB7B5A">
        <w:rPr>
          <w:rFonts w:ascii="Times New Roman" w:hAnsi="Times New Roman" w:cs="Times New Roman"/>
          <w:color w:val="000000" w:themeColor="text1"/>
        </w:rPr>
        <w:t xml:space="preserve">] has been used to obtain the wake potential generated by a Gaussian bunch circulating inside the </w:t>
      </w:r>
      <w:r w:rsidR="00B1671F" w:rsidRPr="00EB7B5A">
        <w:rPr>
          <w:rFonts w:ascii="Times New Roman" w:hAnsi="Times New Roman" w:cs="Times New Roman"/>
          <w:color w:val="000000" w:themeColor="text1"/>
        </w:rPr>
        <w:t>TPS15</w:t>
      </w:r>
      <w:r w:rsidR="00712A3B" w:rsidRPr="00EB7B5A">
        <w:rPr>
          <w:rFonts w:ascii="Times New Roman" w:hAnsi="Times New Roman" w:cs="Times New Roman"/>
          <w:color w:val="000000" w:themeColor="text1"/>
        </w:rPr>
        <w:t xml:space="preserve">. In CST the beam is always defined as a pencil beam with no transverse size, and in this </w:t>
      </w:r>
      <w:r w:rsidR="00B1671F" w:rsidRPr="00EB7B5A">
        <w:rPr>
          <w:rFonts w:ascii="Times New Roman" w:hAnsi="Times New Roman" w:cs="Times New Roman"/>
          <w:color w:val="000000" w:themeColor="text1"/>
        </w:rPr>
        <w:t>context</w:t>
      </w:r>
      <w:r w:rsidR="00712A3B" w:rsidRPr="00EB7B5A">
        <w:rPr>
          <w:rFonts w:ascii="Times New Roman" w:hAnsi="Times New Roman" w:cs="Times New Roman"/>
          <w:color w:val="000000" w:themeColor="text1"/>
        </w:rPr>
        <w:t xml:space="preserve"> only </w:t>
      </w:r>
      <w:r w:rsidR="004E0DB0" w:rsidRPr="00EB7B5A">
        <w:rPr>
          <w:rFonts w:ascii="Times New Roman" w:hAnsi="Times New Roman" w:cs="Times New Roman"/>
          <w:color w:val="000000" w:themeColor="text1"/>
        </w:rPr>
        <w:t>ultra-relativistic</w:t>
      </w:r>
      <w:r w:rsidR="00712A3B" w:rsidRPr="00EB7B5A">
        <w:rPr>
          <w:rFonts w:ascii="Times New Roman" w:hAnsi="Times New Roman" w:cs="Times New Roman"/>
          <w:color w:val="000000" w:themeColor="text1"/>
        </w:rPr>
        <w:t xml:space="preserve"> beams have been considered. The longitudinal wake potential can be calculated by CST Particle Studio </w:t>
      </w:r>
      <w:r w:rsidR="00B1671F" w:rsidRPr="00EB7B5A">
        <w:rPr>
          <w:rFonts w:ascii="Times New Roman" w:hAnsi="Times New Roman" w:cs="Times New Roman"/>
          <w:color w:val="000000" w:themeColor="text1"/>
        </w:rPr>
        <w:t>locating</w:t>
      </w:r>
      <w:r w:rsidR="00712A3B" w:rsidRPr="00EB7B5A">
        <w:rPr>
          <w:rFonts w:ascii="Times New Roman" w:hAnsi="Times New Roman" w:cs="Times New Roman"/>
          <w:color w:val="000000" w:themeColor="text1"/>
        </w:rPr>
        <w:t xml:space="preserve"> the beam and the integration path </w:t>
      </w:r>
      <w:r w:rsidR="00B1671F" w:rsidRPr="00EB7B5A">
        <w:rPr>
          <w:rFonts w:ascii="Times New Roman" w:hAnsi="Times New Roman" w:cs="Times New Roman"/>
          <w:color w:val="000000" w:themeColor="text1"/>
        </w:rPr>
        <w:t>at</w:t>
      </w:r>
      <w:r w:rsidR="00712A3B" w:rsidRPr="00EB7B5A">
        <w:rPr>
          <w:rFonts w:ascii="Times New Roman" w:hAnsi="Times New Roman" w:cs="Times New Roman"/>
          <w:color w:val="000000" w:themeColor="text1"/>
        </w:rPr>
        <w:t xml:space="preserve"> the geometrical centre of the structure; instead, the transverse dipolar wake potential can be obtained </w:t>
      </w:r>
      <w:r w:rsidR="00B1671F" w:rsidRPr="00EB7B5A">
        <w:rPr>
          <w:rFonts w:ascii="Times New Roman" w:hAnsi="Times New Roman" w:cs="Times New Roman"/>
          <w:color w:val="000000" w:themeColor="text1"/>
        </w:rPr>
        <w:t xml:space="preserve">by </w:t>
      </w:r>
      <w:r w:rsidR="00712A3B" w:rsidRPr="00EB7B5A">
        <w:rPr>
          <w:rFonts w:ascii="Times New Roman" w:hAnsi="Times New Roman" w:cs="Times New Roman"/>
          <w:color w:val="000000" w:themeColor="text1"/>
        </w:rPr>
        <w:t xml:space="preserve">displacing the beam in the transverse direction, while the integration path </w:t>
      </w:r>
      <w:r w:rsidR="00B1671F" w:rsidRPr="00EB7B5A">
        <w:rPr>
          <w:rFonts w:ascii="Times New Roman" w:hAnsi="Times New Roman" w:cs="Times New Roman"/>
          <w:color w:val="000000" w:themeColor="text1"/>
        </w:rPr>
        <w:t>remains</w:t>
      </w:r>
      <w:r w:rsidR="00712A3B" w:rsidRPr="00EB7B5A">
        <w:rPr>
          <w:rFonts w:ascii="Times New Roman" w:hAnsi="Times New Roman" w:cs="Times New Roman"/>
          <w:color w:val="000000" w:themeColor="text1"/>
        </w:rPr>
        <w:t xml:space="preserve"> fixed </w:t>
      </w:r>
      <w:r w:rsidR="00B1671F" w:rsidRPr="00EB7B5A">
        <w:rPr>
          <w:rFonts w:ascii="Times New Roman" w:hAnsi="Times New Roman" w:cs="Times New Roman"/>
          <w:color w:val="000000" w:themeColor="text1"/>
        </w:rPr>
        <w:t>at</w:t>
      </w:r>
      <w:r w:rsidR="00712A3B" w:rsidRPr="00EB7B5A">
        <w:rPr>
          <w:rFonts w:ascii="Times New Roman" w:hAnsi="Times New Roman" w:cs="Times New Roman"/>
          <w:color w:val="000000" w:themeColor="text1"/>
        </w:rPr>
        <w:t xml:space="preserve"> the centre. The beam coupling impedance of the structure is then evaluated by Particle Studio from the Fourier transform of the wake potential. </w:t>
      </w:r>
    </w:p>
    <w:p w:rsidR="004E0DB0" w:rsidRPr="00EB7B5A" w:rsidRDefault="00712A3B" w:rsidP="00712A3B">
      <w:pPr>
        <w:rPr>
          <w:rFonts w:ascii="Times New Roman" w:hAnsi="Times New Roman" w:cs="Times New Roman"/>
          <w:color w:val="000000" w:themeColor="text1"/>
        </w:rPr>
      </w:pPr>
      <w:r w:rsidRPr="00EB7B5A">
        <w:rPr>
          <w:rFonts w:ascii="Times New Roman" w:hAnsi="Times New Roman" w:cs="Times New Roman"/>
          <w:color w:val="000000" w:themeColor="text1"/>
        </w:rPr>
        <w:t xml:space="preserve">To crosscheck results obtained from time domain, CST Microwave Studio frequency domain simulations have been performed. The evaluation of the frequencies of eigenmodes resonating in the </w:t>
      </w:r>
      <w:r w:rsidR="00B1671F" w:rsidRPr="00EB7B5A">
        <w:rPr>
          <w:rFonts w:ascii="Times New Roman" w:hAnsi="Times New Roman" w:cs="Times New Roman"/>
          <w:color w:val="000000" w:themeColor="text1"/>
        </w:rPr>
        <w:t>TPS15</w:t>
      </w:r>
      <w:r w:rsidRPr="00EB7B5A">
        <w:rPr>
          <w:rFonts w:ascii="Times New Roman" w:hAnsi="Times New Roman" w:cs="Times New Roman"/>
          <w:color w:val="000000" w:themeColor="text1"/>
        </w:rPr>
        <w:t xml:space="preserve"> is done by the Eigenmode solver, while Q factor, shunt impedance </w:t>
      </w:r>
      <w:r w:rsidR="00B1671F" w:rsidRPr="00EB7B5A">
        <w:rPr>
          <w:rFonts w:ascii="Times New Roman" w:hAnsi="Times New Roman" w:cs="Times New Roman"/>
          <w:color w:val="000000" w:themeColor="text1"/>
        </w:rPr>
        <w:t>R</w:t>
      </w:r>
      <w:r w:rsidR="00B1671F" w:rsidRPr="00EB7B5A">
        <w:rPr>
          <w:rFonts w:ascii="Times New Roman" w:hAnsi="Times New Roman" w:cs="Times New Roman"/>
          <w:color w:val="000000" w:themeColor="text1"/>
          <w:vertAlign w:val="subscript"/>
        </w:rPr>
        <w:t>s</w:t>
      </w:r>
      <w:r w:rsidR="00B1671F" w:rsidRPr="00EB7B5A">
        <w:rPr>
          <w:rFonts w:ascii="Times New Roman" w:hAnsi="Times New Roman" w:cs="Times New Roman"/>
          <w:color w:val="000000" w:themeColor="text1"/>
        </w:rPr>
        <w:t xml:space="preserve">, </w:t>
      </w:r>
      <w:r w:rsidRPr="00EB7B5A">
        <w:rPr>
          <w:rFonts w:ascii="Times New Roman" w:hAnsi="Times New Roman" w:cs="Times New Roman"/>
          <w:color w:val="000000" w:themeColor="text1"/>
        </w:rPr>
        <w:t xml:space="preserve">and R/Q are </w:t>
      </w:r>
      <w:r w:rsidR="00B1671F" w:rsidRPr="00EB7B5A">
        <w:rPr>
          <w:rFonts w:ascii="Times New Roman" w:hAnsi="Times New Roman" w:cs="Times New Roman"/>
          <w:color w:val="000000" w:themeColor="text1"/>
        </w:rPr>
        <w:t>obtained from</w:t>
      </w:r>
      <w:r w:rsidRPr="00EB7B5A">
        <w:rPr>
          <w:rFonts w:ascii="Times New Roman" w:hAnsi="Times New Roman" w:cs="Times New Roman"/>
          <w:color w:val="000000" w:themeColor="text1"/>
        </w:rPr>
        <w:t xml:space="preserve"> the post-processing. The correct evaluation of the resonance parameters is fundamental to obtain good accuracy </w:t>
      </w:r>
      <w:r w:rsidR="00B1671F" w:rsidRPr="00EB7B5A">
        <w:rPr>
          <w:rFonts w:ascii="Times New Roman" w:hAnsi="Times New Roman" w:cs="Times New Roman"/>
          <w:color w:val="000000" w:themeColor="text1"/>
        </w:rPr>
        <w:t>in the estimat</w:t>
      </w:r>
      <w:r w:rsidRPr="00EB7B5A">
        <w:rPr>
          <w:rFonts w:ascii="Times New Roman" w:hAnsi="Times New Roman" w:cs="Times New Roman"/>
          <w:color w:val="000000" w:themeColor="text1"/>
        </w:rPr>
        <w:t>ion of the impact o</w:t>
      </w:r>
      <w:r w:rsidR="00B1671F" w:rsidRPr="00EB7B5A">
        <w:rPr>
          <w:rFonts w:ascii="Times New Roman" w:hAnsi="Times New Roman" w:cs="Times New Roman"/>
          <w:color w:val="000000" w:themeColor="text1"/>
        </w:rPr>
        <w:t>n</w:t>
      </w:r>
      <w:r w:rsidRPr="00EB7B5A">
        <w:rPr>
          <w:rFonts w:ascii="Times New Roman" w:hAnsi="Times New Roman" w:cs="Times New Roman"/>
          <w:color w:val="000000" w:themeColor="text1"/>
        </w:rPr>
        <w:t xml:space="preserve"> coupled bunch instability.</w:t>
      </w:r>
    </w:p>
    <w:p w:rsidR="00712A3B" w:rsidRPr="00EB7B5A" w:rsidRDefault="008F6796" w:rsidP="00712A3B">
      <w:pPr>
        <w:rPr>
          <w:rFonts w:ascii="Times New Roman" w:hAnsi="Times New Roman" w:cs="Times New Roman"/>
          <w:color w:val="000000" w:themeColor="text1"/>
        </w:rPr>
      </w:pPr>
      <w:r w:rsidRPr="00EB7B5A">
        <w:rPr>
          <w:rFonts w:ascii="Times New Roman" w:hAnsi="Times New Roman" w:cs="Times New Roman"/>
          <w:color w:val="000000" w:themeColor="text1"/>
        </w:rPr>
        <w:t xml:space="preserve">The analysis made shows </w:t>
      </w:r>
      <w:r w:rsidR="00712A3B" w:rsidRPr="00EB7B5A">
        <w:rPr>
          <w:rFonts w:ascii="Times New Roman" w:hAnsi="Times New Roman" w:cs="Times New Roman"/>
          <w:color w:val="000000" w:themeColor="text1"/>
        </w:rPr>
        <w:t xml:space="preserve">that a beam passing in the dummy septum generates sharp resonances (trapped modes) in the coupling impedance; trapped modes’ frequencies also correspond to the </w:t>
      </w:r>
      <w:r w:rsidR="004E0DB0" w:rsidRPr="00EB7B5A">
        <w:rPr>
          <w:rFonts w:ascii="Times New Roman" w:hAnsi="Times New Roman" w:cs="Times New Roman"/>
          <w:color w:val="000000" w:themeColor="text1"/>
        </w:rPr>
        <w:t>eigen</w:t>
      </w:r>
      <w:r w:rsidR="004E0DB0" w:rsidRPr="00EB7B5A">
        <w:rPr>
          <w:rFonts w:ascii="Times New Roman" w:hAnsi="Times New Roman" w:cs="Times New Roman"/>
          <w:color w:val="000000" w:themeColor="text1"/>
        </w:rPr>
        <w:noBreakHyphen/>
        <w:t>frequencies</w:t>
      </w:r>
      <w:r w:rsidR="00712A3B" w:rsidRPr="00EB7B5A">
        <w:rPr>
          <w:rFonts w:ascii="Times New Roman" w:hAnsi="Times New Roman" w:cs="Times New Roman"/>
          <w:color w:val="000000" w:themeColor="text1"/>
        </w:rPr>
        <w:t xml:space="preserve"> of the closed structure. Since low</w:t>
      </w:r>
      <w:r w:rsidR="004E0DB0" w:rsidRPr="00EB7B5A">
        <w:rPr>
          <w:rFonts w:ascii="Times New Roman" w:hAnsi="Times New Roman" w:cs="Times New Roman"/>
          <w:color w:val="000000" w:themeColor="text1"/>
        </w:rPr>
        <w:t>-</w:t>
      </w:r>
      <w:r w:rsidR="00712A3B" w:rsidRPr="00EB7B5A">
        <w:rPr>
          <w:rFonts w:ascii="Times New Roman" w:hAnsi="Times New Roman" w:cs="Times New Roman"/>
          <w:color w:val="000000" w:themeColor="text1"/>
        </w:rPr>
        <w:t>frequency trapped modes are a potential source of coupled bunch instability, two different solutions for reducing their impact on the stability of the beam have been considered</w:t>
      </w:r>
      <w:r w:rsidR="004E0DB0" w:rsidRPr="00EB7B5A">
        <w:rPr>
          <w:rFonts w:ascii="Times New Roman" w:hAnsi="Times New Roman" w:cs="Times New Roman"/>
          <w:color w:val="000000" w:themeColor="text1"/>
        </w:rPr>
        <w:t xml:space="preserve">, namely </w:t>
      </w:r>
      <w:r w:rsidR="00712A3B" w:rsidRPr="00EB7B5A">
        <w:rPr>
          <w:rFonts w:ascii="Times New Roman" w:hAnsi="Times New Roman" w:cs="Times New Roman"/>
          <w:color w:val="000000" w:themeColor="text1"/>
        </w:rPr>
        <w:t>the use of sliding contacts</w:t>
      </w:r>
      <w:r w:rsidRPr="00EB7B5A">
        <w:rPr>
          <w:rFonts w:ascii="Times New Roman" w:hAnsi="Times New Roman" w:cs="Times New Roman"/>
          <w:color w:val="000000" w:themeColor="text1"/>
        </w:rPr>
        <w:t xml:space="preserve"> or the insertion of a brick of ferrite</w:t>
      </w:r>
      <w:r w:rsidR="004E0DB0" w:rsidRPr="00EB7B5A">
        <w:rPr>
          <w:rFonts w:ascii="Times New Roman" w:hAnsi="Times New Roman" w:cs="Times New Roman"/>
          <w:color w:val="000000" w:themeColor="text1"/>
        </w:rPr>
        <w:t xml:space="preserve">. Both </w:t>
      </w:r>
      <w:r w:rsidRPr="00EB7B5A">
        <w:rPr>
          <w:rFonts w:ascii="Times New Roman" w:hAnsi="Times New Roman" w:cs="Times New Roman"/>
          <w:color w:val="000000" w:themeColor="text1"/>
        </w:rPr>
        <w:t xml:space="preserve">methods </w:t>
      </w:r>
      <w:r w:rsidR="00712A3B" w:rsidRPr="00EB7B5A">
        <w:rPr>
          <w:rFonts w:ascii="Times New Roman" w:hAnsi="Times New Roman" w:cs="Times New Roman"/>
          <w:color w:val="000000" w:themeColor="text1"/>
        </w:rPr>
        <w:t>have the effect of damping</w:t>
      </w:r>
      <w:r w:rsidR="004E0DB0" w:rsidRPr="00EB7B5A">
        <w:rPr>
          <w:rFonts w:ascii="Times New Roman" w:hAnsi="Times New Roman" w:cs="Times New Roman"/>
          <w:color w:val="000000" w:themeColor="text1"/>
        </w:rPr>
        <w:t xml:space="preserve">, </w:t>
      </w:r>
      <w:r w:rsidR="00712A3B" w:rsidRPr="00EB7B5A">
        <w:rPr>
          <w:rFonts w:ascii="Times New Roman" w:hAnsi="Times New Roman" w:cs="Times New Roman"/>
          <w:color w:val="000000" w:themeColor="text1"/>
        </w:rPr>
        <w:t>or in some circumstances cancelling</w:t>
      </w:r>
      <w:r w:rsidR="004E0DB0" w:rsidRPr="00EB7B5A">
        <w:rPr>
          <w:rFonts w:ascii="Times New Roman" w:hAnsi="Times New Roman" w:cs="Times New Roman"/>
          <w:color w:val="000000" w:themeColor="text1"/>
        </w:rPr>
        <w:t>,</w:t>
      </w:r>
      <w:r w:rsidR="00712A3B" w:rsidRPr="00EB7B5A">
        <w:rPr>
          <w:rFonts w:ascii="Times New Roman" w:hAnsi="Times New Roman" w:cs="Times New Roman"/>
          <w:color w:val="000000" w:themeColor="text1"/>
        </w:rPr>
        <w:t xml:space="preserve"> low frequency resonances.</w:t>
      </w:r>
      <w:r w:rsidRPr="00EB7B5A">
        <w:rPr>
          <w:rFonts w:ascii="Times New Roman" w:hAnsi="Times New Roman" w:cs="Times New Roman"/>
          <w:color w:val="000000" w:themeColor="text1"/>
        </w:rPr>
        <w:t xml:space="preserve"> Furthermore, a</w:t>
      </w:r>
      <w:r w:rsidR="00712A3B" w:rsidRPr="00EB7B5A">
        <w:rPr>
          <w:rFonts w:ascii="Times New Roman" w:hAnsi="Times New Roman" w:cs="Times New Roman"/>
          <w:color w:val="000000" w:themeColor="text1"/>
        </w:rPr>
        <w:t xml:space="preserve">n estimation of the impact of the longitudinal impedance of the </w:t>
      </w:r>
      <w:r w:rsidRPr="00EB7B5A">
        <w:rPr>
          <w:rFonts w:ascii="Times New Roman" w:hAnsi="Times New Roman" w:cs="Times New Roman"/>
          <w:color w:val="000000" w:themeColor="text1"/>
        </w:rPr>
        <w:t>TPS15</w:t>
      </w:r>
      <w:r w:rsidR="00712A3B" w:rsidRPr="00EB7B5A">
        <w:rPr>
          <w:rFonts w:ascii="Times New Roman" w:hAnsi="Times New Roman" w:cs="Times New Roman"/>
          <w:color w:val="000000" w:themeColor="text1"/>
        </w:rPr>
        <w:t xml:space="preserve"> in comparison to the total impedance budget of the PS</w:t>
      </w:r>
      <w:r w:rsidR="00E83167" w:rsidRPr="00EB7B5A">
        <w:rPr>
          <w:rFonts w:ascii="Times New Roman" w:hAnsi="Times New Roman" w:cs="Times New Roman"/>
          <w:color w:val="000000" w:themeColor="text1"/>
        </w:rPr>
        <w:t xml:space="preserve"> will also be given</w:t>
      </w:r>
      <w:r w:rsidR="00712A3B" w:rsidRPr="00EB7B5A">
        <w:rPr>
          <w:rFonts w:ascii="Times New Roman" w:hAnsi="Times New Roman" w:cs="Times New Roman"/>
          <w:color w:val="000000" w:themeColor="text1"/>
        </w:rPr>
        <w:t>.</w:t>
      </w:r>
    </w:p>
    <w:p w:rsidR="00712A3B" w:rsidRPr="00EB7B5A" w:rsidRDefault="008F6796" w:rsidP="00712A3B">
      <w:pPr>
        <w:rPr>
          <w:rFonts w:ascii="Times New Roman" w:hAnsi="Times New Roman" w:cs="Times New Roman"/>
          <w:color w:val="000000" w:themeColor="text1"/>
        </w:rPr>
      </w:pPr>
      <w:r w:rsidRPr="00EB7B5A">
        <w:rPr>
          <w:rFonts w:ascii="Times New Roman" w:hAnsi="Times New Roman" w:cs="Times New Roman"/>
          <w:color w:val="000000" w:themeColor="text1"/>
        </w:rPr>
        <w:t>T</w:t>
      </w:r>
      <w:r w:rsidR="00712A3B" w:rsidRPr="00EB7B5A">
        <w:rPr>
          <w:rFonts w:ascii="Times New Roman" w:hAnsi="Times New Roman" w:cs="Times New Roman"/>
          <w:color w:val="000000" w:themeColor="text1"/>
        </w:rPr>
        <w:t xml:space="preserve">o perform longitudinal and transverse impedance simulations, several aspects of the </w:t>
      </w:r>
      <w:r w:rsidRPr="00EB7B5A">
        <w:rPr>
          <w:rFonts w:ascii="Times New Roman" w:hAnsi="Times New Roman" w:cs="Times New Roman"/>
          <w:color w:val="000000" w:themeColor="text1"/>
        </w:rPr>
        <w:t xml:space="preserve">beam </w:t>
      </w:r>
      <w:r w:rsidR="00712A3B" w:rsidRPr="00EB7B5A">
        <w:rPr>
          <w:rFonts w:ascii="Times New Roman" w:hAnsi="Times New Roman" w:cs="Times New Roman"/>
          <w:color w:val="000000" w:themeColor="text1"/>
        </w:rPr>
        <w:t>operation</w:t>
      </w:r>
      <w:r w:rsidRPr="00EB7B5A">
        <w:rPr>
          <w:rFonts w:ascii="Times New Roman" w:hAnsi="Times New Roman" w:cs="Times New Roman"/>
          <w:color w:val="000000" w:themeColor="text1"/>
        </w:rPr>
        <w:t xml:space="preserve"> with </w:t>
      </w:r>
      <w:r w:rsidR="00712A3B" w:rsidRPr="00EB7B5A">
        <w:rPr>
          <w:rFonts w:ascii="Times New Roman" w:hAnsi="Times New Roman" w:cs="Times New Roman"/>
          <w:color w:val="000000" w:themeColor="text1"/>
        </w:rPr>
        <w:t xml:space="preserve">the </w:t>
      </w:r>
      <w:r w:rsidRPr="00EB7B5A">
        <w:rPr>
          <w:rFonts w:ascii="Times New Roman" w:hAnsi="Times New Roman" w:cs="Times New Roman"/>
          <w:color w:val="000000" w:themeColor="text1"/>
        </w:rPr>
        <w:t>TPS15</w:t>
      </w:r>
      <w:r w:rsidR="00712A3B" w:rsidRPr="00EB7B5A">
        <w:rPr>
          <w:rFonts w:ascii="Times New Roman" w:hAnsi="Times New Roman" w:cs="Times New Roman"/>
          <w:color w:val="000000" w:themeColor="text1"/>
        </w:rPr>
        <w:t xml:space="preserve"> have to be considered. </w:t>
      </w:r>
      <w:r w:rsidRPr="00EB7B5A">
        <w:rPr>
          <w:rFonts w:ascii="Times New Roman" w:hAnsi="Times New Roman" w:cs="Times New Roman"/>
          <w:color w:val="000000" w:themeColor="text1"/>
        </w:rPr>
        <w:t>D</w:t>
      </w:r>
      <w:r w:rsidR="00712A3B" w:rsidRPr="00EB7B5A">
        <w:rPr>
          <w:rFonts w:ascii="Times New Roman" w:hAnsi="Times New Roman" w:cs="Times New Roman"/>
          <w:color w:val="000000" w:themeColor="text1"/>
        </w:rPr>
        <w:t xml:space="preserve">uring operation, the beam circulates in a position displaced </w:t>
      </w:r>
      <w:r w:rsidRPr="00EB7B5A">
        <w:rPr>
          <w:rFonts w:ascii="Times New Roman" w:hAnsi="Times New Roman" w:cs="Times New Roman"/>
          <w:color w:val="000000" w:themeColor="text1"/>
        </w:rPr>
        <w:t>by</w:t>
      </w:r>
      <w:r w:rsidR="00712A3B" w:rsidRPr="00EB7B5A">
        <w:rPr>
          <w:rFonts w:ascii="Times New Roman" w:hAnsi="Times New Roman" w:cs="Times New Roman"/>
          <w:color w:val="000000" w:themeColor="text1"/>
        </w:rPr>
        <w:t xml:space="preserve"> 27</w:t>
      </w:r>
      <w:r w:rsidR="00DA656C" w:rsidRPr="00EB7B5A">
        <w:rPr>
          <w:rFonts w:ascii="Times New Roman" w:hAnsi="Times New Roman" w:cs="Times New Roman"/>
          <w:color w:val="000000" w:themeColor="text1"/>
        </w:rPr>
        <w:t> mm</w:t>
      </w:r>
      <w:r w:rsidR="00712A3B" w:rsidRPr="00EB7B5A">
        <w:rPr>
          <w:rFonts w:ascii="Times New Roman" w:hAnsi="Times New Roman" w:cs="Times New Roman"/>
          <w:color w:val="000000" w:themeColor="text1"/>
        </w:rPr>
        <w:t xml:space="preserve"> from the geometrical centre of the septum. During extraction the beam move</w:t>
      </w:r>
      <w:r w:rsidRPr="00EB7B5A">
        <w:rPr>
          <w:rFonts w:ascii="Times New Roman" w:hAnsi="Times New Roman" w:cs="Times New Roman"/>
          <w:color w:val="000000" w:themeColor="text1"/>
        </w:rPr>
        <w:t>s</w:t>
      </w:r>
      <w:r w:rsidR="00712A3B" w:rsidRPr="00EB7B5A">
        <w:rPr>
          <w:rFonts w:ascii="Times New Roman" w:hAnsi="Times New Roman" w:cs="Times New Roman"/>
          <w:color w:val="000000" w:themeColor="text1"/>
        </w:rPr>
        <w:t xml:space="preserve"> from the </w:t>
      </w:r>
      <w:r w:rsidRPr="00EB7B5A">
        <w:rPr>
          <w:rFonts w:ascii="Times New Roman" w:hAnsi="Times New Roman" w:cs="Times New Roman"/>
          <w:color w:val="000000" w:themeColor="text1"/>
        </w:rPr>
        <w:t>circulating</w:t>
      </w:r>
      <w:r w:rsidR="00712A3B" w:rsidRPr="00EB7B5A">
        <w:rPr>
          <w:rFonts w:ascii="Times New Roman" w:hAnsi="Times New Roman" w:cs="Times New Roman"/>
          <w:color w:val="000000" w:themeColor="text1"/>
        </w:rPr>
        <w:t xml:space="preserve"> position to few millimetres from the </w:t>
      </w:r>
      <w:r w:rsidRPr="00EB7B5A">
        <w:rPr>
          <w:rFonts w:ascii="Times New Roman" w:hAnsi="Times New Roman" w:cs="Times New Roman"/>
          <w:color w:val="000000" w:themeColor="text1"/>
        </w:rPr>
        <w:t xml:space="preserve">copper </w:t>
      </w:r>
      <w:r w:rsidR="00712A3B" w:rsidRPr="00EB7B5A">
        <w:rPr>
          <w:rFonts w:ascii="Times New Roman" w:hAnsi="Times New Roman" w:cs="Times New Roman"/>
          <w:color w:val="000000" w:themeColor="text1"/>
        </w:rPr>
        <w:t>blade</w:t>
      </w:r>
      <w:r w:rsidRPr="00EB7B5A">
        <w:rPr>
          <w:rFonts w:ascii="Times New Roman" w:hAnsi="Times New Roman" w:cs="Times New Roman"/>
          <w:color w:val="000000" w:themeColor="text1"/>
        </w:rPr>
        <w:t xml:space="preserve"> in about 6 ms</w:t>
      </w:r>
      <w:r w:rsidR="00712A3B" w:rsidRPr="00EB7B5A">
        <w:rPr>
          <w:rFonts w:ascii="Times New Roman" w:hAnsi="Times New Roman" w:cs="Times New Roman"/>
          <w:color w:val="000000" w:themeColor="text1"/>
        </w:rPr>
        <w:t>. The beam</w:t>
      </w:r>
      <w:r w:rsidR="00F45761" w:rsidRPr="00EB7B5A">
        <w:rPr>
          <w:rFonts w:ascii="Times New Roman" w:hAnsi="Times New Roman" w:cs="Times New Roman"/>
          <w:color w:val="000000" w:themeColor="text1"/>
        </w:rPr>
        <w:t xml:space="preserve"> then </w:t>
      </w:r>
      <w:r w:rsidR="00712A3B" w:rsidRPr="00EB7B5A">
        <w:rPr>
          <w:rFonts w:ascii="Times New Roman" w:hAnsi="Times New Roman" w:cs="Times New Roman"/>
          <w:color w:val="000000" w:themeColor="text1"/>
        </w:rPr>
        <w:t>stay</w:t>
      </w:r>
      <w:r w:rsidR="00F45761" w:rsidRPr="00EB7B5A">
        <w:rPr>
          <w:rFonts w:ascii="Times New Roman" w:hAnsi="Times New Roman" w:cs="Times New Roman"/>
          <w:color w:val="000000" w:themeColor="text1"/>
        </w:rPr>
        <w:t>s</w:t>
      </w:r>
      <w:r w:rsidR="00712A3B" w:rsidRPr="00EB7B5A">
        <w:rPr>
          <w:rFonts w:ascii="Times New Roman" w:hAnsi="Times New Roman" w:cs="Times New Roman"/>
          <w:color w:val="000000" w:themeColor="text1"/>
        </w:rPr>
        <w:t xml:space="preserve"> close to the blade for </w:t>
      </w:r>
      <w:r w:rsidR="00F45761" w:rsidRPr="00EB7B5A">
        <w:rPr>
          <w:rFonts w:ascii="Times New Roman" w:hAnsi="Times New Roman" w:cs="Times New Roman"/>
          <w:color w:val="000000" w:themeColor="text1"/>
        </w:rPr>
        <w:t>only</w:t>
      </w:r>
      <w:r w:rsidR="00712A3B" w:rsidRPr="00EB7B5A">
        <w:rPr>
          <w:rFonts w:ascii="Times New Roman" w:hAnsi="Times New Roman" w:cs="Times New Roman"/>
          <w:color w:val="000000" w:themeColor="text1"/>
        </w:rPr>
        <w:t xml:space="preserve"> few turns</w:t>
      </w:r>
      <w:r w:rsidR="00F45761" w:rsidRPr="00EB7B5A">
        <w:rPr>
          <w:rFonts w:ascii="Times New Roman" w:hAnsi="Times New Roman" w:cs="Times New Roman"/>
          <w:color w:val="000000" w:themeColor="text1"/>
        </w:rPr>
        <w:t xml:space="preserve"> prior to </w:t>
      </w:r>
      <w:r w:rsidR="00712A3B" w:rsidRPr="00EB7B5A">
        <w:rPr>
          <w:rFonts w:ascii="Times New Roman" w:hAnsi="Times New Roman" w:cs="Times New Roman"/>
          <w:color w:val="000000" w:themeColor="text1"/>
        </w:rPr>
        <w:t>extract</w:t>
      </w:r>
      <w:r w:rsidR="00F45761" w:rsidRPr="00EB7B5A">
        <w:rPr>
          <w:rFonts w:ascii="Times New Roman" w:hAnsi="Times New Roman" w:cs="Times New Roman"/>
          <w:color w:val="000000" w:themeColor="text1"/>
        </w:rPr>
        <w:t>ion</w:t>
      </w:r>
      <w:r w:rsidR="00712A3B" w:rsidRPr="00EB7B5A">
        <w:rPr>
          <w:rFonts w:ascii="Times New Roman" w:hAnsi="Times New Roman" w:cs="Times New Roman"/>
          <w:color w:val="000000" w:themeColor="text1"/>
        </w:rPr>
        <w:t xml:space="preserve">. The design of the septum considers the blade positioned between 80 </w:t>
      </w:r>
      <w:r w:rsidR="00712A3B" w:rsidRPr="00EB7B5A">
        <w:rPr>
          <w:rFonts w:ascii="Times New Roman" w:hAnsi="Times New Roman" w:cs="Times New Roman"/>
          <w:color w:val="000000" w:themeColor="text1"/>
        </w:rPr>
        <w:lastRenderedPageBreak/>
        <w:t>and 100</w:t>
      </w:r>
      <w:r w:rsidR="00DA656C" w:rsidRPr="00EB7B5A">
        <w:rPr>
          <w:rFonts w:ascii="Times New Roman" w:hAnsi="Times New Roman" w:cs="Times New Roman"/>
          <w:color w:val="000000" w:themeColor="text1"/>
        </w:rPr>
        <w:t> mm</w:t>
      </w:r>
      <w:r w:rsidR="00712A3B" w:rsidRPr="00EB7B5A">
        <w:rPr>
          <w:rFonts w:ascii="Times New Roman" w:hAnsi="Times New Roman" w:cs="Times New Roman"/>
          <w:color w:val="000000" w:themeColor="text1"/>
        </w:rPr>
        <w:t xml:space="preserve"> from the nominal </w:t>
      </w:r>
      <w:r w:rsidR="00A3525F" w:rsidRPr="00EB7B5A">
        <w:rPr>
          <w:rFonts w:ascii="Times New Roman" w:hAnsi="Times New Roman" w:cs="Times New Roman"/>
          <w:color w:val="000000" w:themeColor="text1"/>
        </w:rPr>
        <w:t>circulating</w:t>
      </w:r>
      <w:r w:rsidR="00712A3B" w:rsidRPr="00EB7B5A">
        <w:rPr>
          <w:rFonts w:ascii="Times New Roman" w:hAnsi="Times New Roman" w:cs="Times New Roman"/>
          <w:color w:val="000000" w:themeColor="text1"/>
        </w:rPr>
        <w:t xml:space="preserve"> </w:t>
      </w:r>
      <w:r w:rsidR="00A3525F" w:rsidRPr="00EB7B5A">
        <w:rPr>
          <w:rFonts w:ascii="Times New Roman" w:hAnsi="Times New Roman" w:cs="Times New Roman"/>
          <w:color w:val="000000" w:themeColor="text1"/>
        </w:rPr>
        <w:t xml:space="preserve">beam </w:t>
      </w:r>
      <w:r w:rsidR="00712A3B" w:rsidRPr="00EB7B5A">
        <w:rPr>
          <w:rFonts w:ascii="Times New Roman" w:hAnsi="Times New Roman" w:cs="Times New Roman"/>
          <w:color w:val="000000" w:themeColor="text1"/>
        </w:rPr>
        <w:t xml:space="preserve">position. </w:t>
      </w:r>
      <w:r w:rsidR="00A3525F" w:rsidRPr="00EB7B5A">
        <w:rPr>
          <w:rFonts w:ascii="Times New Roman" w:hAnsi="Times New Roman" w:cs="Times New Roman"/>
          <w:color w:val="000000" w:themeColor="text1"/>
        </w:rPr>
        <w:t xml:space="preserve">The nominal blade position considered in these has been </w:t>
      </w:r>
      <w:r w:rsidR="00712A3B" w:rsidRPr="00EB7B5A">
        <w:rPr>
          <w:rFonts w:ascii="Times New Roman" w:hAnsi="Times New Roman" w:cs="Times New Roman"/>
          <w:color w:val="000000" w:themeColor="text1"/>
        </w:rPr>
        <w:t>at 90</w:t>
      </w:r>
      <w:r w:rsidR="00DA656C" w:rsidRPr="00EB7B5A">
        <w:rPr>
          <w:rFonts w:ascii="Times New Roman" w:hAnsi="Times New Roman" w:cs="Times New Roman"/>
          <w:color w:val="000000" w:themeColor="text1"/>
        </w:rPr>
        <w:t> mm</w:t>
      </w:r>
      <w:r w:rsidR="00712A3B" w:rsidRPr="00EB7B5A">
        <w:rPr>
          <w:rFonts w:ascii="Times New Roman" w:hAnsi="Times New Roman" w:cs="Times New Roman"/>
          <w:color w:val="000000" w:themeColor="text1"/>
        </w:rPr>
        <w:t xml:space="preserve"> from the nominal </w:t>
      </w:r>
      <w:r w:rsidR="00592323" w:rsidRPr="00EB7B5A">
        <w:rPr>
          <w:rFonts w:ascii="Times New Roman" w:hAnsi="Times New Roman" w:cs="Times New Roman"/>
          <w:color w:val="000000" w:themeColor="text1"/>
        </w:rPr>
        <w:t xml:space="preserve">circulating </w:t>
      </w:r>
      <w:r w:rsidR="00712A3B" w:rsidRPr="00EB7B5A">
        <w:rPr>
          <w:rFonts w:ascii="Times New Roman" w:hAnsi="Times New Roman" w:cs="Times New Roman"/>
          <w:color w:val="000000" w:themeColor="text1"/>
        </w:rPr>
        <w:t>beam.</w:t>
      </w:r>
    </w:p>
    <w:p w:rsidR="00712A3B" w:rsidRPr="00EB7B5A" w:rsidRDefault="00712A3B" w:rsidP="00712A3B">
      <w:pPr>
        <w:rPr>
          <w:rFonts w:ascii="Times New Roman" w:hAnsi="Times New Roman" w:cs="Times New Roman"/>
          <w:color w:val="000000" w:themeColor="text1"/>
        </w:rPr>
      </w:pPr>
      <w:r w:rsidRPr="00EB7B5A">
        <w:rPr>
          <w:rFonts w:ascii="Times New Roman" w:hAnsi="Times New Roman" w:cs="Times New Roman"/>
          <w:color w:val="000000" w:themeColor="text1"/>
        </w:rPr>
        <w:t xml:space="preserve">To perform longitudinal impedance simulations in CST Particle Studio, both the beam and the integration path have to be </w:t>
      </w:r>
      <w:r w:rsidR="0034332F" w:rsidRPr="00EB7B5A">
        <w:rPr>
          <w:rFonts w:ascii="Times New Roman" w:hAnsi="Times New Roman" w:cs="Times New Roman"/>
          <w:color w:val="000000" w:themeColor="text1"/>
        </w:rPr>
        <w:t>at</w:t>
      </w:r>
      <w:r w:rsidRPr="00EB7B5A">
        <w:rPr>
          <w:rFonts w:ascii="Times New Roman" w:hAnsi="Times New Roman" w:cs="Times New Roman"/>
          <w:color w:val="000000" w:themeColor="text1"/>
        </w:rPr>
        <w:t xml:space="preserve"> the same position. Then</w:t>
      </w:r>
      <w:r w:rsidR="0034332F" w:rsidRPr="00EB7B5A">
        <w:rPr>
          <w:rFonts w:ascii="Times New Roman" w:hAnsi="Times New Roman" w:cs="Times New Roman"/>
          <w:color w:val="000000" w:themeColor="text1"/>
        </w:rPr>
        <w:t>,</w:t>
      </w:r>
      <w:r w:rsidRPr="00EB7B5A">
        <w:rPr>
          <w:rFonts w:ascii="Times New Roman" w:hAnsi="Times New Roman" w:cs="Times New Roman"/>
          <w:color w:val="000000" w:themeColor="text1"/>
        </w:rPr>
        <w:t xml:space="preserve"> the longitudinal impedance can be evaluated at different distances from the location of the blade. From simulations, excitation of trapped modes in the longitudinal and transverse impedance spectra due to the passage of a beam of rms bunch length of 26</w:t>
      </w:r>
      <w:r w:rsidR="00DA656C" w:rsidRPr="00EB7B5A">
        <w:rPr>
          <w:rFonts w:ascii="Times New Roman" w:hAnsi="Times New Roman" w:cs="Times New Roman"/>
          <w:color w:val="000000" w:themeColor="text1"/>
        </w:rPr>
        <w:t> cm</w:t>
      </w:r>
      <w:r w:rsidRPr="00EB7B5A">
        <w:rPr>
          <w:rFonts w:ascii="Times New Roman" w:hAnsi="Times New Roman" w:cs="Times New Roman"/>
          <w:color w:val="000000" w:themeColor="text1"/>
        </w:rPr>
        <w:t xml:space="preserve"> has been observed. The frequencies of the trapped modes, which also correspond to the eigenvalue of the closed structure, do not depend on the </w:t>
      </w:r>
      <w:r w:rsidR="0034332F" w:rsidRPr="00EB7B5A">
        <w:rPr>
          <w:rFonts w:ascii="Times New Roman" w:hAnsi="Times New Roman" w:cs="Times New Roman"/>
          <w:color w:val="000000" w:themeColor="text1"/>
        </w:rPr>
        <w:t xml:space="preserve">beam </w:t>
      </w:r>
      <w:r w:rsidRPr="00EB7B5A">
        <w:rPr>
          <w:rFonts w:ascii="Times New Roman" w:hAnsi="Times New Roman" w:cs="Times New Roman"/>
          <w:color w:val="000000" w:themeColor="text1"/>
        </w:rPr>
        <w:t xml:space="preserve">position. On the contrary, amplitudes of impedance peaks are increasing while the relative distance between the beam and the blade is </w:t>
      </w:r>
      <w:r w:rsidR="0034332F" w:rsidRPr="00EB7B5A">
        <w:rPr>
          <w:rFonts w:ascii="Times New Roman" w:hAnsi="Times New Roman" w:cs="Times New Roman"/>
          <w:color w:val="000000" w:themeColor="text1"/>
        </w:rPr>
        <w:t>dec</w:t>
      </w:r>
      <w:r w:rsidRPr="00EB7B5A">
        <w:rPr>
          <w:rFonts w:ascii="Times New Roman" w:hAnsi="Times New Roman" w:cs="Times New Roman"/>
          <w:color w:val="000000" w:themeColor="text1"/>
        </w:rPr>
        <w:t>re</w:t>
      </w:r>
      <w:r w:rsidR="0034332F" w:rsidRPr="00EB7B5A">
        <w:rPr>
          <w:rFonts w:ascii="Times New Roman" w:hAnsi="Times New Roman" w:cs="Times New Roman"/>
          <w:color w:val="000000" w:themeColor="text1"/>
        </w:rPr>
        <w:t>as</w:t>
      </w:r>
      <w:r w:rsidRPr="00EB7B5A">
        <w:rPr>
          <w:rFonts w:ascii="Times New Roman" w:hAnsi="Times New Roman" w:cs="Times New Roman"/>
          <w:color w:val="000000" w:themeColor="text1"/>
        </w:rPr>
        <w:t>ing. Before extraction, while the beam covers 90</w:t>
      </w:r>
      <w:r w:rsidR="00DA656C" w:rsidRPr="00EB7B5A">
        <w:rPr>
          <w:rFonts w:ascii="Times New Roman" w:hAnsi="Times New Roman" w:cs="Times New Roman"/>
          <w:color w:val="000000" w:themeColor="text1"/>
        </w:rPr>
        <w:t> mm</w:t>
      </w:r>
      <w:r w:rsidR="0034332F" w:rsidRPr="00EB7B5A">
        <w:rPr>
          <w:rFonts w:ascii="Times New Roman" w:hAnsi="Times New Roman" w:cs="Times New Roman"/>
          <w:color w:val="000000" w:themeColor="text1"/>
        </w:rPr>
        <w:t xml:space="preserve"> in about 6</w:t>
      </w:r>
      <w:r w:rsidR="00DA656C" w:rsidRPr="00EB7B5A">
        <w:rPr>
          <w:rFonts w:ascii="Times New Roman" w:hAnsi="Times New Roman" w:cs="Times New Roman"/>
          <w:color w:val="000000" w:themeColor="text1"/>
        </w:rPr>
        <w:t> ms</w:t>
      </w:r>
      <w:r w:rsidRPr="00EB7B5A">
        <w:rPr>
          <w:rFonts w:ascii="Times New Roman" w:hAnsi="Times New Roman" w:cs="Times New Roman"/>
          <w:color w:val="000000" w:themeColor="text1"/>
        </w:rPr>
        <w:t xml:space="preserve"> to approach the blade, a significant increase of shunt impedance for </w:t>
      </w:r>
      <w:r w:rsidR="00F57B00" w:rsidRPr="00EB7B5A">
        <w:rPr>
          <w:rFonts w:ascii="Times New Roman" w:hAnsi="Times New Roman" w:cs="Times New Roman"/>
          <w:color w:val="000000" w:themeColor="text1"/>
        </w:rPr>
        <w:t>each trapped</w:t>
      </w:r>
      <w:r w:rsidR="0034332F" w:rsidRPr="00EB7B5A">
        <w:rPr>
          <w:rFonts w:ascii="Times New Roman" w:hAnsi="Times New Roman" w:cs="Times New Roman"/>
          <w:color w:val="000000" w:themeColor="text1"/>
        </w:rPr>
        <w:t xml:space="preserve"> mode h</w:t>
      </w:r>
      <w:r w:rsidRPr="00EB7B5A">
        <w:rPr>
          <w:rFonts w:ascii="Times New Roman" w:hAnsi="Times New Roman" w:cs="Times New Roman"/>
          <w:color w:val="000000" w:themeColor="text1"/>
        </w:rPr>
        <w:t>a</w:t>
      </w:r>
      <w:r w:rsidR="0034332F" w:rsidRPr="00EB7B5A">
        <w:rPr>
          <w:rFonts w:ascii="Times New Roman" w:hAnsi="Times New Roman" w:cs="Times New Roman"/>
          <w:color w:val="000000" w:themeColor="text1"/>
        </w:rPr>
        <w:t>s</w:t>
      </w:r>
      <w:r w:rsidRPr="00EB7B5A">
        <w:rPr>
          <w:rFonts w:ascii="Times New Roman" w:hAnsi="Times New Roman" w:cs="Times New Roman"/>
          <w:color w:val="000000" w:themeColor="text1"/>
        </w:rPr>
        <w:t xml:space="preserve"> be</w:t>
      </w:r>
      <w:r w:rsidR="0034332F" w:rsidRPr="00EB7B5A">
        <w:rPr>
          <w:rFonts w:ascii="Times New Roman" w:hAnsi="Times New Roman" w:cs="Times New Roman"/>
          <w:color w:val="000000" w:themeColor="text1"/>
        </w:rPr>
        <w:t>en</w:t>
      </w:r>
      <w:r w:rsidRPr="00EB7B5A">
        <w:rPr>
          <w:rFonts w:ascii="Times New Roman" w:hAnsi="Times New Roman" w:cs="Times New Roman"/>
          <w:color w:val="000000" w:themeColor="text1"/>
        </w:rPr>
        <w:t xml:space="preserve"> observed. During extraction, when the beam is </w:t>
      </w:r>
      <w:r w:rsidR="0034332F" w:rsidRPr="00EB7B5A">
        <w:rPr>
          <w:rFonts w:ascii="Times New Roman" w:hAnsi="Times New Roman" w:cs="Times New Roman"/>
          <w:color w:val="000000" w:themeColor="text1"/>
        </w:rPr>
        <w:t>close to</w:t>
      </w:r>
      <w:r w:rsidRPr="00EB7B5A">
        <w:rPr>
          <w:rFonts w:ascii="Times New Roman" w:hAnsi="Times New Roman" w:cs="Times New Roman"/>
          <w:color w:val="000000" w:themeColor="text1"/>
        </w:rPr>
        <w:t xml:space="preserve"> the blade at a minimum distance of 5</w:t>
      </w:r>
      <w:r w:rsidR="00DA656C" w:rsidRPr="00EB7B5A">
        <w:rPr>
          <w:rFonts w:ascii="Times New Roman" w:hAnsi="Times New Roman" w:cs="Times New Roman"/>
          <w:color w:val="000000" w:themeColor="text1"/>
        </w:rPr>
        <w:t> mm</w:t>
      </w:r>
      <w:r w:rsidRPr="00EB7B5A">
        <w:rPr>
          <w:rFonts w:ascii="Times New Roman" w:hAnsi="Times New Roman" w:cs="Times New Roman"/>
          <w:color w:val="000000" w:themeColor="text1"/>
        </w:rPr>
        <w:t>, the maximum of the impedance peaks’ amplitude is reached (</w:t>
      </w:r>
      <w:r w:rsidR="0072235F" w:rsidRPr="00EB7B5A">
        <w:rPr>
          <w:rFonts w:ascii="Times New Roman" w:hAnsi="Times New Roman" w:cs="Times New Roman"/>
          <w:color w:val="000000" w:themeColor="text1"/>
        </w:rPr>
        <w:t xml:space="preserve">see </w:t>
      </w:r>
      <w:r w:rsidR="0072235F" w:rsidRPr="00EB7B5A">
        <w:rPr>
          <w:rFonts w:ascii="Times New Roman" w:hAnsi="Times New Roman" w:cs="Times New Roman"/>
          <w:color w:val="000000" w:themeColor="text1"/>
        </w:rPr>
        <w:fldChar w:fldCharType="begin"/>
      </w:r>
      <w:r w:rsidR="0072235F" w:rsidRPr="00EB7B5A">
        <w:rPr>
          <w:rFonts w:ascii="Times New Roman" w:hAnsi="Times New Roman" w:cs="Times New Roman"/>
          <w:color w:val="000000" w:themeColor="text1"/>
        </w:rPr>
        <w:instrText xml:space="preserve"> REF _Ref374376090 \h  \* MERGEFORMAT </w:instrText>
      </w:r>
      <w:r w:rsidR="0072235F" w:rsidRPr="00EB7B5A">
        <w:rPr>
          <w:rFonts w:ascii="Times New Roman" w:hAnsi="Times New Roman" w:cs="Times New Roman"/>
          <w:color w:val="000000" w:themeColor="text1"/>
        </w:rPr>
      </w:r>
      <w:r w:rsidR="0072235F" w:rsidRPr="00EB7B5A">
        <w:rPr>
          <w:rFonts w:ascii="Times New Roman" w:hAnsi="Times New Roman" w:cs="Times New Roman"/>
          <w:color w:val="000000" w:themeColor="text1"/>
        </w:rPr>
        <w:fldChar w:fldCharType="separate"/>
      </w:r>
      <w:r w:rsidR="007026EE" w:rsidRPr="00EB7B5A">
        <w:rPr>
          <w:rFonts w:ascii="Times New Roman" w:hAnsi="Times New Roman" w:cs="Times New Roman"/>
          <w:bCs/>
          <w:color w:val="000000" w:themeColor="text1"/>
        </w:rPr>
        <w:t>Figure 22</w:t>
      </w:r>
      <w:r w:rsidR="0072235F" w:rsidRPr="00EB7B5A">
        <w:rPr>
          <w:rFonts w:ascii="Times New Roman" w:hAnsi="Times New Roman" w:cs="Times New Roman"/>
          <w:color w:val="000000" w:themeColor="text1"/>
        </w:rPr>
        <w:fldChar w:fldCharType="end"/>
      </w:r>
      <w:r w:rsidRPr="00EB7B5A">
        <w:rPr>
          <w:rFonts w:ascii="Times New Roman" w:hAnsi="Times New Roman" w:cs="Times New Roman"/>
          <w:color w:val="000000" w:themeColor="text1"/>
        </w:rPr>
        <w:t>). This effect is due to the strong electromagnetic field trapped at the edges of the blade after the passage of the beam. Since the in</w:t>
      </w:r>
      <w:r w:rsidR="0034332F" w:rsidRPr="00EB7B5A">
        <w:rPr>
          <w:rFonts w:ascii="Times New Roman" w:hAnsi="Times New Roman" w:cs="Times New Roman"/>
          <w:color w:val="000000" w:themeColor="text1"/>
        </w:rPr>
        <w:t>n</w:t>
      </w:r>
      <w:r w:rsidRPr="00EB7B5A">
        <w:rPr>
          <w:rFonts w:ascii="Times New Roman" w:hAnsi="Times New Roman" w:cs="Times New Roman"/>
          <w:color w:val="000000" w:themeColor="text1"/>
        </w:rPr>
        <w:t>er geometry of the dummy septum is strongly asymmetric, all trapped modes excited by the passage of the beam, have both longitudinal and transverse components.</w:t>
      </w:r>
    </w:p>
    <w:p w:rsidR="00712A3B" w:rsidRPr="00EB7B5A" w:rsidRDefault="00712A3B" w:rsidP="00712A3B">
      <w:pPr>
        <w:rPr>
          <w:rFonts w:ascii="Times New Roman" w:hAnsi="Times New Roman" w:cs="Times New Roman"/>
          <w:color w:val="000000" w:themeColor="text1"/>
        </w:rPr>
      </w:pPr>
      <w:r w:rsidRPr="00EB7B5A">
        <w:rPr>
          <w:rFonts w:ascii="Times New Roman" w:hAnsi="Times New Roman" w:cs="Times New Roman"/>
          <w:color w:val="000000" w:themeColor="text1"/>
        </w:rPr>
        <w:t xml:space="preserve">The dipolar impedance can be evaluated with CST Particle Studio by shifting the beam in the transverse direction and by performing the integration of the field along the central axis. Similarly, the quadrupolar impedance can be obtained </w:t>
      </w:r>
      <w:r w:rsidR="0034332F" w:rsidRPr="00EB7B5A">
        <w:rPr>
          <w:rFonts w:ascii="Times New Roman" w:hAnsi="Times New Roman" w:cs="Times New Roman"/>
          <w:color w:val="000000" w:themeColor="text1"/>
        </w:rPr>
        <w:t xml:space="preserve">by </w:t>
      </w:r>
      <w:r w:rsidRPr="00EB7B5A">
        <w:rPr>
          <w:rFonts w:ascii="Times New Roman" w:hAnsi="Times New Roman" w:cs="Times New Roman"/>
          <w:color w:val="000000" w:themeColor="text1"/>
        </w:rPr>
        <w:t>shifting the integration path while keeping the beam in the centre. The dipolar (resp. quadrupolar) component is then obtained by subtracting from the simulated dipolar (resp. quadrupolar) transverse impedance the same term evaluated in the centre and then dividing by the displacement.</w:t>
      </w:r>
      <w:r w:rsidR="0034332F" w:rsidRPr="00EB7B5A">
        <w:rPr>
          <w:rFonts w:ascii="Times New Roman" w:hAnsi="Times New Roman" w:cs="Times New Roman"/>
          <w:color w:val="000000" w:themeColor="text1"/>
        </w:rPr>
        <w:t xml:space="preserve"> </w:t>
      </w:r>
      <w:r w:rsidRPr="00EB7B5A">
        <w:rPr>
          <w:rFonts w:ascii="Times New Roman" w:hAnsi="Times New Roman" w:cs="Times New Roman"/>
          <w:color w:val="000000" w:themeColor="text1"/>
        </w:rPr>
        <w:t>For the transverse impedance, the same increase of amplitude of the peaks while the beam is approaching the blade has been observed. For this reason</w:t>
      </w:r>
      <w:r w:rsidR="0034332F" w:rsidRPr="00EB7B5A">
        <w:rPr>
          <w:rFonts w:ascii="Times New Roman" w:hAnsi="Times New Roman" w:cs="Times New Roman"/>
          <w:color w:val="000000" w:themeColor="text1"/>
        </w:rPr>
        <w:t xml:space="preserve">, only </w:t>
      </w:r>
      <w:r w:rsidRPr="00EB7B5A">
        <w:rPr>
          <w:rFonts w:ascii="Times New Roman" w:hAnsi="Times New Roman" w:cs="Times New Roman"/>
          <w:color w:val="000000" w:themeColor="text1"/>
        </w:rPr>
        <w:t>numerical examples for the longitudinal component of the impedance</w:t>
      </w:r>
      <w:r w:rsidR="0034332F" w:rsidRPr="00EB7B5A">
        <w:rPr>
          <w:rFonts w:ascii="Times New Roman" w:hAnsi="Times New Roman" w:cs="Times New Roman"/>
          <w:color w:val="000000" w:themeColor="text1"/>
        </w:rPr>
        <w:t xml:space="preserve"> are shown</w:t>
      </w:r>
      <w:r w:rsidRPr="00EB7B5A">
        <w:rPr>
          <w:rFonts w:ascii="Times New Roman" w:hAnsi="Times New Roman" w:cs="Times New Roman"/>
          <w:color w:val="000000" w:themeColor="text1"/>
        </w:rPr>
        <w:t xml:space="preserve">, since the transverse </w:t>
      </w:r>
      <w:r w:rsidR="0034332F" w:rsidRPr="00EB7B5A">
        <w:rPr>
          <w:rFonts w:ascii="Times New Roman" w:hAnsi="Times New Roman" w:cs="Times New Roman"/>
          <w:color w:val="000000" w:themeColor="text1"/>
        </w:rPr>
        <w:t>one</w:t>
      </w:r>
      <w:r w:rsidRPr="00EB7B5A">
        <w:rPr>
          <w:rFonts w:ascii="Times New Roman" w:hAnsi="Times New Roman" w:cs="Times New Roman"/>
          <w:color w:val="000000" w:themeColor="text1"/>
        </w:rPr>
        <w:t xml:space="preserve"> shows a similar behaviour.</w:t>
      </w:r>
    </w:p>
    <w:p w:rsidR="00F57B00" w:rsidRPr="00EB7B5A" w:rsidRDefault="0072235F" w:rsidP="00F57B00">
      <w:pPr>
        <w:autoSpaceDE w:val="0"/>
        <w:autoSpaceDN w:val="0"/>
        <w:adjustRightInd w:val="0"/>
        <w:spacing w:after="0" w:line="240" w:lineRule="auto"/>
        <w:rPr>
          <w:rFonts w:ascii="Times New Roman" w:hAnsi="Times New Roman" w:cs="Times New Roman"/>
          <w:color w:val="000000" w:themeColor="text1"/>
        </w:rPr>
      </w:pPr>
      <w:r w:rsidRPr="00EB7B5A">
        <w:rPr>
          <w:rFonts w:ascii="Times New Roman" w:hAnsi="Times New Roman" w:cs="Times New Roman"/>
          <w:color w:val="000000" w:themeColor="text1"/>
        </w:rPr>
        <w:fldChar w:fldCharType="begin"/>
      </w:r>
      <w:r w:rsidRPr="00EB7B5A">
        <w:rPr>
          <w:rFonts w:ascii="Times New Roman" w:hAnsi="Times New Roman" w:cs="Times New Roman"/>
          <w:color w:val="000000" w:themeColor="text1"/>
        </w:rPr>
        <w:instrText xml:space="preserve"> REF _Ref374376090 \h  \* MERGEFORMAT </w:instrText>
      </w:r>
      <w:r w:rsidRPr="00EB7B5A">
        <w:rPr>
          <w:rFonts w:ascii="Times New Roman" w:hAnsi="Times New Roman" w:cs="Times New Roman"/>
          <w:color w:val="000000" w:themeColor="text1"/>
        </w:rPr>
      </w:r>
      <w:r w:rsidRPr="00EB7B5A">
        <w:rPr>
          <w:rFonts w:ascii="Times New Roman" w:hAnsi="Times New Roman" w:cs="Times New Roman"/>
          <w:color w:val="000000" w:themeColor="text1"/>
        </w:rPr>
        <w:fldChar w:fldCharType="separate"/>
      </w:r>
      <w:r w:rsidR="007026EE" w:rsidRPr="00EB7B5A">
        <w:rPr>
          <w:rFonts w:ascii="Times New Roman" w:hAnsi="Times New Roman" w:cs="Times New Roman"/>
          <w:bCs/>
          <w:color w:val="000000" w:themeColor="text1"/>
        </w:rPr>
        <w:t xml:space="preserve">Figure </w:t>
      </w:r>
      <w:r w:rsidR="007026EE" w:rsidRPr="00EB7B5A">
        <w:rPr>
          <w:rFonts w:ascii="Times New Roman" w:hAnsi="Times New Roman" w:cs="Times New Roman"/>
          <w:bCs/>
          <w:noProof/>
          <w:color w:val="000000" w:themeColor="text1"/>
        </w:rPr>
        <w:t>22</w:t>
      </w:r>
      <w:r w:rsidRPr="00EB7B5A">
        <w:rPr>
          <w:rFonts w:ascii="Times New Roman" w:hAnsi="Times New Roman" w:cs="Times New Roman"/>
          <w:color w:val="000000" w:themeColor="text1"/>
        </w:rPr>
        <w:fldChar w:fldCharType="end"/>
      </w:r>
      <w:r w:rsidR="00F57B00" w:rsidRPr="00EB7B5A">
        <w:rPr>
          <w:rFonts w:ascii="Times New Roman" w:hAnsi="Times New Roman" w:cs="Times New Roman"/>
          <w:color w:val="000000" w:themeColor="text1"/>
        </w:rPr>
        <w:t xml:space="preserve"> </w:t>
      </w:r>
      <w:r w:rsidR="0034332F" w:rsidRPr="00EB7B5A">
        <w:rPr>
          <w:rFonts w:ascii="Times New Roman" w:hAnsi="Times New Roman" w:cs="Times New Roman"/>
          <w:color w:val="000000" w:themeColor="text1"/>
        </w:rPr>
        <w:t>shows</w:t>
      </w:r>
      <w:r w:rsidR="00F57B00" w:rsidRPr="00EB7B5A">
        <w:rPr>
          <w:rFonts w:ascii="Times New Roman" w:hAnsi="Times New Roman" w:cs="Times New Roman"/>
          <w:color w:val="000000" w:themeColor="text1"/>
        </w:rPr>
        <w:t xml:space="preserve"> the real part of the longitudinal impedance excited by a bunch of rms length 26</w:t>
      </w:r>
      <w:r w:rsidR="00DA656C" w:rsidRPr="00EB7B5A">
        <w:rPr>
          <w:rFonts w:ascii="Times New Roman" w:hAnsi="Times New Roman" w:cs="Times New Roman"/>
          <w:color w:val="000000" w:themeColor="text1"/>
        </w:rPr>
        <w:t> cm</w:t>
      </w:r>
      <w:r w:rsidR="00F57B00" w:rsidRPr="00EB7B5A">
        <w:rPr>
          <w:rFonts w:ascii="Times New Roman" w:hAnsi="Times New Roman" w:cs="Times New Roman"/>
          <w:color w:val="000000" w:themeColor="text1"/>
        </w:rPr>
        <w:t xml:space="preserve"> and charge q = 1</w:t>
      </w:r>
      <w:r w:rsidRPr="00EB7B5A">
        <w:rPr>
          <w:rFonts w:ascii="Times New Roman" w:hAnsi="Times New Roman" w:cs="Times New Roman"/>
          <w:color w:val="000000" w:themeColor="text1"/>
        </w:rPr>
        <w:t> </w:t>
      </w:r>
      <w:r w:rsidR="00F57B00" w:rsidRPr="00EB7B5A">
        <w:rPr>
          <w:rFonts w:ascii="Times New Roman" w:hAnsi="Times New Roman" w:cs="Times New Roman"/>
          <w:color w:val="000000" w:themeColor="text1"/>
        </w:rPr>
        <w:t>nC, circulating 5</w:t>
      </w:r>
      <w:r w:rsidR="00DA656C" w:rsidRPr="00EB7B5A">
        <w:rPr>
          <w:rFonts w:ascii="Times New Roman" w:hAnsi="Times New Roman" w:cs="Times New Roman"/>
          <w:color w:val="000000" w:themeColor="text1"/>
        </w:rPr>
        <w:t> mm</w:t>
      </w:r>
      <w:r w:rsidR="00F57B00" w:rsidRPr="00EB7B5A">
        <w:rPr>
          <w:rFonts w:ascii="Times New Roman" w:hAnsi="Times New Roman" w:cs="Times New Roman"/>
          <w:color w:val="000000" w:themeColor="text1"/>
        </w:rPr>
        <w:t xml:space="preserve"> away from the axis of the </w:t>
      </w:r>
      <w:r w:rsidR="0034332F" w:rsidRPr="00EB7B5A">
        <w:rPr>
          <w:rFonts w:ascii="Times New Roman" w:hAnsi="Times New Roman" w:cs="Times New Roman"/>
          <w:color w:val="000000" w:themeColor="text1"/>
        </w:rPr>
        <w:t xml:space="preserve">copper </w:t>
      </w:r>
      <w:r w:rsidR="00F57B00" w:rsidRPr="00EB7B5A">
        <w:rPr>
          <w:rFonts w:ascii="Times New Roman" w:hAnsi="Times New Roman" w:cs="Times New Roman"/>
          <w:color w:val="000000" w:themeColor="text1"/>
        </w:rPr>
        <w:t xml:space="preserve">blade. </w:t>
      </w:r>
      <w:r w:rsidR="0034332F" w:rsidRPr="00EB7B5A">
        <w:rPr>
          <w:rFonts w:ascii="Times New Roman" w:hAnsi="Times New Roman" w:cs="Times New Roman"/>
          <w:color w:val="000000" w:themeColor="text1"/>
        </w:rPr>
        <w:t>The b</w:t>
      </w:r>
      <w:r w:rsidR="00F57B00" w:rsidRPr="00EB7B5A">
        <w:rPr>
          <w:rFonts w:ascii="Times New Roman" w:hAnsi="Times New Roman" w:cs="Times New Roman"/>
          <w:color w:val="000000" w:themeColor="text1"/>
        </w:rPr>
        <w:t>unch length has been chosen to obtain a good resolution in the desired frequency range, according to the relationship valid for CST 2012</w:t>
      </w:r>
      <w:r w:rsidR="0034332F" w:rsidRPr="00EB7B5A">
        <w:rPr>
          <w:rFonts w:ascii="Times New Roman" w:hAnsi="Times New Roman" w:cs="Times New Roman"/>
          <w:color w:val="000000" w:themeColor="text1"/>
        </w:rPr>
        <w:t>, namely</w:t>
      </w:r>
      <w:r w:rsidR="00F57B00" w:rsidRPr="00EB7B5A">
        <w:rPr>
          <w:rFonts w:ascii="Times New Roman" w:hAnsi="Times New Roman" w:cs="Times New Roman"/>
          <w:color w:val="000000" w:themeColor="text1"/>
        </w:rPr>
        <w:t xml:space="preserve"> </w:t>
      </w:r>
      <m:oMath>
        <m:sSub>
          <m:sSubPr>
            <m:ctrlPr>
              <w:rPr>
                <w:rFonts w:ascii="Cambria Math" w:hAnsi="Cambria Math" w:cs="Times New Roman"/>
                <w:color w:val="000000" w:themeColor="text1"/>
              </w:rPr>
            </m:ctrlPr>
          </m:sSubPr>
          <m:e>
            <m:r>
              <m:rPr>
                <m:sty m:val="p"/>
              </m:rPr>
              <w:rPr>
                <w:rFonts w:ascii="Cambria Math" w:hAnsi="Cambria Math" w:cs="Times New Roman"/>
                <w:color w:val="000000" w:themeColor="text1"/>
              </w:rPr>
              <m:t>f</m:t>
            </m:r>
          </m:e>
          <m:sub>
            <m:r>
              <m:rPr>
                <m:sty m:val="p"/>
              </m:rPr>
              <w:rPr>
                <w:rFonts w:ascii="Cambria Math" w:hAnsi="Cambria Math" w:cs="Times New Roman"/>
                <w:color w:val="000000" w:themeColor="text1"/>
              </w:rPr>
              <m:t>max</m:t>
            </m:r>
          </m:sub>
        </m:sSub>
        <m:r>
          <w:rPr>
            <w:rFonts w:ascii="Cambria Math" w:hAnsi="Cambria Math" w:cs="Times New Roman"/>
            <w:color w:val="000000" w:themeColor="text1"/>
          </w:rPr>
          <m:t xml:space="preserve"> </m:t>
        </m:r>
        <m:r>
          <m:rPr>
            <m:sty m:val="p"/>
          </m:rPr>
          <w:rPr>
            <w:rFonts w:ascii="Cambria Math" w:hAnsi="Cambria Math" w:cs="Times New Roman"/>
            <w:color w:val="000000" w:themeColor="text1"/>
          </w:rPr>
          <m:t>=</m:t>
        </m:r>
        <m:f>
          <m:fPr>
            <m:ctrlPr>
              <w:rPr>
                <w:rFonts w:ascii="Cambria Math" w:hAnsi="Cambria Math" w:cs="Times New Roman"/>
                <w:color w:val="000000" w:themeColor="text1"/>
              </w:rPr>
            </m:ctrlPr>
          </m:fPr>
          <m:num>
            <m:r>
              <w:rPr>
                <w:rFonts w:ascii="Cambria Math" w:hAnsi="Cambria Math" w:cs="Times New Roman"/>
                <w:color w:val="000000" w:themeColor="text1"/>
              </w:rPr>
              <m:t>c</m:t>
            </m:r>
          </m:num>
          <m:den>
            <m:r>
              <m:rPr>
                <m:sty m:val="p"/>
              </m:rPr>
              <w:rPr>
                <w:rFonts w:ascii="Cambria Math" w:hAnsi="Cambria Math" w:cs="Times New Roman"/>
                <w:color w:val="000000" w:themeColor="text1"/>
              </w:rPr>
              <m:t xml:space="preserve">1.69 </m:t>
            </m:r>
            <m:sSub>
              <m:sSubPr>
                <m:ctrlPr>
                  <w:rPr>
                    <w:rFonts w:ascii="Cambria Math" w:hAnsi="Cambria Math" w:cs="Times New Roman"/>
                    <w:color w:val="000000" w:themeColor="text1"/>
                  </w:rPr>
                </m:ctrlPr>
              </m:sSubPr>
              <m:e>
                <m:r>
                  <m:rPr>
                    <m:sty m:val="p"/>
                  </m:rPr>
                  <w:rPr>
                    <w:rFonts w:ascii="Cambria Math" w:hAnsi="Cambria Math" w:cs="Times New Roman"/>
                    <w:color w:val="000000" w:themeColor="text1"/>
                  </w:rPr>
                  <m:t>σ</m:t>
                </m:r>
              </m:e>
              <m:sub>
                <m:r>
                  <m:rPr>
                    <m:sty m:val="p"/>
                  </m:rPr>
                  <w:rPr>
                    <w:rFonts w:ascii="Cambria Math" w:hAnsi="Cambria Math" w:cs="Times New Roman"/>
                    <w:color w:val="000000" w:themeColor="text1"/>
                  </w:rPr>
                  <m:t>b</m:t>
                </m:r>
              </m:sub>
            </m:sSub>
          </m:den>
        </m:f>
      </m:oMath>
      <w:r w:rsidR="002804F3" w:rsidRPr="00EB7B5A">
        <w:rPr>
          <w:rFonts w:ascii="Times New Roman" w:hAnsi="Times New Roman" w:cs="Times New Roman"/>
          <w:color w:val="000000" w:themeColor="text1"/>
        </w:rPr>
        <w:t xml:space="preserve">, where </w:t>
      </w:r>
      <w:r w:rsidR="002804F3" w:rsidRPr="00EB7B5A">
        <w:rPr>
          <w:rFonts w:ascii="Times New Roman" w:hAnsi="Times New Roman" w:cs="Times New Roman"/>
          <w:i/>
          <w:color w:val="000000" w:themeColor="text1"/>
        </w:rPr>
        <w:t>c</w:t>
      </w:r>
      <w:r w:rsidR="002804F3" w:rsidRPr="00EB7B5A">
        <w:rPr>
          <w:rFonts w:ascii="Times New Roman" w:hAnsi="Times New Roman" w:cs="Times New Roman"/>
          <w:color w:val="000000" w:themeColor="text1"/>
        </w:rPr>
        <w:t xml:space="preserve"> is the speed of light in vacuum and </w:t>
      </w:r>
      <w:r w:rsidR="002804F3" w:rsidRPr="00EB7B5A">
        <w:rPr>
          <w:rFonts w:ascii="Symbol" w:hAnsi="Symbol" w:cs="Times New Roman"/>
          <w:color w:val="000000" w:themeColor="text1"/>
        </w:rPr>
        <w:t></w:t>
      </w:r>
      <w:r w:rsidR="002804F3" w:rsidRPr="00EB7B5A">
        <w:rPr>
          <w:rFonts w:ascii="Times New Roman" w:hAnsi="Times New Roman" w:cs="Times New Roman"/>
          <w:color w:val="000000" w:themeColor="text1"/>
          <w:vertAlign w:val="subscript"/>
        </w:rPr>
        <w:t>b</w:t>
      </w:r>
      <w:r w:rsidR="002804F3" w:rsidRPr="00EB7B5A">
        <w:rPr>
          <w:rFonts w:ascii="Times New Roman" w:hAnsi="Times New Roman" w:cs="Times New Roman"/>
          <w:color w:val="000000" w:themeColor="text1"/>
        </w:rPr>
        <w:t xml:space="preserve"> the bunch length</w:t>
      </w:r>
      <w:r w:rsidR="00F57B00" w:rsidRPr="00EB7B5A">
        <w:rPr>
          <w:rFonts w:ascii="Times New Roman" w:hAnsi="Times New Roman" w:cs="Times New Roman"/>
          <w:color w:val="000000" w:themeColor="text1"/>
        </w:rPr>
        <w:t>. The wake potential has been evaluated through the Direct Integration M</w:t>
      </w:r>
      <w:r w:rsidRPr="00EB7B5A">
        <w:rPr>
          <w:rFonts w:ascii="Times New Roman" w:hAnsi="Times New Roman" w:cs="Times New Roman"/>
          <w:color w:val="000000" w:themeColor="text1"/>
        </w:rPr>
        <w:t>ethod using a wake length of 10</w:t>
      </w:r>
      <w:r w:rsidR="0034332F" w:rsidRPr="00EB7B5A">
        <w:rPr>
          <w:rFonts w:ascii="Times New Roman" w:hAnsi="Times New Roman" w:cs="Times New Roman"/>
          <w:color w:val="000000" w:themeColor="text1"/>
        </w:rPr>
        <w:t>0</w:t>
      </w:r>
      <w:r w:rsidRPr="00EB7B5A">
        <w:rPr>
          <w:rFonts w:ascii="Times New Roman" w:hAnsi="Times New Roman" w:cs="Times New Roman"/>
          <w:color w:val="000000" w:themeColor="text1"/>
        </w:rPr>
        <w:t> </w:t>
      </w:r>
      <w:r w:rsidR="00F57B00" w:rsidRPr="00EB7B5A">
        <w:rPr>
          <w:rFonts w:ascii="Times New Roman" w:hAnsi="Times New Roman" w:cs="Times New Roman"/>
          <w:color w:val="000000" w:themeColor="text1"/>
        </w:rPr>
        <w:t xml:space="preserve"> m. </w:t>
      </w:r>
      <w:r w:rsidR="0034332F" w:rsidRPr="00EB7B5A">
        <w:rPr>
          <w:rFonts w:ascii="Times New Roman" w:hAnsi="Times New Roman" w:cs="Times New Roman"/>
          <w:color w:val="000000" w:themeColor="text1"/>
        </w:rPr>
        <w:t xml:space="preserve">As far as the </w:t>
      </w:r>
      <w:r w:rsidR="00F57B00" w:rsidRPr="00EB7B5A">
        <w:rPr>
          <w:rFonts w:ascii="Times New Roman" w:hAnsi="Times New Roman" w:cs="Times New Roman"/>
          <w:color w:val="000000" w:themeColor="text1"/>
        </w:rPr>
        <w:t>boundary conditions</w:t>
      </w:r>
      <w:r w:rsidR="0034332F" w:rsidRPr="00EB7B5A">
        <w:rPr>
          <w:rFonts w:ascii="Times New Roman" w:hAnsi="Times New Roman" w:cs="Times New Roman"/>
          <w:color w:val="000000" w:themeColor="text1"/>
        </w:rPr>
        <w:t xml:space="preserve"> are concerned</w:t>
      </w:r>
      <w:r w:rsidR="00F57B00" w:rsidRPr="00EB7B5A">
        <w:rPr>
          <w:rFonts w:ascii="Times New Roman" w:hAnsi="Times New Roman" w:cs="Times New Roman"/>
          <w:color w:val="000000" w:themeColor="text1"/>
        </w:rPr>
        <w:t xml:space="preserve">, </w:t>
      </w:r>
      <w:r w:rsidR="0034332F" w:rsidRPr="00EB7B5A">
        <w:rPr>
          <w:rFonts w:ascii="Times New Roman" w:hAnsi="Times New Roman" w:cs="Times New Roman"/>
          <w:color w:val="000000" w:themeColor="text1"/>
        </w:rPr>
        <w:t xml:space="preserve">a </w:t>
      </w:r>
      <w:r w:rsidR="00F57B00" w:rsidRPr="00EB7B5A">
        <w:rPr>
          <w:rFonts w:ascii="Times New Roman" w:hAnsi="Times New Roman" w:cs="Times New Roman"/>
          <w:color w:val="000000" w:themeColor="text1"/>
        </w:rPr>
        <w:t>perfect electric conductor has been defined on all the outer surfaces, except for the beam entrance and exit planes that have been defined as open boundaries (perfect matching layer) due to the beam pipe aperture. No symmetry planes have been used.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EB7B5A" w:rsidRPr="00EB7B5A" w:rsidTr="00272245">
        <w:trPr>
          <w:tblCellSpacing w:w="15" w:type="dxa"/>
        </w:trPr>
        <w:tc>
          <w:tcPr>
            <w:tcW w:w="0" w:type="auto"/>
            <w:vAlign w:val="center"/>
            <w:hideMark/>
          </w:tcPr>
          <w:p w:rsidR="00712A3B" w:rsidRPr="00EB7B5A" w:rsidRDefault="00712A3B" w:rsidP="00F57B00">
            <w:pPr>
              <w:autoSpaceDE w:val="0"/>
              <w:autoSpaceDN w:val="0"/>
              <w:adjustRightInd w:val="0"/>
              <w:spacing w:after="0" w:line="240" w:lineRule="auto"/>
              <w:rPr>
                <w:rFonts w:ascii="Times New Roman" w:hAnsi="Times New Roman" w:cs="Times New Roman"/>
                <w:color w:val="000000" w:themeColor="text1"/>
              </w:rPr>
            </w:pPr>
          </w:p>
        </w:tc>
      </w:tr>
    </w:tbl>
    <w:p w:rsidR="00712A3B" w:rsidRPr="00EB7B5A" w:rsidRDefault="00712A3B" w:rsidP="00F57B00">
      <w:pPr>
        <w:keepNext/>
        <w:ind w:firstLine="0"/>
        <w:jc w:val="center"/>
        <w:rPr>
          <w:rFonts w:ascii="Times New Roman" w:hAnsi="Times New Roman" w:cs="Times New Roman"/>
          <w:color w:val="000000" w:themeColor="text1"/>
        </w:rPr>
      </w:pPr>
      <w:r w:rsidRPr="00EB7B5A">
        <w:rPr>
          <w:rFonts w:ascii="Times New Roman" w:hAnsi="Times New Roman" w:cs="Times New Roman"/>
          <w:noProof/>
          <w:color w:val="000000" w:themeColor="text1"/>
        </w:rPr>
        <w:lastRenderedPageBreak/>
        <w:drawing>
          <wp:inline distT="0" distB="0" distL="0" distR="0" wp14:anchorId="7312957E" wp14:editId="2AFE017B">
            <wp:extent cx="4680000" cy="2476968"/>
            <wp:effectExtent l="0" t="0" r="6350" b="0"/>
            <wp:docPr id="26" name="Picture 26" descr="C:\serena\ATS Dummy Septum\Immagini\55_ReI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serena\ATS Dummy Septum\Immagini\55_ReIm.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680000" cy="2476968"/>
                    </a:xfrm>
                    <a:prstGeom prst="rect">
                      <a:avLst/>
                    </a:prstGeom>
                    <a:noFill/>
                    <a:ln>
                      <a:noFill/>
                    </a:ln>
                  </pic:spPr>
                </pic:pic>
              </a:graphicData>
            </a:graphic>
          </wp:inline>
        </w:drawing>
      </w:r>
    </w:p>
    <w:p w:rsidR="00712A3B" w:rsidRPr="00EB7B5A" w:rsidRDefault="00712A3B" w:rsidP="00F57B00">
      <w:pPr>
        <w:pStyle w:val="Caption"/>
        <w:ind w:firstLine="0"/>
        <w:rPr>
          <w:rFonts w:ascii="Times New Roman" w:hAnsi="Times New Roman" w:cs="Times New Roman"/>
          <w:b w:val="0"/>
          <w:bCs w:val="0"/>
          <w:color w:val="000000" w:themeColor="text1"/>
          <w:sz w:val="22"/>
          <w:szCs w:val="22"/>
        </w:rPr>
      </w:pPr>
      <w:bookmarkStart w:id="27" w:name="_Ref374376090"/>
      <w:r w:rsidRPr="00EB7B5A">
        <w:rPr>
          <w:rFonts w:ascii="Times New Roman" w:hAnsi="Times New Roman" w:cs="Times New Roman"/>
          <w:b w:val="0"/>
          <w:bCs w:val="0"/>
          <w:color w:val="000000" w:themeColor="text1"/>
          <w:sz w:val="22"/>
          <w:szCs w:val="22"/>
        </w:rPr>
        <w:t xml:space="preserve">Figure </w:t>
      </w:r>
      <w:r w:rsidRPr="00EB7B5A">
        <w:rPr>
          <w:rFonts w:ascii="Times New Roman" w:hAnsi="Times New Roman" w:cs="Times New Roman"/>
          <w:b w:val="0"/>
          <w:bCs w:val="0"/>
          <w:color w:val="000000" w:themeColor="text1"/>
          <w:sz w:val="22"/>
          <w:szCs w:val="22"/>
        </w:rPr>
        <w:fldChar w:fldCharType="begin"/>
      </w:r>
      <w:r w:rsidRPr="00EB7B5A">
        <w:rPr>
          <w:rFonts w:ascii="Times New Roman" w:hAnsi="Times New Roman" w:cs="Times New Roman"/>
          <w:b w:val="0"/>
          <w:bCs w:val="0"/>
          <w:color w:val="000000" w:themeColor="text1"/>
          <w:sz w:val="22"/>
          <w:szCs w:val="22"/>
        </w:rPr>
        <w:instrText xml:space="preserve"> SEQ Figure \* ARABIC </w:instrText>
      </w:r>
      <w:r w:rsidRPr="00EB7B5A">
        <w:rPr>
          <w:rFonts w:ascii="Times New Roman" w:hAnsi="Times New Roman" w:cs="Times New Roman"/>
          <w:b w:val="0"/>
          <w:bCs w:val="0"/>
          <w:color w:val="000000" w:themeColor="text1"/>
          <w:sz w:val="22"/>
          <w:szCs w:val="22"/>
        </w:rPr>
        <w:fldChar w:fldCharType="separate"/>
      </w:r>
      <w:r w:rsidR="00882B71" w:rsidRPr="00EB7B5A">
        <w:rPr>
          <w:rFonts w:ascii="Times New Roman" w:hAnsi="Times New Roman" w:cs="Times New Roman"/>
          <w:b w:val="0"/>
          <w:bCs w:val="0"/>
          <w:noProof/>
          <w:color w:val="000000" w:themeColor="text1"/>
          <w:sz w:val="22"/>
          <w:szCs w:val="22"/>
        </w:rPr>
        <w:t>23</w:t>
      </w:r>
      <w:r w:rsidRPr="00EB7B5A">
        <w:rPr>
          <w:rFonts w:ascii="Times New Roman" w:hAnsi="Times New Roman" w:cs="Times New Roman"/>
          <w:b w:val="0"/>
          <w:bCs w:val="0"/>
          <w:color w:val="000000" w:themeColor="text1"/>
          <w:sz w:val="22"/>
          <w:szCs w:val="22"/>
        </w:rPr>
        <w:fldChar w:fldCharType="end"/>
      </w:r>
      <w:bookmarkEnd w:id="27"/>
      <w:r w:rsidR="000E7F6F" w:rsidRPr="00EB7B5A">
        <w:rPr>
          <w:rFonts w:ascii="Times New Roman" w:hAnsi="Times New Roman" w:cs="Times New Roman"/>
          <w:b w:val="0"/>
          <w:bCs w:val="0"/>
          <w:color w:val="000000" w:themeColor="text1"/>
          <w:sz w:val="22"/>
          <w:szCs w:val="22"/>
        </w:rPr>
        <w:t>:</w:t>
      </w:r>
      <w:r w:rsidRPr="00EB7B5A">
        <w:rPr>
          <w:rFonts w:ascii="Times New Roman" w:hAnsi="Times New Roman" w:cs="Times New Roman"/>
          <w:b w:val="0"/>
          <w:bCs w:val="0"/>
          <w:color w:val="000000" w:themeColor="text1"/>
          <w:sz w:val="22"/>
          <w:szCs w:val="22"/>
        </w:rPr>
        <w:t xml:space="preserve"> Real part of longitudinal impedance excited by a bunch of rms length of 26</w:t>
      </w:r>
      <w:r w:rsidR="00DA656C" w:rsidRPr="00EB7B5A">
        <w:rPr>
          <w:rFonts w:ascii="Times New Roman" w:hAnsi="Times New Roman" w:cs="Times New Roman"/>
          <w:b w:val="0"/>
          <w:bCs w:val="0"/>
          <w:color w:val="000000" w:themeColor="text1"/>
          <w:sz w:val="22"/>
          <w:szCs w:val="22"/>
        </w:rPr>
        <w:t> cm</w:t>
      </w:r>
      <w:r w:rsidRPr="00EB7B5A">
        <w:rPr>
          <w:rFonts w:ascii="Times New Roman" w:hAnsi="Times New Roman" w:cs="Times New Roman"/>
          <w:b w:val="0"/>
          <w:bCs w:val="0"/>
          <w:color w:val="000000" w:themeColor="text1"/>
          <w:sz w:val="22"/>
          <w:szCs w:val="22"/>
        </w:rPr>
        <w:t xml:space="preserve"> circulating at 5</w:t>
      </w:r>
      <w:r w:rsidR="00F57B00" w:rsidRPr="00EB7B5A">
        <w:rPr>
          <w:rFonts w:ascii="Times New Roman" w:hAnsi="Times New Roman" w:cs="Times New Roman"/>
          <w:b w:val="0"/>
          <w:bCs w:val="0"/>
          <w:color w:val="000000" w:themeColor="text1"/>
          <w:sz w:val="22"/>
          <w:szCs w:val="22"/>
        </w:rPr>
        <w:t> </w:t>
      </w:r>
      <w:r w:rsidRPr="00EB7B5A">
        <w:rPr>
          <w:rFonts w:ascii="Times New Roman" w:hAnsi="Times New Roman" w:cs="Times New Roman"/>
          <w:b w:val="0"/>
          <w:bCs w:val="0"/>
          <w:color w:val="000000" w:themeColor="text1"/>
          <w:sz w:val="22"/>
          <w:szCs w:val="22"/>
        </w:rPr>
        <w:t xml:space="preserve">mm from the axis of the </w:t>
      </w:r>
      <w:r w:rsidR="0034332F" w:rsidRPr="00EB7B5A">
        <w:rPr>
          <w:rFonts w:ascii="Times New Roman" w:hAnsi="Times New Roman" w:cs="Times New Roman"/>
          <w:b w:val="0"/>
          <w:bCs w:val="0"/>
          <w:color w:val="000000" w:themeColor="text1"/>
          <w:sz w:val="22"/>
          <w:szCs w:val="22"/>
        </w:rPr>
        <w:t xml:space="preserve">copper </w:t>
      </w:r>
      <w:r w:rsidRPr="00EB7B5A">
        <w:rPr>
          <w:rFonts w:ascii="Times New Roman" w:hAnsi="Times New Roman" w:cs="Times New Roman"/>
          <w:b w:val="0"/>
          <w:bCs w:val="0"/>
          <w:color w:val="000000" w:themeColor="text1"/>
          <w:sz w:val="22"/>
          <w:szCs w:val="22"/>
        </w:rPr>
        <w:t>blade</w:t>
      </w:r>
      <w:r w:rsidR="0034332F" w:rsidRPr="00EB7B5A">
        <w:rPr>
          <w:rFonts w:ascii="Times New Roman" w:hAnsi="Times New Roman" w:cs="Times New Roman"/>
          <w:b w:val="0"/>
          <w:bCs w:val="0"/>
          <w:color w:val="000000" w:themeColor="text1"/>
          <w:sz w:val="22"/>
          <w:szCs w:val="22"/>
        </w:rPr>
        <w:t>.</w:t>
      </w:r>
    </w:p>
    <w:p w:rsidR="00712A3B" w:rsidRPr="00EB7B5A" w:rsidRDefault="00712A3B" w:rsidP="00712A3B">
      <w:pPr>
        <w:rPr>
          <w:rFonts w:ascii="Times New Roman" w:hAnsi="Times New Roman" w:cs="Times New Roman"/>
          <w:color w:val="000000" w:themeColor="text1"/>
        </w:rPr>
      </w:pPr>
      <w:r w:rsidRPr="00EB7B5A">
        <w:rPr>
          <w:rFonts w:ascii="Times New Roman" w:hAnsi="Times New Roman" w:cs="Times New Roman"/>
          <w:color w:val="000000" w:themeColor="text1"/>
        </w:rPr>
        <w:t xml:space="preserve">Therefore, beams circulating inside the </w:t>
      </w:r>
      <w:r w:rsidR="0034332F" w:rsidRPr="00EB7B5A">
        <w:rPr>
          <w:rFonts w:ascii="Times New Roman" w:hAnsi="Times New Roman" w:cs="Times New Roman"/>
          <w:color w:val="000000" w:themeColor="text1"/>
        </w:rPr>
        <w:t xml:space="preserve">dummy </w:t>
      </w:r>
      <w:r w:rsidRPr="00EB7B5A">
        <w:rPr>
          <w:rFonts w:ascii="Times New Roman" w:hAnsi="Times New Roman" w:cs="Times New Roman"/>
          <w:color w:val="000000" w:themeColor="text1"/>
        </w:rPr>
        <w:t>septum excite several low frequency sharp resonances on the</w:t>
      </w:r>
      <w:r w:rsidR="0034332F" w:rsidRPr="00EB7B5A">
        <w:rPr>
          <w:rFonts w:ascii="Times New Roman" w:hAnsi="Times New Roman" w:cs="Times New Roman"/>
          <w:color w:val="000000" w:themeColor="text1"/>
        </w:rPr>
        <w:t xml:space="preserve"> real part of the longitudinal and transverse</w:t>
      </w:r>
      <w:r w:rsidRPr="00EB7B5A">
        <w:rPr>
          <w:rFonts w:ascii="Times New Roman" w:hAnsi="Times New Roman" w:cs="Times New Roman"/>
          <w:color w:val="000000" w:themeColor="text1"/>
        </w:rPr>
        <w:t xml:space="preserve"> impedance. The first trapped mode resonates at 118</w:t>
      </w:r>
      <w:r w:rsidR="00DA656C" w:rsidRPr="00EB7B5A">
        <w:rPr>
          <w:rFonts w:ascii="Times New Roman" w:hAnsi="Times New Roman" w:cs="Times New Roman"/>
          <w:color w:val="000000" w:themeColor="text1"/>
        </w:rPr>
        <w:t> MHz</w:t>
      </w:r>
      <w:r w:rsidRPr="00EB7B5A">
        <w:rPr>
          <w:rFonts w:ascii="Times New Roman" w:hAnsi="Times New Roman" w:cs="Times New Roman"/>
          <w:color w:val="000000" w:themeColor="text1"/>
        </w:rPr>
        <w:t xml:space="preserve"> with a Q factor of 2616</w:t>
      </w:r>
      <w:r w:rsidR="00A76CFE" w:rsidRPr="00EB7B5A">
        <w:rPr>
          <w:rFonts w:ascii="Times New Roman" w:hAnsi="Times New Roman" w:cs="Times New Roman"/>
          <w:color w:val="000000" w:themeColor="text1"/>
        </w:rPr>
        <w:t xml:space="preserve"> and, s</w:t>
      </w:r>
      <w:r w:rsidRPr="00EB7B5A">
        <w:rPr>
          <w:rFonts w:ascii="Times New Roman" w:hAnsi="Times New Roman" w:cs="Times New Roman"/>
          <w:color w:val="000000" w:themeColor="text1"/>
        </w:rPr>
        <w:t>ince Q depends only from the geometry, it will be constant for the same mode while the beam is moving from the nominal position to</w:t>
      </w:r>
      <w:r w:rsidR="00A76CFE" w:rsidRPr="00EB7B5A">
        <w:rPr>
          <w:rFonts w:ascii="Times New Roman" w:hAnsi="Times New Roman" w:cs="Times New Roman"/>
          <w:color w:val="000000" w:themeColor="text1"/>
        </w:rPr>
        <w:t>wards</w:t>
      </w:r>
      <w:r w:rsidRPr="00EB7B5A">
        <w:rPr>
          <w:rFonts w:ascii="Times New Roman" w:hAnsi="Times New Roman" w:cs="Times New Roman"/>
          <w:color w:val="000000" w:themeColor="text1"/>
        </w:rPr>
        <w:t xml:space="preserve"> the blade </w:t>
      </w:r>
      <w:r w:rsidR="00A76CFE" w:rsidRPr="00EB7B5A">
        <w:rPr>
          <w:rFonts w:ascii="Times New Roman" w:hAnsi="Times New Roman" w:cs="Times New Roman"/>
          <w:color w:val="000000" w:themeColor="text1"/>
        </w:rPr>
        <w:t>prior to</w:t>
      </w:r>
      <w:r w:rsidRPr="00EB7B5A">
        <w:rPr>
          <w:rFonts w:ascii="Times New Roman" w:hAnsi="Times New Roman" w:cs="Times New Roman"/>
          <w:color w:val="000000" w:themeColor="text1"/>
        </w:rPr>
        <w:t xml:space="preserve"> extraction. For the PS, it </w:t>
      </w:r>
      <w:r w:rsidR="00CE3CB2" w:rsidRPr="00EB7B5A">
        <w:rPr>
          <w:rFonts w:ascii="Times New Roman" w:hAnsi="Times New Roman" w:cs="Times New Roman"/>
          <w:color w:val="000000" w:themeColor="text1"/>
        </w:rPr>
        <w:t>i</w:t>
      </w:r>
      <w:r w:rsidRPr="00EB7B5A">
        <w:rPr>
          <w:rFonts w:ascii="Times New Roman" w:hAnsi="Times New Roman" w:cs="Times New Roman"/>
          <w:color w:val="000000" w:themeColor="text1"/>
        </w:rPr>
        <w:t xml:space="preserve">s </w:t>
      </w:r>
      <w:r w:rsidR="00CE3CB2" w:rsidRPr="00EB7B5A">
        <w:rPr>
          <w:rFonts w:ascii="Times New Roman" w:hAnsi="Times New Roman" w:cs="Times New Roman"/>
          <w:color w:val="000000" w:themeColor="text1"/>
        </w:rPr>
        <w:t>assumed</w:t>
      </w:r>
      <w:r w:rsidRPr="00EB7B5A">
        <w:rPr>
          <w:rFonts w:ascii="Times New Roman" w:hAnsi="Times New Roman" w:cs="Times New Roman"/>
          <w:color w:val="000000" w:themeColor="text1"/>
        </w:rPr>
        <w:t xml:space="preserve"> that only resonant modes with a frequency lower than 300</w:t>
      </w:r>
      <w:r w:rsidR="00DA656C" w:rsidRPr="00EB7B5A">
        <w:rPr>
          <w:rFonts w:ascii="Times New Roman" w:hAnsi="Times New Roman" w:cs="Times New Roman"/>
          <w:color w:val="000000" w:themeColor="text1"/>
        </w:rPr>
        <w:t> MHz</w:t>
      </w:r>
      <w:r w:rsidRPr="00EB7B5A">
        <w:rPr>
          <w:rFonts w:ascii="Times New Roman" w:hAnsi="Times New Roman" w:cs="Times New Roman"/>
          <w:color w:val="000000" w:themeColor="text1"/>
        </w:rPr>
        <w:t xml:space="preserve"> represent potential issues for coupled bunch instability: the</w:t>
      </w:r>
      <w:r w:rsidR="00CE3CB2" w:rsidRPr="00EB7B5A">
        <w:rPr>
          <w:rFonts w:ascii="Times New Roman" w:hAnsi="Times New Roman" w:cs="Times New Roman"/>
          <w:color w:val="000000" w:themeColor="text1"/>
        </w:rPr>
        <w:t xml:space="preserve"> instability</w:t>
      </w:r>
      <w:r w:rsidRPr="00EB7B5A">
        <w:rPr>
          <w:rFonts w:ascii="Times New Roman" w:hAnsi="Times New Roman" w:cs="Times New Roman"/>
          <w:color w:val="000000" w:themeColor="text1"/>
        </w:rPr>
        <w:t xml:space="preserve"> rise time decrease</w:t>
      </w:r>
      <w:r w:rsidR="00CE3CB2" w:rsidRPr="00EB7B5A">
        <w:rPr>
          <w:rFonts w:ascii="Times New Roman" w:hAnsi="Times New Roman" w:cs="Times New Roman"/>
          <w:color w:val="000000" w:themeColor="text1"/>
        </w:rPr>
        <w:t>s</w:t>
      </w:r>
      <w:r w:rsidRPr="00EB7B5A">
        <w:rPr>
          <w:rFonts w:ascii="Times New Roman" w:hAnsi="Times New Roman" w:cs="Times New Roman"/>
          <w:color w:val="000000" w:themeColor="text1"/>
        </w:rPr>
        <w:t xml:space="preserve"> significantly while the frequency of the mode is diminishing. For this reason</w:t>
      </w:r>
      <w:r w:rsidR="00CE3CB2" w:rsidRPr="00EB7B5A">
        <w:rPr>
          <w:rFonts w:ascii="Times New Roman" w:hAnsi="Times New Roman" w:cs="Times New Roman"/>
          <w:color w:val="000000" w:themeColor="text1"/>
        </w:rPr>
        <w:t>,</w:t>
      </w:r>
      <w:r w:rsidRPr="00EB7B5A">
        <w:rPr>
          <w:rFonts w:ascii="Times New Roman" w:hAnsi="Times New Roman" w:cs="Times New Roman"/>
          <w:color w:val="000000" w:themeColor="text1"/>
        </w:rPr>
        <w:t xml:space="preserve"> the mode at 118</w:t>
      </w:r>
      <w:r w:rsidR="00DA656C" w:rsidRPr="00EB7B5A">
        <w:rPr>
          <w:rFonts w:ascii="Times New Roman" w:hAnsi="Times New Roman" w:cs="Times New Roman"/>
          <w:color w:val="000000" w:themeColor="text1"/>
        </w:rPr>
        <w:t> MHz</w:t>
      </w:r>
      <w:r w:rsidRPr="00EB7B5A">
        <w:rPr>
          <w:rFonts w:ascii="Times New Roman" w:hAnsi="Times New Roman" w:cs="Times New Roman"/>
          <w:color w:val="000000" w:themeColor="text1"/>
        </w:rPr>
        <w:t xml:space="preserve"> </w:t>
      </w:r>
      <w:r w:rsidR="00CE3CB2" w:rsidRPr="00EB7B5A">
        <w:rPr>
          <w:rFonts w:ascii="Times New Roman" w:hAnsi="Times New Roman" w:cs="Times New Roman"/>
          <w:color w:val="000000" w:themeColor="text1"/>
        </w:rPr>
        <w:t>is studied in more detail</w:t>
      </w:r>
      <w:r w:rsidRPr="00EB7B5A">
        <w:rPr>
          <w:rFonts w:ascii="Times New Roman" w:hAnsi="Times New Roman" w:cs="Times New Roman"/>
          <w:color w:val="000000" w:themeColor="text1"/>
        </w:rPr>
        <w:t xml:space="preserve">, while the other trapped modes at higher frequencies are not </w:t>
      </w:r>
      <w:r w:rsidR="00CE3CB2" w:rsidRPr="00EB7B5A">
        <w:rPr>
          <w:rFonts w:ascii="Times New Roman" w:hAnsi="Times New Roman" w:cs="Times New Roman"/>
          <w:color w:val="000000" w:themeColor="text1"/>
        </w:rPr>
        <w:t>anticipated</w:t>
      </w:r>
      <w:r w:rsidRPr="00EB7B5A">
        <w:rPr>
          <w:rFonts w:ascii="Times New Roman" w:hAnsi="Times New Roman" w:cs="Times New Roman"/>
          <w:color w:val="000000" w:themeColor="text1"/>
        </w:rPr>
        <w:t xml:space="preserve"> to enhance the coupled bunch instability.</w:t>
      </w:r>
    </w:p>
    <w:p w:rsidR="00712A3B" w:rsidRPr="00EB7B5A" w:rsidRDefault="00712A3B" w:rsidP="00712A3B">
      <w:pPr>
        <w:rPr>
          <w:rFonts w:ascii="Times New Roman" w:hAnsi="Times New Roman" w:cs="Times New Roman"/>
          <w:color w:val="000000" w:themeColor="text1"/>
        </w:rPr>
      </w:pPr>
      <w:r w:rsidRPr="00EB7B5A">
        <w:rPr>
          <w:rFonts w:ascii="Times New Roman" w:hAnsi="Times New Roman" w:cs="Times New Roman"/>
          <w:color w:val="000000" w:themeColor="text1"/>
        </w:rPr>
        <w:t xml:space="preserve">In </w:t>
      </w:r>
      <w:r w:rsidR="009954AC" w:rsidRPr="00EB7B5A">
        <w:rPr>
          <w:rFonts w:ascii="Times New Roman" w:hAnsi="Times New Roman" w:cs="Times New Roman"/>
          <w:color w:val="000000" w:themeColor="text1"/>
        </w:rPr>
        <w:fldChar w:fldCharType="begin"/>
      </w:r>
      <w:r w:rsidR="009954AC" w:rsidRPr="00EB7B5A">
        <w:rPr>
          <w:rFonts w:ascii="Times New Roman" w:hAnsi="Times New Roman" w:cs="Times New Roman"/>
          <w:color w:val="000000" w:themeColor="text1"/>
        </w:rPr>
        <w:instrText xml:space="preserve"> REF _Ref374374649 \h </w:instrText>
      </w:r>
      <w:r w:rsidR="00FC636D" w:rsidRPr="00EB7B5A">
        <w:rPr>
          <w:rFonts w:ascii="Times New Roman" w:hAnsi="Times New Roman" w:cs="Times New Roman"/>
          <w:color w:val="000000" w:themeColor="text1"/>
        </w:rPr>
        <w:instrText xml:space="preserve"> \* MERGEFORMAT </w:instrText>
      </w:r>
      <w:r w:rsidR="009954AC" w:rsidRPr="00EB7B5A">
        <w:rPr>
          <w:rFonts w:ascii="Times New Roman" w:hAnsi="Times New Roman" w:cs="Times New Roman"/>
          <w:color w:val="000000" w:themeColor="text1"/>
        </w:rPr>
      </w:r>
      <w:r w:rsidR="009954AC" w:rsidRPr="00EB7B5A">
        <w:rPr>
          <w:rFonts w:ascii="Times New Roman" w:hAnsi="Times New Roman" w:cs="Times New Roman"/>
          <w:color w:val="000000" w:themeColor="text1"/>
        </w:rPr>
        <w:fldChar w:fldCharType="separate"/>
      </w:r>
      <w:r w:rsidR="007026EE" w:rsidRPr="00EB7B5A">
        <w:rPr>
          <w:rFonts w:ascii="Times New Roman" w:hAnsi="Times New Roman" w:cs="Times New Roman"/>
          <w:color w:val="000000" w:themeColor="text1"/>
        </w:rPr>
        <w:t xml:space="preserve">Table </w:t>
      </w:r>
      <w:r w:rsidR="007026EE" w:rsidRPr="00EB7B5A">
        <w:rPr>
          <w:rFonts w:ascii="Times New Roman" w:hAnsi="Times New Roman" w:cs="Times New Roman"/>
          <w:noProof/>
          <w:color w:val="000000" w:themeColor="text1"/>
        </w:rPr>
        <w:t>3</w:t>
      </w:r>
      <w:r w:rsidR="009954AC" w:rsidRPr="00EB7B5A">
        <w:rPr>
          <w:rFonts w:ascii="Times New Roman" w:hAnsi="Times New Roman" w:cs="Times New Roman"/>
          <w:color w:val="000000" w:themeColor="text1"/>
        </w:rPr>
        <w:fldChar w:fldCharType="end"/>
      </w:r>
      <w:r w:rsidRPr="00EB7B5A">
        <w:rPr>
          <w:rFonts w:ascii="Times New Roman" w:hAnsi="Times New Roman" w:cs="Times New Roman"/>
          <w:color w:val="000000" w:themeColor="text1"/>
        </w:rPr>
        <w:t xml:space="preserve">, frequencies, Q factors and shunt impedances are summarized for the first 10 eigenmodes of the </w:t>
      </w:r>
      <w:r w:rsidR="0006592C" w:rsidRPr="00EB7B5A">
        <w:rPr>
          <w:rFonts w:ascii="Times New Roman" w:hAnsi="Times New Roman" w:cs="Times New Roman"/>
          <w:color w:val="000000" w:themeColor="text1"/>
        </w:rPr>
        <w:t>TPS15</w:t>
      </w:r>
      <w:r w:rsidRPr="00EB7B5A">
        <w:rPr>
          <w:rFonts w:ascii="Times New Roman" w:hAnsi="Times New Roman" w:cs="Times New Roman"/>
          <w:color w:val="000000" w:themeColor="text1"/>
        </w:rPr>
        <w:t>. These parameters show a very good agreement with the same parameters extracted from Wakefield simulations for the first mode. The shunt impedance has been evaluated with the two solvers both with the beam placed in nominal position and with the beam at 5</w:t>
      </w:r>
      <w:r w:rsidR="00DA656C" w:rsidRPr="00EB7B5A">
        <w:rPr>
          <w:rFonts w:ascii="Times New Roman" w:hAnsi="Times New Roman" w:cs="Times New Roman"/>
          <w:color w:val="000000" w:themeColor="text1"/>
        </w:rPr>
        <w:t> mm</w:t>
      </w:r>
      <w:r w:rsidRPr="00EB7B5A">
        <w:rPr>
          <w:rFonts w:ascii="Times New Roman" w:hAnsi="Times New Roman" w:cs="Times New Roman"/>
          <w:color w:val="000000" w:themeColor="text1"/>
        </w:rPr>
        <w:t xml:space="preserve"> from the blade: between the two positions there is an increase of shunt impedance for the mode at 118</w:t>
      </w:r>
      <w:r w:rsidR="00DA656C" w:rsidRPr="00EB7B5A">
        <w:rPr>
          <w:rFonts w:ascii="Times New Roman" w:hAnsi="Times New Roman" w:cs="Times New Roman"/>
          <w:color w:val="000000" w:themeColor="text1"/>
        </w:rPr>
        <w:t> MHz</w:t>
      </w:r>
      <w:r w:rsidRPr="00EB7B5A">
        <w:rPr>
          <w:rFonts w:ascii="Times New Roman" w:hAnsi="Times New Roman" w:cs="Times New Roman"/>
          <w:color w:val="000000" w:themeColor="text1"/>
        </w:rPr>
        <w:t xml:space="preserve"> </w:t>
      </w:r>
      <w:r w:rsidR="0006592C" w:rsidRPr="00EB7B5A">
        <w:rPr>
          <w:rFonts w:ascii="Times New Roman" w:hAnsi="Times New Roman" w:cs="Times New Roman"/>
          <w:color w:val="000000" w:themeColor="text1"/>
        </w:rPr>
        <w:t>by</w:t>
      </w:r>
      <w:r w:rsidRPr="00EB7B5A">
        <w:rPr>
          <w:rFonts w:ascii="Times New Roman" w:hAnsi="Times New Roman" w:cs="Times New Roman"/>
          <w:color w:val="000000" w:themeColor="text1"/>
        </w:rPr>
        <w:t xml:space="preserve"> a factor 600. </w:t>
      </w:r>
    </w:p>
    <w:p w:rsidR="006A6B74" w:rsidRPr="00EB7B5A" w:rsidRDefault="006A6B74" w:rsidP="006A6B74">
      <w:pPr>
        <w:jc w:val="center"/>
        <w:rPr>
          <w:rFonts w:ascii="Times New Roman" w:hAnsi="Times New Roman" w:cs="Times New Roman"/>
          <w:color w:val="000000" w:themeColor="text1"/>
        </w:rPr>
      </w:pPr>
      <w:bookmarkStart w:id="28" w:name="_Ref374374649"/>
      <w:r w:rsidRPr="00EB7B5A">
        <w:rPr>
          <w:rFonts w:ascii="Times New Roman" w:hAnsi="Times New Roman" w:cs="Times New Roman"/>
          <w:color w:val="000000" w:themeColor="text1"/>
        </w:rPr>
        <w:t xml:space="preserve">Table </w:t>
      </w:r>
      <w:r w:rsidRPr="00EB7B5A">
        <w:rPr>
          <w:rFonts w:ascii="Times New Roman" w:hAnsi="Times New Roman" w:cs="Times New Roman"/>
          <w:color w:val="000000" w:themeColor="text1"/>
        </w:rPr>
        <w:fldChar w:fldCharType="begin"/>
      </w:r>
      <w:r w:rsidRPr="00EB7B5A">
        <w:rPr>
          <w:rFonts w:ascii="Times New Roman" w:hAnsi="Times New Roman" w:cs="Times New Roman"/>
          <w:color w:val="000000" w:themeColor="text1"/>
        </w:rPr>
        <w:instrText xml:space="preserve"> SEQ Table \* ARABIC </w:instrText>
      </w:r>
      <w:r w:rsidRPr="00EB7B5A">
        <w:rPr>
          <w:rFonts w:ascii="Times New Roman" w:hAnsi="Times New Roman" w:cs="Times New Roman"/>
          <w:color w:val="000000" w:themeColor="text1"/>
        </w:rPr>
        <w:fldChar w:fldCharType="separate"/>
      </w:r>
      <w:r w:rsidR="007026EE" w:rsidRPr="00EB7B5A">
        <w:rPr>
          <w:rFonts w:ascii="Times New Roman" w:hAnsi="Times New Roman" w:cs="Times New Roman"/>
          <w:noProof/>
          <w:color w:val="000000" w:themeColor="text1"/>
        </w:rPr>
        <w:t>3</w:t>
      </w:r>
      <w:r w:rsidRPr="00EB7B5A">
        <w:rPr>
          <w:rFonts w:ascii="Times New Roman" w:hAnsi="Times New Roman" w:cs="Times New Roman"/>
          <w:color w:val="000000" w:themeColor="text1"/>
        </w:rPr>
        <w:fldChar w:fldCharType="end"/>
      </w:r>
      <w:bookmarkEnd w:id="28"/>
      <w:r w:rsidRPr="00EB7B5A">
        <w:rPr>
          <w:rFonts w:ascii="Times New Roman" w:hAnsi="Times New Roman" w:cs="Times New Roman"/>
          <w:color w:val="000000" w:themeColor="text1"/>
        </w:rPr>
        <w:t>: Eigenmodes evaluated with CST Microwave Studio.</w:t>
      </w:r>
    </w:p>
    <w:tbl>
      <w:tblPr>
        <w:tblStyle w:val="TableGrid"/>
        <w:tblW w:w="8396" w:type="dxa"/>
        <w:jc w:val="center"/>
        <w:tblLook w:val="04A0" w:firstRow="1" w:lastRow="0" w:firstColumn="1" w:lastColumn="0" w:noHBand="0" w:noVBand="1"/>
      </w:tblPr>
      <w:tblGrid>
        <w:gridCol w:w="753"/>
        <w:gridCol w:w="1974"/>
        <w:gridCol w:w="1131"/>
        <w:gridCol w:w="2333"/>
        <w:gridCol w:w="2205"/>
      </w:tblGrid>
      <w:tr w:rsidR="00EB7B5A" w:rsidRPr="00EB7B5A" w:rsidTr="00F57B00">
        <w:trPr>
          <w:trHeight w:val="411"/>
          <w:jc w:val="center"/>
        </w:trPr>
        <w:tc>
          <w:tcPr>
            <w:tcW w:w="284" w:type="dxa"/>
            <w:vAlign w:val="center"/>
          </w:tcPr>
          <w:p w:rsidR="00712A3B" w:rsidRPr="00EB7B5A" w:rsidRDefault="00712A3B" w:rsidP="00F57B00">
            <w:pPr>
              <w:jc w:val="center"/>
              <w:rPr>
                <w:rFonts w:ascii="Times New Roman" w:hAnsi="Times New Roman" w:cs="Times New Roman"/>
                <w:color w:val="000000" w:themeColor="text1"/>
              </w:rPr>
            </w:pPr>
          </w:p>
        </w:tc>
        <w:tc>
          <w:tcPr>
            <w:tcW w:w="510" w:type="dxa"/>
            <w:vAlign w:val="center"/>
          </w:tcPr>
          <w:p w:rsidR="00F57B00" w:rsidRPr="00EB7B5A" w:rsidRDefault="00712A3B" w:rsidP="00F57B00">
            <w:pPr>
              <w:jc w:val="center"/>
              <w:rPr>
                <w:rFonts w:ascii="Times New Roman" w:hAnsi="Times New Roman" w:cs="Times New Roman"/>
                <w:color w:val="000000" w:themeColor="text1"/>
              </w:rPr>
            </w:pPr>
            <w:r w:rsidRPr="00EB7B5A">
              <w:rPr>
                <w:rFonts w:ascii="Times New Roman" w:hAnsi="Times New Roman" w:cs="Times New Roman"/>
                <w:color w:val="000000" w:themeColor="text1"/>
              </w:rPr>
              <w:t>Freq</w:t>
            </w:r>
            <w:r w:rsidR="00F57B00" w:rsidRPr="00EB7B5A">
              <w:rPr>
                <w:rFonts w:ascii="Times New Roman" w:hAnsi="Times New Roman" w:cs="Times New Roman"/>
                <w:color w:val="000000" w:themeColor="text1"/>
              </w:rPr>
              <w:t>uency</w:t>
            </w:r>
          </w:p>
          <w:p w:rsidR="00712A3B" w:rsidRPr="00EB7B5A" w:rsidRDefault="00712A3B" w:rsidP="00F57B00">
            <w:pPr>
              <w:jc w:val="center"/>
              <w:rPr>
                <w:rFonts w:ascii="Times New Roman" w:hAnsi="Times New Roman" w:cs="Times New Roman"/>
                <w:color w:val="000000" w:themeColor="text1"/>
              </w:rPr>
            </w:pPr>
            <w:r w:rsidRPr="00EB7B5A">
              <w:rPr>
                <w:rFonts w:ascii="Times New Roman" w:hAnsi="Times New Roman" w:cs="Times New Roman"/>
                <w:color w:val="000000" w:themeColor="text1"/>
              </w:rPr>
              <w:t>[MHz]</w:t>
            </w:r>
          </w:p>
        </w:tc>
        <w:tc>
          <w:tcPr>
            <w:tcW w:w="340" w:type="dxa"/>
            <w:vAlign w:val="center"/>
          </w:tcPr>
          <w:p w:rsidR="00712A3B" w:rsidRPr="00EB7B5A" w:rsidRDefault="00712A3B" w:rsidP="00F57B00">
            <w:pPr>
              <w:jc w:val="center"/>
              <w:rPr>
                <w:rFonts w:ascii="Times New Roman" w:hAnsi="Times New Roman" w:cs="Times New Roman"/>
                <w:color w:val="000000" w:themeColor="text1"/>
              </w:rPr>
            </w:pPr>
            <w:r w:rsidRPr="00EB7B5A">
              <w:rPr>
                <w:rFonts w:ascii="Times New Roman" w:hAnsi="Times New Roman" w:cs="Times New Roman"/>
                <w:color w:val="000000" w:themeColor="text1"/>
              </w:rPr>
              <w:t>Q</w:t>
            </w:r>
          </w:p>
        </w:tc>
        <w:tc>
          <w:tcPr>
            <w:tcW w:w="992" w:type="dxa"/>
            <w:vAlign w:val="center"/>
          </w:tcPr>
          <w:p w:rsidR="00F57B00" w:rsidRPr="00EB7B5A" w:rsidRDefault="00712A3B" w:rsidP="00F57B00">
            <w:pPr>
              <w:jc w:val="center"/>
              <w:rPr>
                <w:rFonts w:ascii="Times New Roman" w:hAnsi="Times New Roman" w:cs="Times New Roman"/>
                <w:color w:val="000000" w:themeColor="text1"/>
              </w:rPr>
            </w:pPr>
            <w:r w:rsidRPr="00EB7B5A">
              <w:rPr>
                <w:rFonts w:ascii="Times New Roman" w:hAnsi="Times New Roman" w:cs="Times New Roman"/>
                <w:color w:val="000000" w:themeColor="text1"/>
              </w:rPr>
              <w:t>R</w:t>
            </w:r>
            <w:r w:rsidRPr="00EB7B5A">
              <w:rPr>
                <w:rFonts w:ascii="Times New Roman" w:hAnsi="Times New Roman" w:cs="Times New Roman"/>
                <w:color w:val="000000" w:themeColor="text1"/>
                <w:vertAlign w:val="subscript"/>
              </w:rPr>
              <w:t>s</w:t>
            </w:r>
            <w:r w:rsidRPr="00EB7B5A">
              <w:rPr>
                <w:rFonts w:ascii="Times New Roman" w:hAnsi="Times New Roman" w:cs="Times New Roman"/>
                <w:color w:val="000000" w:themeColor="text1"/>
              </w:rPr>
              <w:t xml:space="preserve"> [Ω]</w:t>
            </w:r>
          </w:p>
          <w:p w:rsidR="00712A3B" w:rsidRPr="00EB7B5A" w:rsidRDefault="00712A3B" w:rsidP="00F57B00">
            <w:pPr>
              <w:jc w:val="center"/>
              <w:rPr>
                <w:rFonts w:ascii="Times New Roman" w:hAnsi="Times New Roman" w:cs="Times New Roman"/>
                <w:color w:val="000000" w:themeColor="text1"/>
              </w:rPr>
            </w:pPr>
            <w:r w:rsidRPr="00EB7B5A">
              <w:rPr>
                <w:rFonts w:ascii="Times New Roman" w:hAnsi="Times New Roman" w:cs="Times New Roman"/>
                <w:color w:val="000000" w:themeColor="text1"/>
              </w:rPr>
              <w:t>(</w:t>
            </w:r>
            <w:r w:rsidR="00F57B00" w:rsidRPr="00EB7B5A">
              <w:rPr>
                <w:rFonts w:ascii="Times New Roman" w:hAnsi="Times New Roman" w:cs="Times New Roman"/>
                <w:color w:val="000000" w:themeColor="text1"/>
              </w:rPr>
              <w:t>Circulating</w:t>
            </w:r>
            <w:r w:rsidRPr="00EB7B5A">
              <w:rPr>
                <w:rFonts w:ascii="Times New Roman" w:hAnsi="Times New Roman" w:cs="Times New Roman"/>
                <w:color w:val="000000" w:themeColor="text1"/>
              </w:rPr>
              <w:t>)</w:t>
            </w:r>
          </w:p>
        </w:tc>
        <w:tc>
          <w:tcPr>
            <w:tcW w:w="1021" w:type="dxa"/>
            <w:vAlign w:val="center"/>
          </w:tcPr>
          <w:p w:rsidR="00F57B00" w:rsidRPr="00EB7B5A" w:rsidRDefault="00712A3B" w:rsidP="00F57B00">
            <w:pPr>
              <w:spacing w:line="276" w:lineRule="auto"/>
              <w:jc w:val="center"/>
              <w:rPr>
                <w:rFonts w:ascii="Times New Roman" w:hAnsi="Times New Roman" w:cs="Times New Roman"/>
                <w:color w:val="000000" w:themeColor="text1"/>
              </w:rPr>
            </w:pPr>
            <w:r w:rsidRPr="00EB7B5A">
              <w:rPr>
                <w:rFonts w:ascii="Times New Roman" w:hAnsi="Times New Roman" w:cs="Times New Roman"/>
                <w:color w:val="000000" w:themeColor="text1"/>
              </w:rPr>
              <w:t>R</w:t>
            </w:r>
            <w:r w:rsidRPr="00EB7B5A">
              <w:rPr>
                <w:rFonts w:ascii="Times New Roman" w:hAnsi="Times New Roman" w:cs="Times New Roman"/>
                <w:color w:val="000000" w:themeColor="text1"/>
                <w:vertAlign w:val="subscript"/>
              </w:rPr>
              <w:t>s</w:t>
            </w:r>
            <w:r w:rsidRPr="00EB7B5A">
              <w:rPr>
                <w:rFonts w:ascii="Times New Roman" w:hAnsi="Times New Roman" w:cs="Times New Roman"/>
                <w:color w:val="000000" w:themeColor="text1"/>
              </w:rPr>
              <w:t xml:space="preserve"> [Ω]</w:t>
            </w:r>
          </w:p>
          <w:p w:rsidR="00712A3B" w:rsidRPr="00EB7B5A" w:rsidRDefault="00712A3B" w:rsidP="00F57B00">
            <w:pPr>
              <w:spacing w:line="276" w:lineRule="auto"/>
              <w:jc w:val="center"/>
              <w:rPr>
                <w:rFonts w:ascii="Times New Roman" w:hAnsi="Times New Roman" w:cs="Times New Roman"/>
                <w:color w:val="000000" w:themeColor="text1"/>
              </w:rPr>
            </w:pPr>
            <w:r w:rsidRPr="00EB7B5A">
              <w:rPr>
                <w:rFonts w:ascii="Times New Roman" w:hAnsi="Times New Roman" w:cs="Times New Roman"/>
                <w:color w:val="000000" w:themeColor="text1"/>
              </w:rPr>
              <w:t>(</w:t>
            </w:r>
            <w:r w:rsidR="00F57B00" w:rsidRPr="00EB7B5A">
              <w:rPr>
                <w:rFonts w:ascii="Times New Roman" w:hAnsi="Times New Roman" w:cs="Times New Roman"/>
                <w:color w:val="000000" w:themeColor="text1"/>
              </w:rPr>
              <w:t>Extraction</w:t>
            </w:r>
            <w:r w:rsidRPr="00EB7B5A">
              <w:rPr>
                <w:rFonts w:ascii="Times New Roman" w:hAnsi="Times New Roman" w:cs="Times New Roman"/>
                <w:color w:val="000000" w:themeColor="text1"/>
              </w:rPr>
              <w:t>)</w:t>
            </w:r>
          </w:p>
        </w:tc>
      </w:tr>
      <w:tr w:rsidR="00EB7B5A" w:rsidRPr="00EB7B5A" w:rsidTr="00F57B00">
        <w:trPr>
          <w:jc w:val="center"/>
        </w:trPr>
        <w:tc>
          <w:tcPr>
            <w:tcW w:w="284" w:type="dxa"/>
          </w:tcPr>
          <w:p w:rsidR="00712A3B" w:rsidRPr="00EB7B5A" w:rsidRDefault="00712A3B" w:rsidP="00272245">
            <w:pPr>
              <w:jc w:val="center"/>
              <w:rPr>
                <w:rFonts w:ascii="Times New Roman" w:hAnsi="Times New Roman" w:cs="Times New Roman"/>
                <w:color w:val="000000" w:themeColor="text1"/>
              </w:rPr>
            </w:pPr>
            <w:r w:rsidRPr="00EB7B5A">
              <w:rPr>
                <w:rFonts w:ascii="Times New Roman" w:hAnsi="Times New Roman" w:cs="Times New Roman"/>
                <w:color w:val="000000" w:themeColor="text1"/>
              </w:rPr>
              <w:t>1</w:t>
            </w:r>
          </w:p>
        </w:tc>
        <w:tc>
          <w:tcPr>
            <w:tcW w:w="510" w:type="dxa"/>
          </w:tcPr>
          <w:p w:rsidR="00712A3B" w:rsidRPr="00EB7B5A" w:rsidRDefault="00712A3B" w:rsidP="002804F3">
            <w:pPr>
              <w:jc w:val="center"/>
              <w:rPr>
                <w:rFonts w:ascii="Times New Roman" w:hAnsi="Times New Roman" w:cs="Times New Roman"/>
                <w:color w:val="000000" w:themeColor="text1"/>
              </w:rPr>
            </w:pPr>
            <w:r w:rsidRPr="00EB7B5A">
              <w:rPr>
                <w:rFonts w:ascii="Times New Roman" w:hAnsi="Times New Roman" w:cs="Times New Roman"/>
                <w:color w:val="000000" w:themeColor="text1"/>
              </w:rPr>
              <w:t>11</w:t>
            </w:r>
            <w:r w:rsidR="002804F3" w:rsidRPr="00EB7B5A">
              <w:rPr>
                <w:rFonts w:ascii="Times New Roman" w:hAnsi="Times New Roman" w:cs="Times New Roman"/>
                <w:color w:val="000000" w:themeColor="text1"/>
              </w:rPr>
              <w:t>8</w:t>
            </w:r>
          </w:p>
        </w:tc>
        <w:tc>
          <w:tcPr>
            <w:tcW w:w="340" w:type="dxa"/>
          </w:tcPr>
          <w:p w:rsidR="00712A3B" w:rsidRPr="00EB7B5A" w:rsidRDefault="00712A3B" w:rsidP="00272245">
            <w:pPr>
              <w:pStyle w:val="NormalWeb"/>
              <w:spacing w:before="0" w:beforeAutospacing="0" w:after="0" w:afterAutospacing="0"/>
              <w:jc w:val="center"/>
              <w:rPr>
                <w:rFonts w:eastAsiaTheme="minorEastAsia"/>
                <w:color w:val="000000" w:themeColor="text1"/>
                <w:sz w:val="22"/>
                <w:szCs w:val="22"/>
              </w:rPr>
            </w:pPr>
            <w:r w:rsidRPr="00EB7B5A">
              <w:rPr>
                <w:rFonts w:eastAsiaTheme="minorEastAsia"/>
                <w:color w:val="000000" w:themeColor="text1"/>
                <w:sz w:val="22"/>
                <w:szCs w:val="22"/>
              </w:rPr>
              <w:t>2655</w:t>
            </w:r>
          </w:p>
        </w:tc>
        <w:tc>
          <w:tcPr>
            <w:tcW w:w="992" w:type="dxa"/>
          </w:tcPr>
          <w:p w:rsidR="00712A3B" w:rsidRPr="00EB7B5A" w:rsidRDefault="00712A3B" w:rsidP="00272245">
            <w:pPr>
              <w:pStyle w:val="NormalWeb"/>
              <w:spacing w:before="0" w:beforeAutospacing="0" w:after="0" w:afterAutospacing="0"/>
              <w:jc w:val="center"/>
              <w:rPr>
                <w:rFonts w:eastAsiaTheme="minorEastAsia"/>
                <w:color w:val="000000" w:themeColor="text1"/>
                <w:sz w:val="22"/>
                <w:szCs w:val="22"/>
              </w:rPr>
            </w:pPr>
            <w:r w:rsidRPr="00EB7B5A">
              <w:rPr>
                <w:rFonts w:eastAsiaTheme="minorEastAsia"/>
                <w:color w:val="000000" w:themeColor="text1"/>
                <w:sz w:val="22"/>
                <w:szCs w:val="22"/>
              </w:rPr>
              <w:t>62</w:t>
            </w:r>
          </w:p>
        </w:tc>
        <w:tc>
          <w:tcPr>
            <w:tcW w:w="1021" w:type="dxa"/>
          </w:tcPr>
          <w:p w:rsidR="00712A3B" w:rsidRPr="00EB7B5A" w:rsidRDefault="00712A3B" w:rsidP="00272245">
            <w:pPr>
              <w:pStyle w:val="NormalWeb"/>
              <w:spacing w:before="0" w:beforeAutospacing="0" w:after="0" w:afterAutospacing="0"/>
              <w:jc w:val="center"/>
              <w:rPr>
                <w:rFonts w:eastAsiaTheme="minorEastAsia"/>
                <w:color w:val="000000" w:themeColor="text1"/>
                <w:sz w:val="22"/>
                <w:szCs w:val="22"/>
              </w:rPr>
            </w:pPr>
            <w:r w:rsidRPr="00EB7B5A">
              <w:rPr>
                <w:rFonts w:eastAsiaTheme="minorEastAsia"/>
                <w:color w:val="000000" w:themeColor="text1"/>
                <w:sz w:val="22"/>
                <w:szCs w:val="22"/>
              </w:rPr>
              <w:t>36176</w:t>
            </w:r>
          </w:p>
        </w:tc>
      </w:tr>
      <w:tr w:rsidR="00EB7B5A" w:rsidRPr="00EB7B5A" w:rsidTr="00F57B00">
        <w:trPr>
          <w:jc w:val="center"/>
        </w:trPr>
        <w:tc>
          <w:tcPr>
            <w:tcW w:w="284" w:type="dxa"/>
          </w:tcPr>
          <w:p w:rsidR="00712A3B" w:rsidRPr="00EB7B5A" w:rsidRDefault="00712A3B" w:rsidP="00272245">
            <w:pPr>
              <w:jc w:val="center"/>
              <w:rPr>
                <w:rFonts w:ascii="Times New Roman" w:hAnsi="Times New Roman" w:cs="Times New Roman"/>
                <w:color w:val="000000" w:themeColor="text1"/>
              </w:rPr>
            </w:pPr>
            <w:r w:rsidRPr="00EB7B5A">
              <w:rPr>
                <w:rFonts w:ascii="Times New Roman" w:hAnsi="Times New Roman" w:cs="Times New Roman"/>
                <w:color w:val="000000" w:themeColor="text1"/>
              </w:rPr>
              <w:t>2</w:t>
            </w:r>
          </w:p>
        </w:tc>
        <w:tc>
          <w:tcPr>
            <w:tcW w:w="510" w:type="dxa"/>
          </w:tcPr>
          <w:p w:rsidR="00712A3B" w:rsidRPr="00EB7B5A" w:rsidRDefault="00712A3B" w:rsidP="00272245">
            <w:pPr>
              <w:jc w:val="center"/>
              <w:rPr>
                <w:rFonts w:ascii="Times New Roman" w:hAnsi="Times New Roman" w:cs="Times New Roman"/>
                <w:color w:val="000000" w:themeColor="text1"/>
              </w:rPr>
            </w:pPr>
            <w:r w:rsidRPr="00EB7B5A">
              <w:rPr>
                <w:rFonts w:ascii="Times New Roman" w:hAnsi="Times New Roman" w:cs="Times New Roman"/>
                <w:color w:val="000000" w:themeColor="text1"/>
              </w:rPr>
              <w:t>295</w:t>
            </w:r>
          </w:p>
        </w:tc>
        <w:tc>
          <w:tcPr>
            <w:tcW w:w="340" w:type="dxa"/>
          </w:tcPr>
          <w:p w:rsidR="00712A3B" w:rsidRPr="00EB7B5A" w:rsidRDefault="00712A3B" w:rsidP="00272245">
            <w:pPr>
              <w:pStyle w:val="NormalWeb"/>
              <w:spacing w:before="0" w:beforeAutospacing="0" w:after="0" w:afterAutospacing="0"/>
              <w:jc w:val="center"/>
              <w:rPr>
                <w:rFonts w:eastAsiaTheme="minorEastAsia"/>
                <w:color w:val="000000" w:themeColor="text1"/>
                <w:sz w:val="22"/>
                <w:szCs w:val="22"/>
              </w:rPr>
            </w:pPr>
            <w:r w:rsidRPr="00EB7B5A">
              <w:rPr>
                <w:rFonts w:eastAsiaTheme="minorEastAsia"/>
                <w:color w:val="000000" w:themeColor="text1"/>
                <w:sz w:val="22"/>
                <w:szCs w:val="22"/>
              </w:rPr>
              <w:t>3975</w:t>
            </w:r>
          </w:p>
        </w:tc>
        <w:tc>
          <w:tcPr>
            <w:tcW w:w="992" w:type="dxa"/>
          </w:tcPr>
          <w:p w:rsidR="00712A3B" w:rsidRPr="00EB7B5A" w:rsidRDefault="00712A3B" w:rsidP="00272245">
            <w:pPr>
              <w:pStyle w:val="NormalWeb"/>
              <w:spacing w:before="0" w:beforeAutospacing="0" w:after="0" w:afterAutospacing="0"/>
              <w:jc w:val="center"/>
              <w:rPr>
                <w:rFonts w:eastAsiaTheme="minorEastAsia"/>
                <w:color w:val="000000" w:themeColor="text1"/>
                <w:sz w:val="22"/>
                <w:szCs w:val="22"/>
              </w:rPr>
            </w:pPr>
            <w:r w:rsidRPr="00EB7B5A">
              <w:rPr>
                <w:rFonts w:eastAsiaTheme="minorEastAsia"/>
                <w:color w:val="000000" w:themeColor="text1"/>
                <w:sz w:val="22"/>
                <w:szCs w:val="22"/>
              </w:rPr>
              <w:t>76</w:t>
            </w:r>
          </w:p>
        </w:tc>
        <w:tc>
          <w:tcPr>
            <w:tcW w:w="1021" w:type="dxa"/>
          </w:tcPr>
          <w:p w:rsidR="00712A3B" w:rsidRPr="00EB7B5A" w:rsidRDefault="00712A3B" w:rsidP="00272245">
            <w:pPr>
              <w:pStyle w:val="NormalWeb"/>
              <w:spacing w:before="0" w:beforeAutospacing="0" w:after="0" w:afterAutospacing="0"/>
              <w:jc w:val="center"/>
              <w:rPr>
                <w:rFonts w:eastAsiaTheme="minorEastAsia"/>
                <w:color w:val="000000" w:themeColor="text1"/>
                <w:sz w:val="22"/>
                <w:szCs w:val="22"/>
              </w:rPr>
            </w:pPr>
            <w:r w:rsidRPr="00EB7B5A">
              <w:rPr>
                <w:rFonts w:eastAsiaTheme="minorEastAsia"/>
                <w:color w:val="000000" w:themeColor="text1"/>
                <w:sz w:val="22"/>
                <w:szCs w:val="22"/>
              </w:rPr>
              <w:t>74899</w:t>
            </w:r>
          </w:p>
        </w:tc>
      </w:tr>
      <w:tr w:rsidR="00EB7B5A" w:rsidRPr="00EB7B5A" w:rsidTr="00F57B00">
        <w:trPr>
          <w:jc w:val="center"/>
        </w:trPr>
        <w:tc>
          <w:tcPr>
            <w:tcW w:w="284" w:type="dxa"/>
          </w:tcPr>
          <w:p w:rsidR="00712A3B" w:rsidRPr="00EB7B5A" w:rsidRDefault="00712A3B" w:rsidP="00272245">
            <w:pPr>
              <w:jc w:val="center"/>
              <w:rPr>
                <w:rFonts w:ascii="Times New Roman" w:hAnsi="Times New Roman" w:cs="Times New Roman"/>
                <w:color w:val="000000" w:themeColor="text1"/>
              </w:rPr>
            </w:pPr>
            <w:r w:rsidRPr="00EB7B5A">
              <w:rPr>
                <w:rFonts w:ascii="Times New Roman" w:hAnsi="Times New Roman" w:cs="Times New Roman"/>
                <w:color w:val="000000" w:themeColor="text1"/>
              </w:rPr>
              <w:t>3</w:t>
            </w:r>
          </w:p>
        </w:tc>
        <w:tc>
          <w:tcPr>
            <w:tcW w:w="510" w:type="dxa"/>
          </w:tcPr>
          <w:p w:rsidR="00712A3B" w:rsidRPr="00EB7B5A" w:rsidRDefault="00712A3B" w:rsidP="00272245">
            <w:pPr>
              <w:jc w:val="center"/>
              <w:rPr>
                <w:rFonts w:ascii="Times New Roman" w:hAnsi="Times New Roman" w:cs="Times New Roman"/>
                <w:color w:val="000000" w:themeColor="text1"/>
              </w:rPr>
            </w:pPr>
            <w:r w:rsidRPr="00EB7B5A">
              <w:rPr>
                <w:rFonts w:ascii="Times New Roman" w:hAnsi="Times New Roman" w:cs="Times New Roman"/>
                <w:color w:val="000000" w:themeColor="text1"/>
              </w:rPr>
              <w:t>331</w:t>
            </w:r>
          </w:p>
        </w:tc>
        <w:tc>
          <w:tcPr>
            <w:tcW w:w="340" w:type="dxa"/>
          </w:tcPr>
          <w:p w:rsidR="00712A3B" w:rsidRPr="00EB7B5A" w:rsidRDefault="00712A3B" w:rsidP="00272245">
            <w:pPr>
              <w:pStyle w:val="NormalWeb"/>
              <w:spacing w:before="0" w:beforeAutospacing="0" w:after="0" w:afterAutospacing="0"/>
              <w:jc w:val="center"/>
              <w:rPr>
                <w:rFonts w:eastAsiaTheme="minorEastAsia"/>
                <w:color w:val="000000" w:themeColor="text1"/>
                <w:sz w:val="22"/>
                <w:szCs w:val="22"/>
              </w:rPr>
            </w:pPr>
            <w:r w:rsidRPr="00EB7B5A">
              <w:rPr>
                <w:rFonts w:eastAsiaTheme="minorEastAsia"/>
                <w:color w:val="000000" w:themeColor="text1"/>
                <w:sz w:val="22"/>
                <w:szCs w:val="22"/>
              </w:rPr>
              <w:t>3947</w:t>
            </w:r>
          </w:p>
        </w:tc>
        <w:tc>
          <w:tcPr>
            <w:tcW w:w="992" w:type="dxa"/>
          </w:tcPr>
          <w:p w:rsidR="00712A3B" w:rsidRPr="00EB7B5A" w:rsidRDefault="00712A3B" w:rsidP="00272245">
            <w:pPr>
              <w:pStyle w:val="NormalWeb"/>
              <w:spacing w:before="0" w:beforeAutospacing="0" w:after="0" w:afterAutospacing="0"/>
              <w:jc w:val="center"/>
              <w:rPr>
                <w:rFonts w:eastAsiaTheme="minorEastAsia"/>
                <w:color w:val="000000" w:themeColor="text1"/>
                <w:sz w:val="22"/>
                <w:szCs w:val="22"/>
              </w:rPr>
            </w:pPr>
            <w:r w:rsidRPr="00EB7B5A">
              <w:rPr>
                <w:rFonts w:eastAsiaTheme="minorEastAsia"/>
                <w:color w:val="000000" w:themeColor="text1"/>
                <w:sz w:val="22"/>
                <w:szCs w:val="22"/>
              </w:rPr>
              <w:t>7</w:t>
            </w:r>
          </w:p>
        </w:tc>
        <w:tc>
          <w:tcPr>
            <w:tcW w:w="1021" w:type="dxa"/>
          </w:tcPr>
          <w:p w:rsidR="00712A3B" w:rsidRPr="00EB7B5A" w:rsidRDefault="00712A3B" w:rsidP="00272245">
            <w:pPr>
              <w:pStyle w:val="NormalWeb"/>
              <w:spacing w:before="0" w:beforeAutospacing="0" w:after="0" w:afterAutospacing="0"/>
              <w:jc w:val="center"/>
              <w:rPr>
                <w:rFonts w:eastAsiaTheme="minorEastAsia"/>
                <w:color w:val="000000" w:themeColor="text1"/>
                <w:sz w:val="22"/>
                <w:szCs w:val="22"/>
              </w:rPr>
            </w:pPr>
            <w:r w:rsidRPr="00EB7B5A">
              <w:rPr>
                <w:rFonts w:eastAsiaTheme="minorEastAsia"/>
                <w:color w:val="000000" w:themeColor="text1"/>
                <w:sz w:val="22"/>
                <w:szCs w:val="22"/>
              </w:rPr>
              <w:t>5153</w:t>
            </w:r>
          </w:p>
        </w:tc>
      </w:tr>
      <w:tr w:rsidR="00EB7B5A" w:rsidRPr="00EB7B5A" w:rsidTr="00F57B00">
        <w:trPr>
          <w:jc w:val="center"/>
        </w:trPr>
        <w:tc>
          <w:tcPr>
            <w:tcW w:w="284" w:type="dxa"/>
          </w:tcPr>
          <w:p w:rsidR="00712A3B" w:rsidRPr="00EB7B5A" w:rsidRDefault="00712A3B" w:rsidP="00272245">
            <w:pPr>
              <w:jc w:val="center"/>
              <w:rPr>
                <w:rFonts w:ascii="Times New Roman" w:hAnsi="Times New Roman" w:cs="Times New Roman"/>
                <w:color w:val="000000" w:themeColor="text1"/>
              </w:rPr>
            </w:pPr>
            <w:r w:rsidRPr="00EB7B5A">
              <w:rPr>
                <w:rFonts w:ascii="Times New Roman" w:hAnsi="Times New Roman" w:cs="Times New Roman"/>
                <w:color w:val="000000" w:themeColor="text1"/>
              </w:rPr>
              <w:t>4</w:t>
            </w:r>
          </w:p>
        </w:tc>
        <w:tc>
          <w:tcPr>
            <w:tcW w:w="510" w:type="dxa"/>
          </w:tcPr>
          <w:p w:rsidR="00712A3B" w:rsidRPr="00EB7B5A" w:rsidRDefault="00712A3B" w:rsidP="00272245">
            <w:pPr>
              <w:jc w:val="center"/>
              <w:rPr>
                <w:rFonts w:ascii="Times New Roman" w:hAnsi="Times New Roman" w:cs="Times New Roman"/>
                <w:color w:val="000000" w:themeColor="text1"/>
              </w:rPr>
            </w:pPr>
            <w:r w:rsidRPr="00EB7B5A">
              <w:rPr>
                <w:rFonts w:ascii="Times New Roman" w:hAnsi="Times New Roman" w:cs="Times New Roman"/>
                <w:color w:val="000000" w:themeColor="text1"/>
              </w:rPr>
              <w:t>362</w:t>
            </w:r>
          </w:p>
        </w:tc>
        <w:tc>
          <w:tcPr>
            <w:tcW w:w="340" w:type="dxa"/>
          </w:tcPr>
          <w:p w:rsidR="00712A3B" w:rsidRPr="00EB7B5A" w:rsidRDefault="00712A3B" w:rsidP="00272245">
            <w:pPr>
              <w:pStyle w:val="NormalWeb"/>
              <w:spacing w:before="0" w:beforeAutospacing="0" w:after="0" w:afterAutospacing="0"/>
              <w:jc w:val="center"/>
              <w:rPr>
                <w:rFonts w:eastAsiaTheme="minorEastAsia"/>
                <w:color w:val="000000" w:themeColor="text1"/>
                <w:sz w:val="22"/>
                <w:szCs w:val="22"/>
              </w:rPr>
            </w:pPr>
            <w:r w:rsidRPr="00EB7B5A">
              <w:rPr>
                <w:rFonts w:eastAsiaTheme="minorEastAsia"/>
                <w:color w:val="000000" w:themeColor="text1"/>
                <w:sz w:val="22"/>
                <w:szCs w:val="22"/>
              </w:rPr>
              <w:t>4727</w:t>
            </w:r>
          </w:p>
        </w:tc>
        <w:tc>
          <w:tcPr>
            <w:tcW w:w="992" w:type="dxa"/>
          </w:tcPr>
          <w:p w:rsidR="00712A3B" w:rsidRPr="00EB7B5A" w:rsidRDefault="00712A3B" w:rsidP="00272245">
            <w:pPr>
              <w:pStyle w:val="NormalWeb"/>
              <w:spacing w:before="0" w:beforeAutospacing="0" w:after="0" w:afterAutospacing="0"/>
              <w:jc w:val="center"/>
              <w:rPr>
                <w:rFonts w:eastAsiaTheme="minorEastAsia"/>
                <w:color w:val="000000" w:themeColor="text1"/>
                <w:sz w:val="22"/>
                <w:szCs w:val="22"/>
              </w:rPr>
            </w:pPr>
            <w:r w:rsidRPr="00EB7B5A">
              <w:rPr>
                <w:rFonts w:eastAsiaTheme="minorEastAsia"/>
                <w:color w:val="000000" w:themeColor="text1"/>
                <w:sz w:val="22"/>
                <w:szCs w:val="22"/>
              </w:rPr>
              <w:t>2</w:t>
            </w:r>
          </w:p>
        </w:tc>
        <w:tc>
          <w:tcPr>
            <w:tcW w:w="1021" w:type="dxa"/>
          </w:tcPr>
          <w:p w:rsidR="00712A3B" w:rsidRPr="00EB7B5A" w:rsidRDefault="00712A3B" w:rsidP="00272245">
            <w:pPr>
              <w:pStyle w:val="NormalWeb"/>
              <w:spacing w:before="0" w:beforeAutospacing="0" w:after="0" w:afterAutospacing="0"/>
              <w:jc w:val="center"/>
              <w:rPr>
                <w:rFonts w:eastAsiaTheme="minorEastAsia"/>
                <w:color w:val="000000" w:themeColor="text1"/>
                <w:sz w:val="22"/>
                <w:szCs w:val="22"/>
              </w:rPr>
            </w:pPr>
            <w:r w:rsidRPr="00EB7B5A">
              <w:rPr>
                <w:rFonts w:eastAsiaTheme="minorEastAsia"/>
                <w:color w:val="000000" w:themeColor="text1"/>
                <w:sz w:val="22"/>
                <w:szCs w:val="22"/>
              </w:rPr>
              <w:t>2909</w:t>
            </w:r>
          </w:p>
        </w:tc>
      </w:tr>
      <w:tr w:rsidR="00EB7B5A" w:rsidRPr="00EB7B5A" w:rsidTr="00F57B00">
        <w:trPr>
          <w:jc w:val="center"/>
        </w:trPr>
        <w:tc>
          <w:tcPr>
            <w:tcW w:w="284" w:type="dxa"/>
          </w:tcPr>
          <w:p w:rsidR="00712A3B" w:rsidRPr="00EB7B5A" w:rsidRDefault="00712A3B" w:rsidP="00272245">
            <w:pPr>
              <w:jc w:val="center"/>
              <w:rPr>
                <w:rFonts w:ascii="Times New Roman" w:hAnsi="Times New Roman" w:cs="Times New Roman"/>
                <w:color w:val="000000" w:themeColor="text1"/>
              </w:rPr>
            </w:pPr>
            <w:r w:rsidRPr="00EB7B5A">
              <w:rPr>
                <w:rFonts w:ascii="Times New Roman" w:hAnsi="Times New Roman" w:cs="Times New Roman"/>
                <w:color w:val="000000" w:themeColor="text1"/>
              </w:rPr>
              <w:t>5</w:t>
            </w:r>
          </w:p>
        </w:tc>
        <w:tc>
          <w:tcPr>
            <w:tcW w:w="510" w:type="dxa"/>
          </w:tcPr>
          <w:p w:rsidR="00712A3B" w:rsidRPr="00EB7B5A" w:rsidRDefault="00712A3B" w:rsidP="00272245">
            <w:pPr>
              <w:jc w:val="center"/>
              <w:rPr>
                <w:rFonts w:ascii="Times New Roman" w:hAnsi="Times New Roman" w:cs="Times New Roman"/>
                <w:color w:val="000000" w:themeColor="text1"/>
              </w:rPr>
            </w:pPr>
            <w:r w:rsidRPr="00EB7B5A">
              <w:rPr>
                <w:rFonts w:ascii="Times New Roman" w:hAnsi="Times New Roman" w:cs="Times New Roman"/>
                <w:color w:val="000000" w:themeColor="text1"/>
              </w:rPr>
              <w:t>420</w:t>
            </w:r>
          </w:p>
        </w:tc>
        <w:tc>
          <w:tcPr>
            <w:tcW w:w="340" w:type="dxa"/>
          </w:tcPr>
          <w:p w:rsidR="00712A3B" w:rsidRPr="00EB7B5A" w:rsidRDefault="00712A3B" w:rsidP="00272245">
            <w:pPr>
              <w:pStyle w:val="NormalWeb"/>
              <w:spacing w:before="0" w:beforeAutospacing="0" w:after="0" w:afterAutospacing="0"/>
              <w:jc w:val="center"/>
              <w:rPr>
                <w:rFonts w:eastAsiaTheme="minorEastAsia"/>
                <w:color w:val="000000" w:themeColor="text1"/>
                <w:sz w:val="22"/>
                <w:szCs w:val="22"/>
              </w:rPr>
            </w:pPr>
            <w:r w:rsidRPr="00EB7B5A">
              <w:rPr>
                <w:rFonts w:eastAsiaTheme="minorEastAsia"/>
                <w:color w:val="000000" w:themeColor="text1"/>
                <w:sz w:val="22"/>
                <w:szCs w:val="22"/>
              </w:rPr>
              <w:t>4987</w:t>
            </w:r>
          </w:p>
        </w:tc>
        <w:tc>
          <w:tcPr>
            <w:tcW w:w="992" w:type="dxa"/>
          </w:tcPr>
          <w:p w:rsidR="00712A3B" w:rsidRPr="00EB7B5A" w:rsidRDefault="00712A3B" w:rsidP="00272245">
            <w:pPr>
              <w:pStyle w:val="NormalWeb"/>
              <w:spacing w:before="0" w:beforeAutospacing="0" w:after="0" w:afterAutospacing="0"/>
              <w:jc w:val="center"/>
              <w:rPr>
                <w:rFonts w:eastAsiaTheme="minorEastAsia"/>
                <w:color w:val="000000" w:themeColor="text1"/>
                <w:sz w:val="22"/>
                <w:szCs w:val="22"/>
              </w:rPr>
            </w:pPr>
            <w:r w:rsidRPr="00EB7B5A">
              <w:rPr>
                <w:rFonts w:eastAsiaTheme="minorEastAsia"/>
                <w:color w:val="000000" w:themeColor="text1"/>
                <w:sz w:val="22"/>
                <w:szCs w:val="22"/>
              </w:rPr>
              <w:t>13</w:t>
            </w:r>
          </w:p>
        </w:tc>
        <w:tc>
          <w:tcPr>
            <w:tcW w:w="1021" w:type="dxa"/>
          </w:tcPr>
          <w:p w:rsidR="00712A3B" w:rsidRPr="00EB7B5A" w:rsidRDefault="00712A3B" w:rsidP="00272245">
            <w:pPr>
              <w:pStyle w:val="NormalWeb"/>
              <w:spacing w:before="0" w:beforeAutospacing="0" w:after="0" w:afterAutospacing="0"/>
              <w:jc w:val="center"/>
              <w:rPr>
                <w:rFonts w:eastAsiaTheme="minorEastAsia"/>
                <w:color w:val="000000" w:themeColor="text1"/>
                <w:sz w:val="22"/>
                <w:szCs w:val="22"/>
              </w:rPr>
            </w:pPr>
            <w:r w:rsidRPr="00EB7B5A">
              <w:rPr>
                <w:rFonts w:eastAsiaTheme="minorEastAsia"/>
                <w:color w:val="000000" w:themeColor="text1"/>
                <w:sz w:val="22"/>
                <w:szCs w:val="22"/>
              </w:rPr>
              <w:t>10109</w:t>
            </w:r>
          </w:p>
        </w:tc>
      </w:tr>
      <w:tr w:rsidR="00EB7B5A" w:rsidRPr="00EB7B5A" w:rsidTr="00F57B00">
        <w:trPr>
          <w:jc w:val="center"/>
        </w:trPr>
        <w:tc>
          <w:tcPr>
            <w:tcW w:w="284" w:type="dxa"/>
          </w:tcPr>
          <w:p w:rsidR="00712A3B" w:rsidRPr="00EB7B5A" w:rsidRDefault="00712A3B" w:rsidP="00272245">
            <w:pPr>
              <w:jc w:val="center"/>
              <w:rPr>
                <w:rFonts w:ascii="Times New Roman" w:hAnsi="Times New Roman" w:cs="Times New Roman"/>
                <w:color w:val="000000" w:themeColor="text1"/>
              </w:rPr>
            </w:pPr>
            <w:r w:rsidRPr="00EB7B5A">
              <w:rPr>
                <w:rFonts w:ascii="Times New Roman" w:hAnsi="Times New Roman" w:cs="Times New Roman"/>
                <w:color w:val="000000" w:themeColor="text1"/>
              </w:rPr>
              <w:t>6</w:t>
            </w:r>
          </w:p>
        </w:tc>
        <w:tc>
          <w:tcPr>
            <w:tcW w:w="510" w:type="dxa"/>
          </w:tcPr>
          <w:p w:rsidR="00712A3B" w:rsidRPr="00EB7B5A" w:rsidRDefault="00712A3B" w:rsidP="00272245">
            <w:pPr>
              <w:jc w:val="center"/>
              <w:rPr>
                <w:rFonts w:ascii="Times New Roman" w:hAnsi="Times New Roman" w:cs="Times New Roman"/>
                <w:color w:val="000000" w:themeColor="text1"/>
              </w:rPr>
            </w:pPr>
            <w:r w:rsidRPr="00EB7B5A">
              <w:rPr>
                <w:rFonts w:ascii="Times New Roman" w:hAnsi="Times New Roman" w:cs="Times New Roman"/>
                <w:color w:val="000000" w:themeColor="text1"/>
              </w:rPr>
              <w:t>441</w:t>
            </w:r>
          </w:p>
        </w:tc>
        <w:tc>
          <w:tcPr>
            <w:tcW w:w="340" w:type="dxa"/>
          </w:tcPr>
          <w:p w:rsidR="00712A3B" w:rsidRPr="00EB7B5A" w:rsidRDefault="00712A3B" w:rsidP="00272245">
            <w:pPr>
              <w:pStyle w:val="NormalWeb"/>
              <w:spacing w:before="0" w:beforeAutospacing="0" w:after="0" w:afterAutospacing="0"/>
              <w:jc w:val="center"/>
              <w:rPr>
                <w:rFonts w:eastAsiaTheme="minorEastAsia"/>
                <w:color w:val="000000" w:themeColor="text1"/>
                <w:sz w:val="22"/>
                <w:szCs w:val="22"/>
              </w:rPr>
            </w:pPr>
            <w:r w:rsidRPr="00EB7B5A">
              <w:rPr>
                <w:rFonts w:eastAsiaTheme="minorEastAsia"/>
                <w:color w:val="000000" w:themeColor="text1"/>
                <w:sz w:val="22"/>
                <w:szCs w:val="22"/>
              </w:rPr>
              <w:t>4885</w:t>
            </w:r>
          </w:p>
        </w:tc>
        <w:tc>
          <w:tcPr>
            <w:tcW w:w="992" w:type="dxa"/>
          </w:tcPr>
          <w:p w:rsidR="00712A3B" w:rsidRPr="00EB7B5A" w:rsidRDefault="00712A3B" w:rsidP="00272245">
            <w:pPr>
              <w:pStyle w:val="NormalWeb"/>
              <w:spacing w:before="0" w:beforeAutospacing="0" w:after="0" w:afterAutospacing="0"/>
              <w:jc w:val="center"/>
              <w:rPr>
                <w:rFonts w:eastAsiaTheme="minorEastAsia"/>
                <w:color w:val="000000" w:themeColor="text1"/>
                <w:sz w:val="22"/>
                <w:szCs w:val="22"/>
              </w:rPr>
            </w:pPr>
            <w:r w:rsidRPr="00EB7B5A">
              <w:rPr>
                <w:rFonts w:eastAsiaTheme="minorEastAsia"/>
                <w:color w:val="000000" w:themeColor="text1"/>
                <w:sz w:val="22"/>
                <w:szCs w:val="22"/>
              </w:rPr>
              <w:t>22</w:t>
            </w:r>
          </w:p>
        </w:tc>
        <w:tc>
          <w:tcPr>
            <w:tcW w:w="1021" w:type="dxa"/>
          </w:tcPr>
          <w:p w:rsidR="00712A3B" w:rsidRPr="00EB7B5A" w:rsidRDefault="00712A3B" w:rsidP="00272245">
            <w:pPr>
              <w:pStyle w:val="NormalWeb"/>
              <w:spacing w:before="0" w:beforeAutospacing="0" w:after="0" w:afterAutospacing="0"/>
              <w:jc w:val="center"/>
              <w:rPr>
                <w:rFonts w:eastAsiaTheme="minorEastAsia"/>
                <w:color w:val="000000" w:themeColor="text1"/>
                <w:sz w:val="22"/>
                <w:szCs w:val="22"/>
              </w:rPr>
            </w:pPr>
            <w:r w:rsidRPr="00EB7B5A">
              <w:rPr>
                <w:rFonts w:eastAsiaTheme="minorEastAsia"/>
                <w:color w:val="000000" w:themeColor="text1"/>
                <w:sz w:val="22"/>
                <w:szCs w:val="22"/>
              </w:rPr>
              <w:t>18914</w:t>
            </w:r>
          </w:p>
        </w:tc>
      </w:tr>
      <w:tr w:rsidR="00EB7B5A" w:rsidRPr="00EB7B5A" w:rsidTr="00F57B00">
        <w:trPr>
          <w:jc w:val="center"/>
        </w:trPr>
        <w:tc>
          <w:tcPr>
            <w:tcW w:w="284" w:type="dxa"/>
          </w:tcPr>
          <w:p w:rsidR="00712A3B" w:rsidRPr="00EB7B5A" w:rsidRDefault="00712A3B" w:rsidP="00272245">
            <w:pPr>
              <w:jc w:val="center"/>
              <w:rPr>
                <w:rFonts w:ascii="Times New Roman" w:hAnsi="Times New Roman" w:cs="Times New Roman"/>
                <w:color w:val="000000" w:themeColor="text1"/>
              </w:rPr>
            </w:pPr>
            <w:r w:rsidRPr="00EB7B5A">
              <w:rPr>
                <w:rFonts w:ascii="Times New Roman" w:hAnsi="Times New Roman" w:cs="Times New Roman"/>
                <w:color w:val="000000" w:themeColor="text1"/>
              </w:rPr>
              <w:t>7</w:t>
            </w:r>
          </w:p>
        </w:tc>
        <w:tc>
          <w:tcPr>
            <w:tcW w:w="510" w:type="dxa"/>
          </w:tcPr>
          <w:p w:rsidR="00712A3B" w:rsidRPr="00EB7B5A" w:rsidRDefault="00712A3B" w:rsidP="00272245">
            <w:pPr>
              <w:jc w:val="center"/>
              <w:rPr>
                <w:rFonts w:ascii="Times New Roman" w:hAnsi="Times New Roman" w:cs="Times New Roman"/>
                <w:color w:val="000000" w:themeColor="text1"/>
              </w:rPr>
            </w:pPr>
            <w:r w:rsidRPr="00EB7B5A">
              <w:rPr>
                <w:rFonts w:ascii="Times New Roman" w:hAnsi="Times New Roman" w:cs="Times New Roman"/>
                <w:color w:val="000000" w:themeColor="text1"/>
              </w:rPr>
              <w:t>495</w:t>
            </w:r>
          </w:p>
        </w:tc>
        <w:tc>
          <w:tcPr>
            <w:tcW w:w="340" w:type="dxa"/>
          </w:tcPr>
          <w:p w:rsidR="00712A3B" w:rsidRPr="00EB7B5A" w:rsidRDefault="00712A3B" w:rsidP="00272245">
            <w:pPr>
              <w:pStyle w:val="NormalWeb"/>
              <w:spacing w:before="0" w:beforeAutospacing="0" w:after="0" w:afterAutospacing="0"/>
              <w:jc w:val="center"/>
              <w:rPr>
                <w:rFonts w:eastAsiaTheme="minorEastAsia"/>
                <w:color w:val="000000" w:themeColor="text1"/>
                <w:sz w:val="22"/>
                <w:szCs w:val="22"/>
              </w:rPr>
            </w:pPr>
            <w:r w:rsidRPr="00EB7B5A">
              <w:rPr>
                <w:rFonts w:eastAsiaTheme="minorEastAsia"/>
                <w:color w:val="000000" w:themeColor="text1"/>
                <w:sz w:val="22"/>
                <w:szCs w:val="22"/>
              </w:rPr>
              <w:t>5777</w:t>
            </w:r>
          </w:p>
        </w:tc>
        <w:tc>
          <w:tcPr>
            <w:tcW w:w="992" w:type="dxa"/>
          </w:tcPr>
          <w:p w:rsidR="00712A3B" w:rsidRPr="00EB7B5A" w:rsidRDefault="00712A3B" w:rsidP="00272245">
            <w:pPr>
              <w:pStyle w:val="NormalWeb"/>
              <w:spacing w:before="0" w:beforeAutospacing="0" w:after="0" w:afterAutospacing="0"/>
              <w:jc w:val="center"/>
              <w:rPr>
                <w:rFonts w:eastAsiaTheme="minorEastAsia"/>
                <w:color w:val="000000" w:themeColor="text1"/>
                <w:sz w:val="22"/>
                <w:szCs w:val="22"/>
              </w:rPr>
            </w:pPr>
            <w:r w:rsidRPr="00EB7B5A">
              <w:rPr>
                <w:rFonts w:eastAsiaTheme="minorEastAsia"/>
                <w:color w:val="000000" w:themeColor="text1"/>
                <w:sz w:val="22"/>
                <w:szCs w:val="22"/>
              </w:rPr>
              <w:t>3</w:t>
            </w:r>
          </w:p>
        </w:tc>
        <w:tc>
          <w:tcPr>
            <w:tcW w:w="1021" w:type="dxa"/>
          </w:tcPr>
          <w:p w:rsidR="00712A3B" w:rsidRPr="00EB7B5A" w:rsidRDefault="00712A3B" w:rsidP="00272245">
            <w:pPr>
              <w:pStyle w:val="NormalWeb"/>
              <w:spacing w:before="0" w:beforeAutospacing="0" w:after="0" w:afterAutospacing="0"/>
              <w:jc w:val="center"/>
              <w:rPr>
                <w:rFonts w:eastAsiaTheme="minorEastAsia"/>
                <w:color w:val="000000" w:themeColor="text1"/>
                <w:sz w:val="22"/>
                <w:szCs w:val="22"/>
              </w:rPr>
            </w:pPr>
            <w:r w:rsidRPr="00EB7B5A">
              <w:rPr>
                <w:rFonts w:eastAsiaTheme="minorEastAsia"/>
                <w:color w:val="000000" w:themeColor="text1"/>
                <w:sz w:val="22"/>
                <w:szCs w:val="22"/>
              </w:rPr>
              <w:t>2097</w:t>
            </w:r>
          </w:p>
        </w:tc>
      </w:tr>
      <w:tr w:rsidR="00EB7B5A" w:rsidRPr="00EB7B5A" w:rsidTr="00F57B00">
        <w:trPr>
          <w:jc w:val="center"/>
        </w:trPr>
        <w:tc>
          <w:tcPr>
            <w:tcW w:w="284" w:type="dxa"/>
          </w:tcPr>
          <w:p w:rsidR="00712A3B" w:rsidRPr="00EB7B5A" w:rsidRDefault="00712A3B" w:rsidP="00272245">
            <w:pPr>
              <w:jc w:val="center"/>
              <w:rPr>
                <w:rFonts w:ascii="Times New Roman" w:hAnsi="Times New Roman" w:cs="Times New Roman"/>
                <w:color w:val="000000" w:themeColor="text1"/>
              </w:rPr>
            </w:pPr>
            <w:r w:rsidRPr="00EB7B5A">
              <w:rPr>
                <w:rFonts w:ascii="Times New Roman" w:hAnsi="Times New Roman" w:cs="Times New Roman"/>
                <w:color w:val="000000" w:themeColor="text1"/>
              </w:rPr>
              <w:t>8</w:t>
            </w:r>
          </w:p>
        </w:tc>
        <w:tc>
          <w:tcPr>
            <w:tcW w:w="510" w:type="dxa"/>
          </w:tcPr>
          <w:p w:rsidR="00712A3B" w:rsidRPr="00EB7B5A" w:rsidRDefault="00712A3B" w:rsidP="00272245">
            <w:pPr>
              <w:jc w:val="center"/>
              <w:rPr>
                <w:rFonts w:ascii="Times New Roman" w:hAnsi="Times New Roman" w:cs="Times New Roman"/>
                <w:color w:val="000000" w:themeColor="text1"/>
              </w:rPr>
            </w:pPr>
            <w:r w:rsidRPr="00EB7B5A">
              <w:rPr>
                <w:rFonts w:ascii="Times New Roman" w:hAnsi="Times New Roman" w:cs="Times New Roman"/>
                <w:color w:val="000000" w:themeColor="text1"/>
              </w:rPr>
              <w:t>533</w:t>
            </w:r>
          </w:p>
        </w:tc>
        <w:tc>
          <w:tcPr>
            <w:tcW w:w="340" w:type="dxa"/>
          </w:tcPr>
          <w:p w:rsidR="00712A3B" w:rsidRPr="00EB7B5A" w:rsidRDefault="00712A3B" w:rsidP="00272245">
            <w:pPr>
              <w:pStyle w:val="NormalWeb"/>
              <w:spacing w:before="0" w:beforeAutospacing="0" w:after="0" w:afterAutospacing="0"/>
              <w:jc w:val="center"/>
              <w:rPr>
                <w:rFonts w:eastAsiaTheme="minorEastAsia"/>
                <w:color w:val="000000" w:themeColor="text1"/>
                <w:sz w:val="22"/>
                <w:szCs w:val="22"/>
              </w:rPr>
            </w:pPr>
            <w:r w:rsidRPr="00EB7B5A">
              <w:rPr>
                <w:rFonts w:eastAsiaTheme="minorEastAsia"/>
                <w:color w:val="000000" w:themeColor="text1"/>
                <w:sz w:val="22"/>
                <w:szCs w:val="22"/>
              </w:rPr>
              <w:t>7597</w:t>
            </w:r>
          </w:p>
        </w:tc>
        <w:tc>
          <w:tcPr>
            <w:tcW w:w="992" w:type="dxa"/>
          </w:tcPr>
          <w:p w:rsidR="00712A3B" w:rsidRPr="00EB7B5A" w:rsidRDefault="00712A3B" w:rsidP="00272245">
            <w:pPr>
              <w:pStyle w:val="NormalWeb"/>
              <w:spacing w:before="0" w:beforeAutospacing="0" w:after="0" w:afterAutospacing="0"/>
              <w:jc w:val="center"/>
              <w:rPr>
                <w:rFonts w:eastAsiaTheme="minorEastAsia"/>
                <w:color w:val="000000" w:themeColor="text1"/>
                <w:sz w:val="22"/>
                <w:szCs w:val="22"/>
              </w:rPr>
            </w:pPr>
            <w:r w:rsidRPr="00EB7B5A">
              <w:rPr>
                <w:rFonts w:eastAsiaTheme="minorEastAsia"/>
                <w:color w:val="000000" w:themeColor="text1"/>
                <w:sz w:val="22"/>
                <w:szCs w:val="22"/>
              </w:rPr>
              <w:t>9</w:t>
            </w:r>
          </w:p>
        </w:tc>
        <w:tc>
          <w:tcPr>
            <w:tcW w:w="1021" w:type="dxa"/>
          </w:tcPr>
          <w:p w:rsidR="00712A3B" w:rsidRPr="00EB7B5A" w:rsidRDefault="00712A3B" w:rsidP="00272245">
            <w:pPr>
              <w:pStyle w:val="NormalWeb"/>
              <w:spacing w:before="0" w:beforeAutospacing="0" w:after="0" w:afterAutospacing="0"/>
              <w:jc w:val="center"/>
              <w:rPr>
                <w:rFonts w:eastAsiaTheme="minorEastAsia"/>
                <w:color w:val="000000" w:themeColor="text1"/>
                <w:sz w:val="22"/>
                <w:szCs w:val="22"/>
              </w:rPr>
            </w:pPr>
            <w:r w:rsidRPr="00EB7B5A">
              <w:rPr>
                <w:rFonts w:eastAsiaTheme="minorEastAsia"/>
                <w:color w:val="000000" w:themeColor="text1"/>
                <w:sz w:val="22"/>
                <w:szCs w:val="22"/>
              </w:rPr>
              <w:t>8852</w:t>
            </w:r>
          </w:p>
        </w:tc>
      </w:tr>
      <w:tr w:rsidR="00EB7B5A" w:rsidRPr="00EB7B5A" w:rsidTr="00F57B00">
        <w:trPr>
          <w:jc w:val="center"/>
        </w:trPr>
        <w:tc>
          <w:tcPr>
            <w:tcW w:w="284" w:type="dxa"/>
          </w:tcPr>
          <w:p w:rsidR="00712A3B" w:rsidRPr="00EB7B5A" w:rsidRDefault="00712A3B" w:rsidP="00272245">
            <w:pPr>
              <w:jc w:val="center"/>
              <w:rPr>
                <w:rFonts w:ascii="Times New Roman" w:hAnsi="Times New Roman" w:cs="Times New Roman"/>
                <w:color w:val="000000" w:themeColor="text1"/>
              </w:rPr>
            </w:pPr>
            <w:r w:rsidRPr="00EB7B5A">
              <w:rPr>
                <w:rFonts w:ascii="Times New Roman" w:hAnsi="Times New Roman" w:cs="Times New Roman"/>
                <w:color w:val="000000" w:themeColor="text1"/>
              </w:rPr>
              <w:t>9</w:t>
            </w:r>
          </w:p>
        </w:tc>
        <w:tc>
          <w:tcPr>
            <w:tcW w:w="510" w:type="dxa"/>
          </w:tcPr>
          <w:p w:rsidR="00712A3B" w:rsidRPr="00EB7B5A" w:rsidRDefault="00712A3B" w:rsidP="00272245">
            <w:pPr>
              <w:jc w:val="center"/>
              <w:rPr>
                <w:rFonts w:ascii="Times New Roman" w:hAnsi="Times New Roman" w:cs="Times New Roman"/>
                <w:color w:val="000000" w:themeColor="text1"/>
              </w:rPr>
            </w:pPr>
            <w:r w:rsidRPr="00EB7B5A">
              <w:rPr>
                <w:rFonts w:ascii="Times New Roman" w:hAnsi="Times New Roman" w:cs="Times New Roman"/>
                <w:color w:val="000000" w:themeColor="text1"/>
              </w:rPr>
              <w:t>616</w:t>
            </w:r>
          </w:p>
        </w:tc>
        <w:tc>
          <w:tcPr>
            <w:tcW w:w="340" w:type="dxa"/>
          </w:tcPr>
          <w:p w:rsidR="00712A3B" w:rsidRPr="00EB7B5A" w:rsidRDefault="00712A3B" w:rsidP="00272245">
            <w:pPr>
              <w:pStyle w:val="NormalWeb"/>
              <w:spacing w:before="0" w:beforeAutospacing="0" w:after="0" w:afterAutospacing="0"/>
              <w:jc w:val="center"/>
              <w:rPr>
                <w:rFonts w:eastAsiaTheme="minorEastAsia"/>
                <w:color w:val="000000" w:themeColor="text1"/>
                <w:sz w:val="22"/>
                <w:szCs w:val="22"/>
              </w:rPr>
            </w:pPr>
            <w:r w:rsidRPr="00EB7B5A">
              <w:rPr>
                <w:rFonts w:eastAsiaTheme="minorEastAsia"/>
                <w:color w:val="000000" w:themeColor="text1"/>
                <w:sz w:val="22"/>
                <w:szCs w:val="22"/>
              </w:rPr>
              <w:t>3585</w:t>
            </w:r>
          </w:p>
        </w:tc>
        <w:tc>
          <w:tcPr>
            <w:tcW w:w="992" w:type="dxa"/>
          </w:tcPr>
          <w:p w:rsidR="00712A3B" w:rsidRPr="00EB7B5A" w:rsidRDefault="00712A3B" w:rsidP="00272245">
            <w:pPr>
              <w:pStyle w:val="NormalWeb"/>
              <w:spacing w:before="0" w:beforeAutospacing="0" w:after="0" w:afterAutospacing="0"/>
              <w:jc w:val="center"/>
              <w:rPr>
                <w:rFonts w:eastAsiaTheme="minorEastAsia"/>
                <w:color w:val="000000" w:themeColor="text1"/>
                <w:sz w:val="22"/>
                <w:szCs w:val="22"/>
              </w:rPr>
            </w:pPr>
            <w:r w:rsidRPr="00EB7B5A">
              <w:rPr>
                <w:rFonts w:eastAsiaTheme="minorEastAsia"/>
                <w:color w:val="000000" w:themeColor="text1"/>
                <w:sz w:val="22"/>
                <w:szCs w:val="22"/>
              </w:rPr>
              <w:t>3</w:t>
            </w:r>
          </w:p>
        </w:tc>
        <w:tc>
          <w:tcPr>
            <w:tcW w:w="1021" w:type="dxa"/>
          </w:tcPr>
          <w:p w:rsidR="00712A3B" w:rsidRPr="00EB7B5A" w:rsidRDefault="00712A3B" w:rsidP="00272245">
            <w:pPr>
              <w:pStyle w:val="NormalWeb"/>
              <w:spacing w:before="0" w:beforeAutospacing="0" w:after="0" w:afterAutospacing="0"/>
              <w:jc w:val="center"/>
              <w:rPr>
                <w:rFonts w:eastAsiaTheme="minorEastAsia"/>
                <w:color w:val="000000" w:themeColor="text1"/>
                <w:sz w:val="22"/>
                <w:szCs w:val="22"/>
              </w:rPr>
            </w:pPr>
            <w:r w:rsidRPr="00EB7B5A">
              <w:rPr>
                <w:rFonts w:eastAsiaTheme="minorEastAsia"/>
                <w:color w:val="000000" w:themeColor="text1"/>
                <w:sz w:val="22"/>
                <w:szCs w:val="22"/>
              </w:rPr>
              <w:t>2145</w:t>
            </w:r>
          </w:p>
        </w:tc>
      </w:tr>
      <w:tr w:rsidR="00F57B00" w:rsidRPr="00EB7B5A" w:rsidTr="00F57B00">
        <w:trPr>
          <w:jc w:val="center"/>
        </w:trPr>
        <w:tc>
          <w:tcPr>
            <w:tcW w:w="284" w:type="dxa"/>
          </w:tcPr>
          <w:p w:rsidR="00712A3B" w:rsidRPr="00EB7B5A" w:rsidRDefault="00712A3B" w:rsidP="00272245">
            <w:pPr>
              <w:jc w:val="center"/>
              <w:rPr>
                <w:rFonts w:ascii="Times New Roman" w:hAnsi="Times New Roman" w:cs="Times New Roman"/>
                <w:color w:val="000000" w:themeColor="text1"/>
              </w:rPr>
            </w:pPr>
            <w:r w:rsidRPr="00EB7B5A">
              <w:rPr>
                <w:rFonts w:ascii="Times New Roman" w:hAnsi="Times New Roman" w:cs="Times New Roman"/>
                <w:color w:val="000000" w:themeColor="text1"/>
              </w:rPr>
              <w:t>10</w:t>
            </w:r>
          </w:p>
        </w:tc>
        <w:tc>
          <w:tcPr>
            <w:tcW w:w="510" w:type="dxa"/>
          </w:tcPr>
          <w:p w:rsidR="00712A3B" w:rsidRPr="00EB7B5A" w:rsidRDefault="00712A3B" w:rsidP="00272245">
            <w:pPr>
              <w:jc w:val="center"/>
              <w:rPr>
                <w:rFonts w:ascii="Times New Roman" w:hAnsi="Times New Roman" w:cs="Times New Roman"/>
                <w:color w:val="000000" w:themeColor="text1"/>
              </w:rPr>
            </w:pPr>
            <w:r w:rsidRPr="00EB7B5A">
              <w:rPr>
                <w:rFonts w:ascii="Times New Roman" w:hAnsi="Times New Roman" w:cs="Times New Roman"/>
                <w:color w:val="000000" w:themeColor="text1"/>
              </w:rPr>
              <w:t>656</w:t>
            </w:r>
          </w:p>
        </w:tc>
        <w:tc>
          <w:tcPr>
            <w:tcW w:w="340" w:type="dxa"/>
          </w:tcPr>
          <w:p w:rsidR="00712A3B" w:rsidRPr="00EB7B5A" w:rsidRDefault="00712A3B" w:rsidP="00272245">
            <w:pPr>
              <w:pStyle w:val="NormalWeb"/>
              <w:spacing w:before="0" w:beforeAutospacing="0" w:after="0" w:afterAutospacing="0" w:line="199" w:lineRule="atLeast"/>
              <w:jc w:val="center"/>
              <w:rPr>
                <w:rFonts w:eastAsiaTheme="minorEastAsia"/>
                <w:color w:val="000000" w:themeColor="text1"/>
                <w:sz w:val="22"/>
                <w:szCs w:val="22"/>
              </w:rPr>
            </w:pPr>
            <w:r w:rsidRPr="00EB7B5A">
              <w:rPr>
                <w:rFonts w:eastAsiaTheme="minorEastAsia"/>
                <w:color w:val="000000" w:themeColor="text1"/>
                <w:sz w:val="22"/>
                <w:szCs w:val="22"/>
              </w:rPr>
              <w:t>5805</w:t>
            </w:r>
          </w:p>
        </w:tc>
        <w:tc>
          <w:tcPr>
            <w:tcW w:w="992" w:type="dxa"/>
          </w:tcPr>
          <w:p w:rsidR="00712A3B" w:rsidRPr="00EB7B5A" w:rsidRDefault="00712A3B" w:rsidP="00272245">
            <w:pPr>
              <w:pStyle w:val="NormalWeb"/>
              <w:spacing w:before="0" w:beforeAutospacing="0" w:after="0" w:afterAutospacing="0" w:line="199" w:lineRule="atLeast"/>
              <w:jc w:val="center"/>
              <w:rPr>
                <w:rFonts w:eastAsiaTheme="minorEastAsia"/>
                <w:color w:val="000000" w:themeColor="text1"/>
                <w:sz w:val="22"/>
                <w:szCs w:val="22"/>
              </w:rPr>
            </w:pPr>
            <w:r w:rsidRPr="00EB7B5A">
              <w:rPr>
                <w:rFonts w:eastAsiaTheme="minorEastAsia"/>
                <w:color w:val="000000" w:themeColor="text1"/>
                <w:sz w:val="22"/>
                <w:szCs w:val="22"/>
              </w:rPr>
              <w:t>18</w:t>
            </w:r>
          </w:p>
        </w:tc>
        <w:tc>
          <w:tcPr>
            <w:tcW w:w="1021" w:type="dxa"/>
          </w:tcPr>
          <w:p w:rsidR="00712A3B" w:rsidRPr="00EB7B5A" w:rsidRDefault="00712A3B" w:rsidP="00272245">
            <w:pPr>
              <w:pStyle w:val="NormalWeb"/>
              <w:spacing w:before="0" w:beforeAutospacing="0" w:after="0" w:afterAutospacing="0" w:line="199" w:lineRule="atLeast"/>
              <w:jc w:val="center"/>
              <w:rPr>
                <w:rFonts w:eastAsiaTheme="minorEastAsia"/>
                <w:color w:val="000000" w:themeColor="text1"/>
                <w:sz w:val="22"/>
                <w:szCs w:val="22"/>
              </w:rPr>
            </w:pPr>
            <w:r w:rsidRPr="00EB7B5A">
              <w:rPr>
                <w:rFonts w:eastAsiaTheme="minorEastAsia"/>
                <w:color w:val="000000" w:themeColor="text1"/>
                <w:sz w:val="22"/>
                <w:szCs w:val="22"/>
              </w:rPr>
              <w:t>13988</w:t>
            </w:r>
          </w:p>
        </w:tc>
      </w:tr>
    </w:tbl>
    <w:p w:rsidR="00F57B00" w:rsidRPr="00EB7B5A" w:rsidRDefault="00F57B00" w:rsidP="00712A3B">
      <w:pPr>
        <w:rPr>
          <w:rFonts w:ascii="Times New Roman" w:hAnsi="Times New Roman" w:cs="Times New Roman"/>
          <w:color w:val="000000" w:themeColor="text1"/>
        </w:rPr>
      </w:pPr>
    </w:p>
    <w:p w:rsidR="00712A3B" w:rsidRPr="00EB7B5A" w:rsidRDefault="00712A3B" w:rsidP="00712A3B">
      <w:pPr>
        <w:rPr>
          <w:rFonts w:ascii="Times New Roman" w:hAnsi="Times New Roman" w:cs="Times New Roman"/>
          <w:color w:val="000000" w:themeColor="text1"/>
        </w:rPr>
      </w:pPr>
      <w:r w:rsidRPr="00EB7B5A">
        <w:rPr>
          <w:rFonts w:ascii="Times New Roman" w:hAnsi="Times New Roman" w:cs="Times New Roman"/>
          <w:color w:val="000000" w:themeColor="text1"/>
        </w:rPr>
        <w:t>For the mode at 118</w:t>
      </w:r>
      <w:r w:rsidR="00DA656C" w:rsidRPr="00EB7B5A">
        <w:rPr>
          <w:rFonts w:ascii="Times New Roman" w:hAnsi="Times New Roman" w:cs="Times New Roman"/>
          <w:color w:val="000000" w:themeColor="text1"/>
        </w:rPr>
        <w:t> MHz</w:t>
      </w:r>
      <w:r w:rsidRPr="00EB7B5A">
        <w:rPr>
          <w:rFonts w:ascii="Times New Roman" w:hAnsi="Times New Roman" w:cs="Times New Roman"/>
          <w:color w:val="000000" w:themeColor="text1"/>
        </w:rPr>
        <w:t>, the shunt impedance evaluated at 5</w:t>
      </w:r>
      <w:r w:rsidR="00DA656C" w:rsidRPr="00EB7B5A">
        <w:rPr>
          <w:rFonts w:ascii="Times New Roman" w:hAnsi="Times New Roman" w:cs="Times New Roman"/>
          <w:color w:val="000000" w:themeColor="text1"/>
        </w:rPr>
        <w:t> mm</w:t>
      </w:r>
      <w:r w:rsidRPr="00EB7B5A">
        <w:rPr>
          <w:rFonts w:ascii="Times New Roman" w:hAnsi="Times New Roman" w:cs="Times New Roman"/>
          <w:color w:val="000000" w:themeColor="text1"/>
        </w:rPr>
        <w:t xml:space="preserve"> from th</w:t>
      </w:r>
      <w:r w:rsidR="0072235F" w:rsidRPr="00EB7B5A">
        <w:rPr>
          <w:rFonts w:ascii="Times New Roman" w:hAnsi="Times New Roman" w:cs="Times New Roman"/>
          <w:color w:val="000000" w:themeColor="text1"/>
        </w:rPr>
        <w:t xml:space="preserve">e </w:t>
      </w:r>
      <w:r w:rsidR="0006592C" w:rsidRPr="00EB7B5A">
        <w:rPr>
          <w:rFonts w:ascii="Times New Roman" w:hAnsi="Times New Roman" w:cs="Times New Roman"/>
          <w:color w:val="000000" w:themeColor="text1"/>
        </w:rPr>
        <w:t xml:space="preserve">blade </w:t>
      </w:r>
      <w:r w:rsidR="0072235F" w:rsidRPr="00EB7B5A">
        <w:rPr>
          <w:rFonts w:ascii="Times New Roman" w:hAnsi="Times New Roman" w:cs="Times New Roman"/>
          <w:color w:val="000000" w:themeColor="text1"/>
        </w:rPr>
        <w:t>axis is about 36 </w:t>
      </w:r>
      <w:r w:rsidRPr="00EB7B5A">
        <w:rPr>
          <w:rFonts w:ascii="Times New Roman" w:hAnsi="Times New Roman" w:cs="Times New Roman"/>
          <w:color w:val="000000" w:themeColor="text1"/>
        </w:rPr>
        <w:t>kΩ, which corresponds to about 10 times the shunt impedance for a single 200</w:t>
      </w:r>
      <w:r w:rsidR="00DA656C" w:rsidRPr="00EB7B5A">
        <w:rPr>
          <w:rFonts w:ascii="Times New Roman" w:hAnsi="Times New Roman" w:cs="Times New Roman"/>
          <w:color w:val="000000" w:themeColor="text1"/>
        </w:rPr>
        <w:t> MHz</w:t>
      </w:r>
      <w:r w:rsidRPr="00EB7B5A">
        <w:rPr>
          <w:rFonts w:ascii="Times New Roman" w:hAnsi="Times New Roman" w:cs="Times New Roman"/>
          <w:color w:val="000000" w:themeColor="text1"/>
        </w:rPr>
        <w:t xml:space="preserve"> cavity loaded with three pin diodes lines. Therefore, even if the beam is going to circulate in this position only for few turns before extraction, this mode </w:t>
      </w:r>
      <w:r w:rsidR="0006592C" w:rsidRPr="00EB7B5A">
        <w:rPr>
          <w:rFonts w:ascii="Times New Roman" w:hAnsi="Times New Roman" w:cs="Times New Roman"/>
          <w:color w:val="000000" w:themeColor="text1"/>
        </w:rPr>
        <w:t>sh</w:t>
      </w:r>
      <w:r w:rsidRPr="00EB7B5A">
        <w:rPr>
          <w:rFonts w:ascii="Times New Roman" w:hAnsi="Times New Roman" w:cs="Times New Roman"/>
          <w:color w:val="000000" w:themeColor="text1"/>
        </w:rPr>
        <w:t xml:space="preserve">ould be considered </w:t>
      </w:r>
      <w:r w:rsidR="0006592C" w:rsidRPr="00EB7B5A">
        <w:rPr>
          <w:rFonts w:ascii="Times New Roman" w:hAnsi="Times New Roman" w:cs="Times New Roman"/>
          <w:color w:val="000000" w:themeColor="text1"/>
        </w:rPr>
        <w:t xml:space="preserve">as </w:t>
      </w:r>
      <w:r w:rsidRPr="00EB7B5A">
        <w:rPr>
          <w:rFonts w:ascii="Times New Roman" w:hAnsi="Times New Roman" w:cs="Times New Roman"/>
          <w:color w:val="000000" w:themeColor="text1"/>
        </w:rPr>
        <w:t xml:space="preserve">a </w:t>
      </w:r>
      <w:r w:rsidR="0006592C" w:rsidRPr="00EB7B5A">
        <w:rPr>
          <w:rFonts w:ascii="Times New Roman" w:hAnsi="Times New Roman" w:cs="Times New Roman"/>
          <w:color w:val="000000" w:themeColor="text1"/>
        </w:rPr>
        <w:t xml:space="preserve">potential </w:t>
      </w:r>
      <w:r w:rsidRPr="00EB7B5A">
        <w:rPr>
          <w:rFonts w:ascii="Times New Roman" w:hAnsi="Times New Roman" w:cs="Times New Roman"/>
          <w:color w:val="000000" w:themeColor="text1"/>
        </w:rPr>
        <w:t>source of coupled bunch instability.</w:t>
      </w:r>
    </w:p>
    <w:p w:rsidR="00712A3B" w:rsidRPr="00EB7B5A" w:rsidRDefault="00712A3B" w:rsidP="00712A3B">
      <w:pPr>
        <w:rPr>
          <w:rFonts w:ascii="Times New Roman" w:hAnsi="Times New Roman" w:cs="Times New Roman"/>
          <w:color w:val="000000" w:themeColor="text1"/>
        </w:rPr>
      </w:pPr>
      <w:r w:rsidRPr="00EB7B5A">
        <w:rPr>
          <w:rFonts w:ascii="Times New Roman" w:hAnsi="Times New Roman" w:cs="Times New Roman"/>
          <w:color w:val="000000" w:themeColor="text1"/>
        </w:rPr>
        <w:t xml:space="preserve">To investigate more deeply the impact of this mode on the </w:t>
      </w:r>
      <w:r w:rsidR="008910DF" w:rsidRPr="00EB7B5A">
        <w:rPr>
          <w:rFonts w:ascii="Times New Roman" w:hAnsi="Times New Roman" w:cs="Times New Roman"/>
          <w:color w:val="000000" w:themeColor="text1"/>
        </w:rPr>
        <w:t xml:space="preserve">beam </w:t>
      </w:r>
      <w:r w:rsidRPr="00EB7B5A">
        <w:rPr>
          <w:rFonts w:ascii="Times New Roman" w:hAnsi="Times New Roman" w:cs="Times New Roman"/>
          <w:color w:val="000000" w:themeColor="text1"/>
        </w:rPr>
        <w:t xml:space="preserve">stability, the coupled bunch instability growth rate can be calculated with the following formula, </w:t>
      </w:r>
      <w:r w:rsidR="008910DF" w:rsidRPr="00EB7B5A">
        <w:rPr>
          <w:rFonts w:ascii="Times New Roman" w:hAnsi="Times New Roman" w:cs="Times New Roman"/>
          <w:color w:val="000000" w:themeColor="text1"/>
        </w:rPr>
        <w:t xml:space="preserve">which is </w:t>
      </w:r>
      <w:r w:rsidRPr="00EB7B5A">
        <w:rPr>
          <w:rFonts w:ascii="Times New Roman" w:hAnsi="Times New Roman" w:cs="Times New Roman"/>
          <w:color w:val="000000" w:themeColor="text1"/>
        </w:rPr>
        <w:t>valid for a mode full</w:t>
      </w:r>
      <w:r w:rsidR="008910DF" w:rsidRPr="00EB7B5A">
        <w:rPr>
          <w:rFonts w:ascii="Times New Roman" w:hAnsi="Times New Roman" w:cs="Times New Roman"/>
          <w:color w:val="000000" w:themeColor="text1"/>
        </w:rPr>
        <w:t>y</w:t>
      </w:r>
      <w:r w:rsidRPr="00EB7B5A">
        <w:rPr>
          <w:rFonts w:ascii="Times New Roman" w:hAnsi="Times New Roman" w:cs="Times New Roman"/>
          <w:color w:val="000000" w:themeColor="text1"/>
        </w:rPr>
        <w:t xml:space="preserve"> coupled with the multibunch spectrum:</w:t>
      </w:r>
    </w:p>
    <w:p w:rsidR="00712A3B" w:rsidRPr="00EB7B5A" w:rsidRDefault="00712A3B" w:rsidP="00712A3B">
      <w:pPr>
        <w:rPr>
          <w:rFonts w:ascii="Times New Roman" w:hAnsi="Times New Roman" w:cs="Times New Roman"/>
          <w:color w:val="000000" w:themeColor="text1"/>
        </w:rPr>
      </w:pPr>
      <m:oMathPara>
        <m:oMath>
          <m:r>
            <m:rPr>
              <m:sty m:val="p"/>
            </m:rPr>
            <w:rPr>
              <w:rFonts w:ascii="Cambria Math" w:hAnsi="Cambria Math" w:cs="Times New Roman"/>
              <w:color w:val="000000" w:themeColor="text1"/>
            </w:rPr>
            <m:t>α=</m:t>
          </m:r>
          <m:f>
            <m:fPr>
              <m:ctrlPr>
                <w:rPr>
                  <w:rFonts w:ascii="Cambria Math" w:hAnsi="Cambria Math" w:cs="Times New Roman"/>
                  <w:color w:val="000000" w:themeColor="text1"/>
                </w:rPr>
              </m:ctrlPr>
            </m:fPr>
            <m:num>
              <m:sSup>
                <m:sSupPr>
                  <m:ctrlPr>
                    <w:rPr>
                      <w:rFonts w:ascii="Cambria Math" w:hAnsi="Cambria Math" w:cs="Times New Roman"/>
                      <w:color w:val="000000" w:themeColor="text1"/>
                    </w:rPr>
                  </m:ctrlPr>
                </m:sSupPr>
                <m:e>
                  <m:r>
                    <m:rPr>
                      <m:sty m:val="p"/>
                    </m:rPr>
                    <w:rPr>
                      <w:rFonts w:ascii="Cambria Math" w:hAnsi="Cambria Math" w:cs="Times New Roman"/>
                      <w:color w:val="000000" w:themeColor="text1"/>
                    </w:rPr>
                    <m:t>c</m:t>
                  </m:r>
                </m:e>
                <m:sup>
                  <m:r>
                    <m:rPr>
                      <m:sty m:val="p"/>
                    </m:rPr>
                    <w:rPr>
                      <w:rFonts w:ascii="Cambria Math" w:hAnsi="Cambria Math" w:cs="Times New Roman"/>
                      <w:color w:val="000000" w:themeColor="text1"/>
                    </w:rPr>
                    <m:t>2</m:t>
                  </m:r>
                </m:sup>
              </m:sSup>
              <m:sSub>
                <m:sSubPr>
                  <m:ctrlPr>
                    <w:rPr>
                      <w:rFonts w:ascii="Cambria Math" w:hAnsi="Cambria Math" w:cs="Times New Roman"/>
                      <w:color w:val="000000" w:themeColor="text1"/>
                    </w:rPr>
                  </m:ctrlPr>
                </m:sSubPr>
                <m:e>
                  <m:r>
                    <m:rPr>
                      <m:sty m:val="p"/>
                    </m:rPr>
                    <w:rPr>
                      <w:rFonts w:ascii="Cambria Math" w:hAnsi="Cambria Math" w:cs="Times New Roman"/>
                      <w:color w:val="000000" w:themeColor="text1"/>
                    </w:rPr>
                    <m:t>η</m:t>
                  </m:r>
                </m:e>
                <m:sub>
                  <m:r>
                    <m:rPr>
                      <m:sty m:val="p"/>
                    </m:rPr>
                    <w:rPr>
                      <w:rFonts w:ascii="Cambria Math" w:hAnsi="Cambria Math" w:cs="Times New Roman"/>
                      <w:color w:val="000000" w:themeColor="text1"/>
                    </w:rPr>
                    <m:t>c</m:t>
                  </m:r>
                </m:sub>
              </m:sSub>
              <m:r>
                <m:rPr>
                  <m:sty m:val="p"/>
                </m:rPr>
                <w:rPr>
                  <w:rFonts w:ascii="Cambria Math" w:hAnsi="Cambria Math" w:cs="Times New Roman"/>
                  <w:color w:val="000000" w:themeColor="text1"/>
                </w:rPr>
                <m:t>q</m:t>
              </m:r>
              <m:sSub>
                <m:sSubPr>
                  <m:ctrlPr>
                    <w:rPr>
                      <w:rFonts w:ascii="Cambria Math" w:hAnsi="Cambria Math" w:cs="Times New Roman"/>
                      <w:color w:val="000000" w:themeColor="text1"/>
                    </w:rPr>
                  </m:ctrlPr>
                </m:sSubPr>
                <m:e>
                  <m:r>
                    <m:rPr>
                      <m:sty m:val="p"/>
                    </m:rPr>
                    <w:rPr>
                      <w:rFonts w:ascii="Cambria Math" w:hAnsi="Cambria Math" w:cs="Times New Roman"/>
                      <w:color w:val="000000" w:themeColor="text1"/>
                    </w:rPr>
                    <m:t>N</m:t>
                  </m:r>
                </m:e>
                <m:sub>
                  <m:r>
                    <m:rPr>
                      <m:sty m:val="p"/>
                    </m:rPr>
                    <w:rPr>
                      <w:rFonts w:ascii="Cambria Math" w:hAnsi="Cambria Math" w:cs="Times New Roman"/>
                      <w:color w:val="000000" w:themeColor="text1"/>
                    </w:rPr>
                    <m:t>b</m:t>
                  </m:r>
                </m:sub>
              </m:sSub>
            </m:num>
            <m:den>
              <m:r>
                <m:rPr>
                  <m:sty m:val="p"/>
                </m:rPr>
                <w:rPr>
                  <w:rFonts w:ascii="Cambria Math" w:hAnsi="Cambria Math" w:cs="Times New Roman"/>
                  <w:color w:val="000000" w:themeColor="text1"/>
                </w:rPr>
                <m:t>2</m:t>
              </m:r>
              <m:sSup>
                <m:sSupPr>
                  <m:ctrlPr>
                    <w:rPr>
                      <w:rFonts w:ascii="Cambria Math" w:hAnsi="Cambria Math" w:cs="Times New Roman"/>
                      <w:color w:val="000000" w:themeColor="text1"/>
                    </w:rPr>
                  </m:ctrlPr>
                </m:sSupPr>
                <m:e>
                  <m:r>
                    <m:rPr>
                      <m:sty m:val="p"/>
                    </m:rPr>
                    <w:rPr>
                      <w:rFonts w:ascii="Cambria Math" w:hAnsi="Cambria Math" w:cs="Times New Roman"/>
                      <w:color w:val="000000" w:themeColor="text1"/>
                    </w:rPr>
                    <m:t> L</m:t>
                  </m:r>
                </m:e>
                <m:sup>
                  <m:r>
                    <m:rPr>
                      <m:sty m:val="p"/>
                    </m:rPr>
                    <w:rPr>
                      <w:rFonts w:ascii="Cambria Math" w:hAnsi="Cambria Math" w:cs="Times New Roman"/>
                      <w:color w:val="000000" w:themeColor="text1"/>
                    </w:rPr>
                    <m:t>2</m:t>
                  </m:r>
                </m:sup>
              </m:sSup>
              <m:sSub>
                <m:sSubPr>
                  <m:ctrlPr>
                    <w:rPr>
                      <w:rFonts w:ascii="Cambria Math" w:hAnsi="Cambria Math" w:cs="Times New Roman"/>
                      <w:color w:val="000000" w:themeColor="text1"/>
                    </w:rPr>
                  </m:ctrlPr>
                </m:sSubPr>
                <m:e>
                  <m:r>
                    <m:rPr>
                      <m:sty m:val="p"/>
                    </m:rPr>
                    <w:rPr>
                      <w:rFonts w:ascii="Cambria Math" w:hAnsi="Cambria Math" w:cs="Times New Roman"/>
                      <w:color w:val="000000" w:themeColor="text1"/>
                    </w:rPr>
                    <m:t>E</m:t>
                  </m:r>
                </m:e>
                <m:sub>
                  <m:r>
                    <m:rPr>
                      <m:sty m:val="p"/>
                    </m:rPr>
                    <w:rPr>
                      <w:rFonts w:ascii="Cambria Math" w:hAnsi="Cambria Math" w:cs="Times New Roman"/>
                      <w:color w:val="000000" w:themeColor="text1"/>
                    </w:rPr>
                    <m:t>0</m:t>
                  </m:r>
                </m:sub>
              </m:sSub>
              <m:sSub>
                <m:sSubPr>
                  <m:ctrlPr>
                    <w:rPr>
                      <w:rFonts w:ascii="Cambria Math" w:hAnsi="Cambria Math" w:cs="Times New Roman"/>
                      <w:color w:val="000000" w:themeColor="text1"/>
                    </w:rPr>
                  </m:ctrlPr>
                </m:sSubPr>
                <m:e>
                  <m:r>
                    <m:rPr>
                      <m:sty m:val="p"/>
                    </m:rPr>
                    <w:rPr>
                      <w:rFonts w:ascii="Cambria Math" w:hAnsi="Cambria Math" w:cs="Times New Roman"/>
                      <w:color w:val="000000" w:themeColor="text1"/>
                    </w:rPr>
                    <m:t>ω</m:t>
                  </m:r>
                </m:e>
                <m:sub>
                  <m:r>
                    <m:rPr>
                      <m:sty m:val="p"/>
                    </m:rPr>
                    <w:rPr>
                      <w:rFonts w:ascii="Cambria Math" w:hAnsi="Cambria Math" w:cs="Times New Roman"/>
                      <w:color w:val="000000" w:themeColor="text1"/>
                    </w:rPr>
                    <m:t>s</m:t>
                  </m:r>
                </m:sub>
              </m:sSub>
            </m:den>
          </m:f>
          <m:sSub>
            <m:sSubPr>
              <m:ctrlPr>
                <w:rPr>
                  <w:rFonts w:ascii="Cambria Math" w:hAnsi="Cambria Math" w:cs="Times New Roman"/>
                  <w:color w:val="000000" w:themeColor="text1"/>
                </w:rPr>
              </m:ctrlPr>
            </m:sSubPr>
            <m:e>
              <m:r>
                <m:rPr>
                  <m:sty m:val="p"/>
                </m:rPr>
                <w:rPr>
                  <w:rFonts w:ascii="Cambria Math" w:hAnsi="Cambria Math" w:cs="Times New Roman"/>
                  <w:color w:val="000000" w:themeColor="text1"/>
                </w:rPr>
                <m:t>ω</m:t>
              </m:r>
            </m:e>
            <m:sub>
              <m:r>
                <m:rPr>
                  <m:sty m:val="p"/>
                </m:rPr>
                <w:rPr>
                  <w:rFonts w:ascii="Cambria Math" w:hAnsi="Cambria Math" w:cs="Times New Roman"/>
                  <w:color w:val="000000" w:themeColor="text1"/>
                </w:rPr>
                <m:t>r</m:t>
              </m:r>
            </m:sub>
          </m:sSub>
          <m:r>
            <m:rPr>
              <m:sty m:val="p"/>
            </m:rPr>
            <w:rPr>
              <w:rFonts w:ascii="Cambria Math" w:hAnsi="Cambria Math" w:cs="Times New Roman"/>
              <w:color w:val="000000" w:themeColor="text1"/>
            </w:rPr>
            <m:t>Re</m:t>
          </m:r>
          <m:d>
            <m:dPr>
              <m:begChr m:val="{"/>
              <m:endChr m:val="}"/>
              <m:ctrlPr>
                <w:rPr>
                  <w:rFonts w:ascii="Cambria Math" w:hAnsi="Cambria Math" w:cs="Times New Roman"/>
                  <w:color w:val="000000" w:themeColor="text1"/>
                </w:rPr>
              </m:ctrlPr>
            </m:dPr>
            <m:e>
              <m:r>
                <m:rPr>
                  <m:sty m:val="p"/>
                </m:rPr>
                <w:rPr>
                  <w:rFonts w:ascii="Cambria Math" w:hAnsi="Cambria Math" w:cs="Times New Roman"/>
                  <w:color w:val="000000" w:themeColor="text1"/>
                </w:rPr>
                <m:t>Z</m:t>
              </m:r>
              <m:d>
                <m:dPr>
                  <m:ctrlPr>
                    <w:rPr>
                      <w:rFonts w:ascii="Cambria Math" w:hAnsi="Cambria Math" w:cs="Times New Roman"/>
                      <w:color w:val="000000" w:themeColor="text1"/>
                    </w:rPr>
                  </m:ctrlPr>
                </m:dPr>
                <m:e>
                  <m:sSub>
                    <m:sSubPr>
                      <m:ctrlPr>
                        <w:rPr>
                          <w:rFonts w:ascii="Cambria Math" w:hAnsi="Cambria Math" w:cs="Times New Roman"/>
                          <w:color w:val="000000" w:themeColor="text1"/>
                        </w:rPr>
                      </m:ctrlPr>
                    </m:sSubPr>
                    <m:e>
                      <m:r>
                        <m:rPr>
                          <m:sty m:val="p"/>
                        </m:rPr>
                        <w:rPr>
                          <w:rFonts w:ascii="Cambria Math" w:hAnsi="Cambria Math" w:cs="Times New Roman"/>
                          <w:color w:val="000000" w:themeColor="text1"/>
                        </w:rPr>
                        <m:t>ω</m:t>
                      </m:r>
                    </m:e>
                    <m:sub>
                      <m:r>
                        <m:rPr>
                          <m:sty m:val="p"/>
                        </m:rPr>
                        <w:rPr>
                          <w:rFonts w:ascii="Cambria Math" w:hAnsi="Cambria Math" w:cs="Times New Roman"/>
                          <w:color w:val="000000" w:themeColor="text1"/>
                        </w:rPr>
                        <m:t>r</m:t>
                      </m:r>
                    </m:sub>
                  </m:sSub>
                </m:e>
              </m:d>
            </m:e>
          </m:d>
          <m:r>
            <m:rPr>
              <m:sty m:val="p"/>
            </m:rPr>
            <w:rPr>
              <w:rFonts w:ascii="Cambria Math" w:hAnsi="Cambria Math" w:cs="Times New Roman"/>
              <w:color w:val="000000" w:themeColor="text1"/>
            </w:rPr>
            <m:t>,</m:t>
          </m:r>
        </m:oMath>
      </m:oMathPara>
    </w:p>
    <w:p w:rsidR="00712A3B" w:rsidRPr="00EB7B5A" w:rsidRDefault="00712A3B" w:rsidP="009954AC">
      <w:pPr>
        <w:ind w:firstLine="0"/>
        <w:rPr>
          <w:rFonts w:ascii="Times New Roman" w:hAnsi="Times New Roman" w:cs="Times New Roman"/>
          <w:color w:val="000000" w:themeColor="text1"/>
        </w:rPr>
      </w:pPr>
      <w:r w:rsidRPr="00EB7B5A">
        <w:rPr>
          <w:rFonts w:ascii="Times New Roman" w:hAnsi="Times New Roman" w:cs="Times New Roman"/>
          <w:color w:val="000000" w:themeColor="text1"/>
        </w:rPr>
        <w:t xml:space="preserve">where </w:t>
      </w:r>
      <m:oMath>
        <m:sSub>
          <m:sSubPr>
            <m:ctrlPr>
              <w:rPr>
                <w:rFonts w:ascii="Cambria Math" w:hAnsi="Cambria Math" w:cs="Times New Roman"/>
                <w:color w:val="000000" w:themeColor="text1"/>
              </w:rPr>
            </m:ctrlPr>
          </m:sSubPr>
          <m:e>
            <m:r>
              <m:rPr>
                <m:sty m:val="p"/>
              </m:rPr>
              <w:rPr>
                <w:rFonts w:ascii="Cambria Math" w:hAnsi="Cambria Math" w:cs="Times New Roman"/>
                <w:color w:val="000000" w:themeColor="text1"/>
              </w:rPr>
              <m:t>η</m:t>
            </m:r>
          </m:e>
          <m:sub>
            <m:r>
              <m:rPr>
                <m:sty m:val="p"/>
              </m:rPr>
              <w:rPr>
                <w:rFonts w:ascii="Cambria Math" w:hAnsi="Cambria Math" w:cs="Times New Roman"/>
                <w:color w:val="000000" w:themeColor="text1"/>
              </w:rPr>
              <m:t>c</m:t>
            </m:r>
          </m:sub>
        </m:sSub>
        <m:r>
          <m:rPr>
            <m:sty m:val="p"/>
          </m:rPr>
          <w:rPr>
            <w:rFonts w:ascii="Cambria Math" w:hAnsi="Cambria Math" w:cs="Times New Roman"/>
            <w:color w:val="000000" w:themeColor="text1"/>
          </w:rPr>
          <m:t xml:space="preserve"> </m:t>
        </m:r>
      </m:oMath>
      <w:r w:rsidRPr="00EB7B5A">
        <w:rPr>
          <w:rFonts w:ascii="Times New Roman" w:hAnsi="Times New Roman" w:cs="Times New Roman"/>
          <w:color w:val="000000" w:themeColor="text1"/>
        </w:rPr>
        <w:t xml:space="preserve">is the slippage factor, q is the </w:t>
      </w:r>
      <w:r w:rsidR="008910DF" w:rsidRPr="00EB7B5A">
        <w:rPr>
          <w:rFonts w:ascii="Times New Roman" w:hAnsi="Times New Roman" w:cs="Times New Roman"/>
          <w:color w:val="000000" w:themeColor="text1"/>
        </w:rPr>
        <w:t xml:space="preserve">bunch </w:t>
      </w:r>
      <w:r w:rsidRPr="00EB7B5A">
        <w:rPr>
          <w:rFonts w:ascii="Times New Roman" w:hAnsi="Times New Roman" w:cs="Times New Roman"/>
          <w:color w:val="000000" w:themeColor="text1"/>
        </w:rPr>
        <w:t xml:space="preserve">charge, </w:t>
      </w:r>
      <m:oMath>
        <m:sSub>
          <m:sSubPr>
            <m:ctrlPr>
              <w:rPr>
                <w:rFonts w:ascii="Cambria Math" w:hAnsi="Cambria Math" w:cs="Times New Roman"/>
                <w:color w:val="000000" w:themeColor="text1"/>
              </w:rPr>
            </m:ctrlPr>
          </m:sSubPr>
          <m:e>
            <m:r>
              <m:rPr>
                <m:sty m:val="p"/>
              </m:rPr>
              <w:rPr>
                <w:rFonts w:ascii="Cambria Math" w:hAnsi="Cambria Math" w:cs="Times New Roman"/>
                <w:color w:val="000000" w:themeColor="text1"/>
              </w:rPr>
              <m:t xml:space="preserve"> N</m:t>
            </m:r>
          </m:e>
          <m:sub>
            <m:r>
              <m:rPr>
                <m:sty m:val="p"/>
              </m:rPr>
              <w:rPr>
                <w:rFonts w:ascii="Cambria Math" w:hAnsi="Cambria Math" w:cs="Times New Roman"/>
                <w:color w:val="000000" w:themeColor="text1"/>
              </w:rPr>
              <m:t>b</m:t>
            </m:r>
          </m:sub>
        </m:sSub>
      </m:oMath>
      <w:r w:rsidRPr="00EB7B5A">
        <w:rPr>
          <w:rFonts w:ascii="Times New Roman" w:hAnsi="Times New Roman" w:cs="Times New Roman"/>
          <w:color w:val="000000" w:themeColor="text1"/>
        </w:rPr>
        <w:t xml:space="preserve"> is the number of bunches, L the length of the machine, E</w:t>
      </w:r>
      <w:r w:rsidRPr="00EB7B5A">
        <w:rPr>
          <w:rFonts w:ascii="Times New Roman" w:hAnsi="Times New Roman" w:cs="Times New Roman"/>
          <w:color w:val="000000" w:themeColor="text1"/>
          <w:vertAlign w:val="subscript"/>
        </w:rPr>
        <w:t>0</w:t>
      </w:r>
      <w:r w:rsidRPr="00EB7B5A">
        <w:rPr>
          <w:rFonts w:ascii="Times New Roman" w:hAnsi="Times New Roman" w:cs="Times New Roman"/>
          <w:color w:val="000000" w:themeColor="text1"/>
        </w:rPr>
        <w:t xml:space="preserve"> the </w:t>
      </w:r>
      <w:r w:rsidR="008910DF" w:rsidRPr="00EB7B5A">
        <w:rPr>
          <w:rFonts w:ascii="Times New Roman" w:hAnsi="Times New Roman" w:cs="Times New Roman"/>
          <w:color w:val="000000" w:themeColor="text1"/>
        </w:rPr>
        <w:t xml:space="preserve">beam </w:t>
      </w:r>
      <w:r w:rsidRPr="00EB7B5A">
        <w:rPr>
          <w:rFonts w:ascii="Times New Roman" w:hAnsi="Times New Roman" w:cs="Times New Roman"/>
          <w:color w:val="000000" w:themeColor="text1"/>
        </w:rPr>
        <w:t>energy</w:t>
      </w:r>
      <w:r w:rsidR="008910DF" w:rsidRPr="00EB7B5A">
        <w:rPr>
          <w:rFonts w:ascii="Times New Roman" w:hAnsi="Times New Roman" w:cs="Times New Roman"/>
          <w:color w:val="000000" w:themeColor="text1"/>
        </w:rPr>
        <w:t xml:space="preserve">, </w:t>
      </w:r>
      <m:oMath>
        <m:sSub>
          <m:sSubPr>
            <m:ctrlPr>
              <w:rPr>
                <w:rFonts w:ascii="Cambria Math" w:hAnsi="Cambria Math" w:cs="Times New Roman"/>
                <w:color w:val="000000" w:themeColor="text1"/>
              </w:rPr>
            </m:ctrlPr>
          </m:sSubPr>
          <m:e>
            <m:r>
              <m:rPr>
                <m:sty m:val="p"/>
              </m:rPr>
              <w:rPr>
                <w:rFonts w:ascii="Cambria Math" w:hAnsi="Cambria Math" w:cs="Times New Roman"/>
                <w:color w:val="000000" w:themeColor="text1"/>
              </w:rPr>
              <m:t>ω</m:t>
            </m:r>
          </m:e>
          <m:sub>
            <m:r>
              <m:rPr>
                <m:sty m:val="p"/>
              </m:rPr>
              <w:rPr>
                <w:rFonts w:ascii="Cambria Math" w:hAnsi="Cambria Math" w:cs="Times New Roman"/>
                <w:color w:val="000000" w:themeColor="text1"/>
              </w:rPr>
              <m:t>s</m:t>
            </m:r>
          </m:sub>
        </m:sSub>
      </m:oMath>
      <w:r w:rsidR="00331630" w:rsidRPr="00EB7B5A">
        <w:rPr>
          <w:rFonts w:ascii="Times New Roman" w:hAnsi="Times New Roman" w:cs="Times New Roman"/>
          <w:color w:val="000000" w:themeColor="text1"/>
        </w:rPr>
        <w:t xml:space="preserve"> the synchrotron frequency, and </w:t>
      </w:r>
      <m:oMath>
        <m:sSub>
          <m:sSubPr>
            <m:ctrlPr>
              <w:rPr>
                <w:rFonts w:ascii="Cambria Math" w:hAnsi="Cambria Math" w:cs="Times New Roman"/>
                <w:color w:val="000000" w:themeColor="text1"/>
              </w:rPr>
            </m:ctrlPr>
          </m:sSubPr>
          <m:e>
            <m:r>
              <m:rPr>
                <m:sty m:val="p"/>
              </m:rPr>
              <w:rPr>
                <w:rFonts w:ascii="Cambria Math" w:hAnsi="Cambria Math" w:cs="Times New Roman"/>
                <w:color w:val="000000" w:themeColor="text1"/>
              </w:rPr>
              <m:t>ω</m:t>
            </m:r>
          </m:e>
          <m:sub>
            <m:r>
              <m:rPr>
                <m:sty m:val="p"/>
              </m:rPr>
              <w:rPr>
                <w:rFonts w:ascii="Cambria Math" w:hAnsi="Cambria Math" w:cs="Times New Roman"/>
                <w:color w:val="000000" w:themeColor="text1"/>
              </w:rPr>
              <m:t>r</m:t>
            </m:r>
          </m:sub>
        </m:sSub>
      </m:oMath>
      <w:r w:rsidR="00331630" w:rsidRPr="00EB7B5A">
        <w:rPr>
          <w:rFonts w:ascii="Times New Roman" w:hAnsi="Times New Roman" w:cs="Times New Roman"/>
          <w:color w:val="000000" w:themeColor="text1"/>
        </w:rPr>
        <w:t xml:space="preserve"> </w:t>
      </w:r>
      <w:r w:rsidR="00E17650" w:rsidRPr="00EB7B5A">
        <w:rPr>
          <w:rFonts w:ascii="Times New Roman" w:hAnsi="Times New Roman" w:cs="Times New Roman"/>
          <w:color w:val="000000" w:themeColor="text1"/>
        </w:rPr>
        <w:t xml:space="preserve">the </w:t>
      </w:r>
      <w:r w:rsidR="000F1290" w:rsidRPr="00EB7B5A">
        <w:rPr>
          <w:rFonts w:ascii="Times New Roman" w:hAnsi="Times New Roman" w:cs="Times New Roman"/>
          <w:color w:val="000000" w:themeColor="text1"/>
        </w:rPr>
        <w:t xml:space="preserve">resonance </w:t>
      </w:r>
      <w:r w:rsidR="00E17650" w:rsidRPr="00EB7B5A">
        <w:rPr>
          <w:rFonts w:ascii="Times New Roman" w:hAnsi="Times New Roman" w:cs="Times New Roman"/>
          <w:color w:val="000000" w:themeColor="text1"/>
        </w:rPr>
        <w:t>frequency</w:t>
      </w:r>
      <w:r w:rsidRPr="00EB7B5A">
        <w:rPr>
          <w:rFonts w:ascii="Times New Roman" w:hAnsi="Times New Roman" w:cs="Times New Roman"/>
          <w:color w:val="000000" w:themeColor="text1"/>
        </w:rPr>
        <w:t xml:space="preserve">. Since the </w:t>
      </w:r>
      <w:r w:rsidR="008107F8" w:rsidRPr="00EB7B5A">
        <w:rPr>
          <w:rFonts w:ascii="Times New Roman" w:hAnsi="Times New Roman" w:cs="Times New Roman"/>
          <w:color w:val="000000" w:themeColor="text1"/>
        </w:rPr>
        <w:t>TPS15</w:t>
      </w:r>
      <w:r w:rsidRPr="00EB7B5A">
        <w:rPr>
          <w:rFonts w:ascii="Times New Roman" w:hAnsi="Times New Roman" w:cs="Times New Roman"/>
          <w:color w:val="000000" w:themeColor="text1"/>
        </w:rPr>
        <w:t xml:space="preserve"> is going to be present in all operational conditions and with several </w:t>
      </w:r>
      <w:r w:rsidR="00AB3EBF" w:rsidRPr="00EB7B5A">
        <w:rPr>
          <w:rFonts w:ascii="Times New Roman" w:hAnsi="Times New Roman" w:cs="Times New Roman"/>
          <w:color w:val="000000" w:themeColor="text1"/>
        </w:rPr>
        <w:t>types</w:t>
      </w:r>
      <w:r w:rsidRPr="00EB7B5A">
        <w:rPr>
          <w:rFonts w:ascii="Times New Roman" w:hAnsi="Times New Roman" w:cs="Times New Roman"/>
          <w:color w:val="000000" w:themeColor="text1"/>
        </w:rPr>
        <w:t xml:space="preserve"> of beam, </w:t>
      </w:r>
      <w:r w:rsidR="00AB3EBF" w:rsidRPr="00EB7B5A">
        <w:rPr>
          <w:rFonts w:ascii="Times New Roman" w:hAnsi="Times New Roman" w:cs="Times New Roman"/>
          <w:color w:val="000000" w:themeColor="text1"/>
        </w:rPr>
        <w:t>growth rates should be evaluated in several conditions, also assuming worst case scenarios</w:t>
      </w:r>
      <w:r w:rsidR="0013788C" w:rsidRPr="00EB7B5A">
        <w:rPr>
          <w:rFonts w:ascii="Times New Roman" w:hAnsi="Times New Roman" w:cs="Times New Roman"/>
          <w:color w:val="000000" w:themeColor="text1"/>
        </w:rPr>
        <w:t>, and different beam energies, i.e., intermediate energy corresponding to the case of MTE beams and high energy corresponding to the case of LHC beams</w:t>
      </w:r>
      <w:r w:rsidR="00AB3EBF" w:rsidRPr="00EB7B5A">
        <w:rPr>
          <w:rFonts w:ascii="Times New Roman" w:hAnsi="Times New Roman" w:cs="Times New Roman"/>
          <w:color w:val="000000" w:themeColor="text1"/>
        </w:rPr>
        <w:t xml:space="preserve">. To this extent, beam parameters after LIU implementation have been considered for the estimation and are summarized in </w:t>
      </w:r>
      <w:r w:rsidR="00AB3EBF" w:rsidRPr="00EB7B5A">
        <w:rPr>
          <w:rFonts w:ascii="Times New Roman" w:hAnsi="Times New Roman" w:cs="Times New Roman"/>
          <w:color w:val="000000" w:themeColor="text1"/>
        </w:rPr>
        <w:fldChar w:fldCharType="begin"/>
      </w:r>
      <w:r w:rsidR="00AB3EBF" w:rsidRPr="00EB7B5A">
        <w:rPr>
          <w:rFonts w:ascii="Times New Roman" w:hAnsi="Times New Roman" w:cs="Times New Roman"/>
          <w:color w:val="000000" w:themeColor="text1"/>
        </w:rPr>
        <w:instrText xml:space="preserve"> REF _Ref374374618 \h  \* MERGEFORMAT </w:instrText>
      </w:r>
      <w:r w:rsidR="00AB3EBF" w:rsidRPr="00EB7B5A">
        <w:rPr>
          <w:rFonts w:ascii="Times New Roman" w:hAnsi="Times New Roman" w:cs="Times New Roman"/>
          <w:color w:val="000000" w:themeColor="text1"/>
        </w:rPr>
      </w:r>
      <w:r w:rsidR="00AB3EBF" w:rsidRPr="00EB7B5A">
        <w:rPr>
          <w:rFonts w:ascii="Times New Roman" w:hAnsi="Times New Roman" w:cs="Times New Roman"/>
          <w:color w:val="000000" w:themeColor="text1"/>
        </w:rPr>
        <w:fldChar w:fldCharType="separate"/>
      </w:r>
      <w:r w:rsidR="007026EE" w:rsidRPr="00EB7B5A">
        <w:rPr>
          <w:rFonts w:ascii="Times New Roman" w:hAnsi="Times New Roman" w:cs="Times New Roman"/>
          <w:color w:val="000000" w:themeColor="text1"/>
        </w:rPr>
        <w:t xml:space="preserve">Table </w:t>
      </w:r>
      <w:r w:rsidR="007026EE" w:rsidRPr="00EB7B5A">
        <w:rPr>
          <w:rFonts w:ascii="Times New Roman" w:hAnsi="Times New Roman" w:cs="Times New Roman"/>
          <w:noProof/>
          <w:color w:val="000000" w:themeColor="text1"/>
        </w:rPr>
        <w:t>4</w:t>
      </w:r>
      <w:r w:rsidR="00AB3EBF" w:rsidRPr="00EB7B5A">
        <w:rPr>
          <w:rFonts w:ascii="Times New Roman" w:hAnsi="Times New Roman" w:cs="Times New Roman"/>
          <w:color w:val="000000" w:themeColor="text1"/>
        </w:rPr>
        <w:fldChar w:fldCharType="end"/>
      </w:r>
      <w:r w:rsidR="00AB3EBF" w:rsidRPr="00EB7B5A">
        <w:rPr>
          <w:rFonts w:ascii="Times New Roman" w:hAnsi="Times New Roman" w:cs="Times New Roman"/>
          <w:color w:val="000000" w:themeColor="text1"/>
        </w:rPr>
        <w:t xml:space="preserve">. </w:t>
      </w:r>
    </w:p>
    <w:p w:rsidR="009954AC" w:rsidRPr="00EB7B5A" w:rsidRDefault="009954AC" w:rsidP="009954AC">
      <w:pPr>
        <w:pStyle w:val="Caption"/>
        <w:ind w:firstLine="0"/>
        <w:jc w:val="center"/>
        <w:rPr>
          <w:rFonts w:ascii="Times New Roman" w:hAnsi="Times New Roman" w:cs="Times New Roman"/>
          <w:b w:val="0"/>
          <w:color w:val="000000" w:themeColor="text1"/>
          <w:sz w:val="22"/>
          <w:szCs w:val="22"/>
        </w:rPr>
      </w:pPr>
      <w:bookmarkStart w:id="29" w:name="_Ref374374618"/>
      <w:r w:rsidRPr="00EB7B5A">
        <w:rPr>
          <w:rFonts w:ascii="Times New Roman" w:hAnsi="Times New Roman" w:cs="Times New Roman"/>
          <w:b w:val="0"/>
          <w:color w:val="000000" w:themeColor="text1"/>
          <w:sz w:val="22"/>
          <w:szCs w:val="22"/>
        </w:rPr>
        <w:t xml:space="preserve">Table </w:t>
      </w:r>
      <w:r w:rsidRPr="00EB7B5A">
        <w:rPr>
          <w:rFonts w:ascii="Times New Roman" w:hAnsi="Times New Roman" w:cs="Times New Roman"/>
          <w:b w:val="0"/>
          <w:color w:val="000000" w:themeColor="text1"/>
          <w:sz w:val="22"/>
          <w:szCs w:val="22"/>
        </w:rPr>
        <w:fldChar w:fldCharType="begin"/>
      </w:r>
      <w:r w:rsidRPr="00EB7B5A">
        <w:rPr>
          <w:rFonts w:ascii="Times New Roman" w:hAnsi="Times New Roman" w:cs="Times New Roman"/>
          <w:b w:val="0"/>
          <w:color w:val="000000" w:themeColor="text1"/>
          <w:sz w:val="22"/>
          <w:szCs w:val="22"/>
        </w:rPr>
        <w:instrText xml:space="preserve"> SEQ Table \* ARABIC </w:instrText>
      </w:r>
      <w:r w:rsidRPr="00EB7B5A">
        <w:rPr>
          <w:rFonts w:ascii="Times New Roman" w:hAnsi="Times New Roman" w:cs="Times New Roman"/>
          <w:b w:val="0"/>
          <w:color w:val="000000" w:themeColor="text1"/>
          <w:sz w:val="22"/>
          <w:szCs w:val="22"/>
        </w:rPr>
        <w:fldChar w:fldCharType="separate"/>
      </w:r>
      <w:r w:rsidR="007026EE" w:rsidRPr="00EB7B5A">
        <w:rPr>
          <w:rFonts w:ascii="Times New Roman" w:hAnsi="Times New Roman" w:cs="Times New Roman"/>
          <w:b w:val="0"/>
          <w:noProof/>
          <w:color w:val="000000" w:themeColor="text1"/>
          <w:sz w:val="22"/>
          <w:szCs w:val="22"/>
        </w:rPr>
        <w:t>4</w:t>
      </w:r>
      <w:r w:rsidRPr="00EB7B5A">
        <w:rPr>
          <w:rFonts w:ascii="Times New Roman" w:hAnsi="Times New Roman" w:cs="Times New Roman"/>
          <w:b w:val="0"/>
          <w:color w:val="000000" w:themeColor="text1"/>
          <w:sz w:val="22"/>
          <w:szCs w:val="22"/>
        </w:rPr>
        <w:fldChar w:fldCharType="end"/>
      </w:r>
      <w:bookmarkEnd w:id="29"/>
      <w:r w:rsidRPr="00EB7B5A">
        <w:rPr>
          <w:rFonts w:ascii="Times New Roman" w:hAnsi="Times New Roman" w:cs="Times New Roman"/>
          <w:b w:val="0"/>
          <w:color w:val="000000" w:themeColor="text1"/>
          <w:sz w:val="22"/>
          <w:szCs w:val="22"/>
        </w:rPr>
        <w:t>: LIU parameters</w:t>
      </w:r>
      <w:r w:rsidR="00AB3EBF" w:rsidRPr="00EB7B5A">
        <w:rPr>
          <w:rFonts w:ascii="Times New Roman" w:hAnsi="Times New Roman" w:cs="Times New Roman"/>
          <w:b w:val="0"/>
          <w:color w:val="000000" w:themeColor="text1"/>
          <w:sz w:val="22"/>
          <w:szCs w:val="22"/>
        </w:rPr>
        <w:t xml:space="preserve"> for 25 ns bunch spacing</w:t>
      </w:r>
      <w:r w:rsidRPr="00EB7B5A">
        <w:rPr>
          <w:rFonts w:ascii="Times New Roman" w:hAnsi="Times New Roman" w:cs="Times New Roman"/>
          <w:b w:val="0"/>
          <w:color w:val="000000" w:themeColor="text1"/>
          <w:sz w:val="22"/>
          <w:szCs w:val="22"/>
        </w:rPr>
        <w:t xml:space="preserve"> considered for coupled bunch calculations.</w:t>
      </w:r>
    </w:p>
    <w:tbl>
      <w:tblPr>
        <w:tblStyle w:val="TableGrid"/>
        <w:tblW w:w="2864" w:type="pct"/>
        <w:jc w:val="center"/>
        <w:tblLook w:val="04A0" w:firstRow="1" w:lastRow="0" w:firstColumn="1" w:lastColumn="0" w:noHBand="0" w:noVBand="1"/>
      </w:tblPr>
      <w:tblGrid>
        <w:gridCol w:w="2793"/>
        <w:gridCol w:w="1417"/>
        <w:gridCol w:w="1276"/>
      </w:tblGrid>
      <w:tr w:rsidR="00EB7B5A" w:rsidRPr="00EB7B5A" w:rsidTr="00526666">
        <w:trPr>
          <w:trHeight w:val="548"/>
          <w:jc w:val="center"/>
        </w:trPr>
        <w:tc>
          <w:tcPr>
            <w:tcW w:w="2793" w:type="dxa"/>
            <w:noWrap/>
            <w:vAlign w:val="center"/>
          </w:tcPr>
          <w:p w:rsidR="00380FF5" w:rsidRPr="00EB7B5A" w:rsidRDefault="00380FF5" w:rsidP="00380FF5">
            <w:pPr>
              <w:spacing w:line="276" w:lineRule="auto"/>
              <w:jc w:val="left"/>
              <w:rPr>
                <w:rFonts w:ascii="Times New Roman" w:hAnsi="Times New Roman" w:cs="Times New Roman"/>
                <w:color w:val="000000" w:themeColor="text1"/>
                <w:vertAlign w:val="subscript"/>
              </w:rPr>
            </w:pPr>
            <w:r w:rsidRPr="00EB7B5A">
              <w:rPr>
                <w:rFonts w:ascii="Times New Roman" w:hAnsi="Times New Roman" w:cs="Times New Roman"/>
                <w:color w:val="000000" w:themeColor="text1"/>
              </w:rPr>
              <w:t>E</w:t>
            </w:r>
            <w:r w:rsidRPr="00EB7B5A">
              <w:rPr>
                <w:rFonts w:ascii="Times New Roman" w:hAnsi="Times New Roman" w:cs="Times New Roman"/>
                <w:color w:val="000000" w:themeColor="text1"/>
                <w:vertAlign w:val="subscript"/>
              </w:rPr>
              <w:t xml:space="preserve">0 </w:t>
            </w:r>
            <w:r w:rsidRPr="00EB7B5A">
              <w:rPr>
                <w:rFonts w:ascii="Times New Roman" w:hAnsi="Times New Roman" w:cs="Times New Roman"/>
                <w:color w:val="000000" w:themeColor="text1"/>
              </w:rPr>
              <w:t>[GeV]</w:t>
            </w:r>
          </w:p>
        </w:tc>
        <w:tc>
          <w:tcPr>
            <w:tcW w:w="1417" w:type="dxa"/>
            <w:noWrap/>
            <w:vAlign w:val="center"/>
          </w:tcPr>
          <w:p w:rsidR="00712A3B" w:rsidRPr="00EB7B5A" w:rsidRDefault="00712A3B" w:rsidP="00380FF5">
            <w:pPr>
              <w:pStyle w:val="NormalWeb"/>
              <w:spacing w:before="0" w:beforeAutospacing="0" w:after="0" w:afterAutospacing="0" w:line="276" w:lineRule="auto"/>
              <w:ind w:firstLine="0"/>
              <w:jc w:val="right"/>
              <w:rPr>
                <w:rFonts w:eastAsiaTheme="minorEastAsia"/>
                <w:color w:val="000000" w:themeColor="text1"/>
                <w:sz w:val="22"/>
                <w:szCs w:val="22"/>
              </w:rPr>
            </w:pPr>
            <w:r w:rsidRPr="00EB7B5A">
              <w:rPr>
                <w:rFonts w:eastAsiaTheme="minorEastAsia"/>
                <w:color w:val="000000" w:themeColor="text1"/>
                <w:sz w:val="22"/>
                <w:szCs w:val="22"/>
              </w:rPr>
              <w:t>1</w:t>
            </w:r>
            <w:r w:rsidR="00380FF5" w:rsidRPr="00EB7B5A">
              <w:rPr>
                <w:rFonts w:eastAsiaTheme="minorEastAsia"/>
                <w:color w:val="000000" w:themeColor="text1"/>
                <w:sz w:val="22"/>
                <w:szCs w:val="22"/>
              </w:rPr>
              <w:t>3</w:t>
            </w:r>
          </w:p>
        </w:tc>
        <w:tc>
          <w:tcPr>
            <w:tcW w:w="1276" w:type="dxa"/>
            <w:noWrap/>
            <w:vAlign w:val="center"/>
          </w:tcPr>
          <w:p w:rsidR="00712A3B" w:rsidRPr="00EB7B5A" w:rsidRDefault="00380FF5" w:rsidP="00380FF5">
            <w:pPr>
              <w:pStyle w:val="NormalWeb"/>
              <w:spacing w:before="0" w:beforeAutospacing="0" w:after="0" w:afterAutospacing="0" w:line="276" w:lineRule="auto"/>
              <w:ind w:firstLine="0"/>
              <w:jc w:val="right"/>
              <w:rPr>
                <w:rFonts w:eastAsiaTheme="minorEastAsia"/>
                <w:color w:val="000000" w:themeColor="text1"/>
                <w:sz w:val="22"/>
                <w:szCs w:val="22"/>
              </w:rPr>
            </w:pPr>
            <w:r w:rsidRPr="00EB7B5A">
              <w:rPr>
                <w:rFonts w:eastAsiaTheme="minorEastAsia"/>
                <w:color w:val="000000" w:themeColor="text1"/>
                <w:sz w:val="22"/>
                <w:szCs w:val="22"/>
              </w:rPr>
              <w:t>26</w:t>
            </w:r>
          </w:p>
        </w:tc>
      </w:tr>
      <w:tr w:rsidR="00EB7B5A" w:rsidRPr="00EB7B5A" w:rsidTr="00526666">
        <w:trPr>
          <w:jc w:val="center"/>
        </w:trPr>
        <w:tc>
          <w:tcPr>
            <w:tcW w:w="2793" w:type="dxa"/>
            <w:noWrap/>
            <w:vAlign w:val="center"/>
          </w:tcPr>
          <w:p w:rsidR="00712A3B" w:rsidRPr="00EB7B5A" w:rsidRDefault="00712A3B" w:rsidP="00380FF5">
            <w:pPr>
              <w:pStyle w:val="NormalWeb"/>
              <w:spacing w:before="0" w:beforeAutospacing="0" w:after="0" w:afterAutospacing="0" w:line="276" w:lineRule="auto"/>
              <w:jc w:val="left"/>
              <w:rPr>
                <w:rFonts w:eastAsiaTheme="minorEastAsia"/>
                <w:color w:val="000000" w:themeColor="text1"/>
                <w:sz w:val="22"/>
                <w:szCs w:val="22"/>
              </w:rPr>
            </w:pPr>
            <w:r w:rsidRPr="00EB7B5A">
              <w:rPr>
                <w:rFonts w:eastAsiaTheme="minorEastAsia"/>
                <w:color w:val="000000" w:themeColor="text1"/>
                <w:sz w:val="22"/>
                <w:szCs w:val="22"/>
              </w:rPr>
              <w:t>RF voltage V</w:t>
            </w:r>
            <w:r w:rsidRPr="00EB7B5A">
              <w:rPr>
                <w:rFonts w:eastAsiaTheme="minorEastAsia"/>
                <w:color w:val="000000" w:themeColor="text1"/>
                <w:sz w:val="22"/>
                <w:szCs w:val="22"/>
                <w:vertAlign w:val="subscript"/>
              </w:rPr>
              <w:t>RF</w:t>
            </w:r>
            <w:r w:rsidRPr="00EB7B5A">
              <w:rPr>
                <w:rFonts w:eastAsiaTheme="minorEastAsia"/>
                <w:color w:val="000000" w:themeColor="text1"/>
                <w:sz w:val="22"/>
                <w:szCs w:val="22"/>
              </w:rPr>
              <w:t xml:space="preserve"> [kV]</w:t>
            </w:r>
          </w:p>
        </w:tc>
        <w:tc>
          <w:tcPr>
            <w:tcW w:w="1417" w:type="dxa"/>
            <w:noWrap/>
            <w:vAlign w:val="center"/>
          </w:tcPr>
          <w:p w:rsidR="00712A3B" w:rsidRPr="00EB7B5A" w:rsidRDefault="00712A3B" w:rsidP="00380FF5">
            <w:pPr>
              <w:pStyle w:val="NormalWeb"/>
              <w:spacing w:before="0" w:beforeAutospacing="0" w:after="0" w:afterAutospacing="0" w:line="276" w:lineRule="auto"/>
              <w:jc w:val="right"/>
              <w:rPr>
                <w:rFonts w:eastAsiaTheme="minorEastAsia"/>
                <w:color w:val="000000" w:themeColor="text1"/>
                <w:sz w:val="22"/>
                <w:szCs w:val="22"/>
              </w:rPr>
            </w:pPr>
            <w:r w:rsidRPr="00EB7B5A">
              <w:rPr>
                <w:rFonts w:eastAsiaTheme="minorEastAsia"/>
                <w:color w:val="000000" w:themeColor="text1"/>
                <w:sz w:val="22"/>
                <w:szCs w:val="22"/>
              </w:rPr>
              <w:t>165</w:t>
            </w:r>
          </w:p>
        </w:tc>
        <w:tc>
          <w:tcPr>
            <w:tcW w:w="1276" w:type="dxa"/>
            <w:noWrap/>
            <w:vAlign w:val="center"/>
          </w:tcPr>
          <w:p w:rsidR="00712A3B" w:rsidRPr="00EB7B5A" w:rsidRDefault="00712A3B" w:rsidP="00380FF5">
            <w:pPr>
              <w:pStyle w:val="NormalWeb"/>
              <w:spacing w:before="0" w:beforeAutospacing="0" w:after="0" w:afterAutospacing="0" w:line="276" w:lineRule="auto"/>
              <w:jc w:val="right"/>
              <w:rPr>
                <w:rFonts w:eastAsiaTheme="minorEastAsia"/>
                <w:color w:val="000000" w:themeColor="text1"/>
                <w:sz w:val="22"/>
                <w:szCs w:val="22"/>
              </w:rPr>
            </w:pPr>
            <w:r w:rsidRPr="00EB7B5A">
              <w:rPr>
                <w:rFonts w:eastAsiaTheme="minorEastAsia"/>
                <w:color w:val="000000" w:themeColor="text1"/>
                <w:sz w:val="22"/>
                <w:szCs w:val="22"/>
              </w:rPr>
              <w:t>100</w:t>
            </w:r>
          </w:p>
        </w:tc>
      </w:tr>
      <w:tr w:rsidR="00EB7B5A" w:rsidRPr="00EB7B5A" w:rsidTr="00526666">
        <w:trPr>
          <w:jc w:val="center"/>
        </w:trPr>
        <w:tc>
          <w:tcPr>
            <w:tcW w:w="2793" w:type="dxa"/>
            <w:noWrap/>
            <w:vAlign w:val="center"/>
          </w:tcPr>
          <w:p w:rsidR="00712A3B" w:rsidRPr="00EB7B5A" w:rsidRDefault="00712A3B" w:rsidP="00380FF5">
            <w:pPr>
              <w:pStyle w:val="NormalWeb"/>
              <w:spacing w:before="0" w:beforeAutospacing="0" w:after="0" w:afterAutospacing="0" w:line="276" w:lineRule="auto"/>
              <w:jc w:val="left"/>
              <w:rPr>
                <w:rFonts w:eastAsiaTheme="minorEastAsia"/>
                <w:color w:val="000000" w:themeColor="text1"/>
                <w:sz w:val="22"/>
                <w:szCs w:val="22"/>
              </w:rPr>
            </w:pPr>
            <w:r w:rsidRPr="00EB7B5A">
              <w:rPr>
                <w:rFonts w:eastAsiaTheme="minorEastAsia"/>
                <w:color w:val="000000" w:themeColor="text1"/>
                <w:sz w:val="22"/>
                <w:szCs w:val="22"/>
              </w:rPr>
              <w:t>Harmonic number</w:t>
            </w:r>
          </w:p>
        </w:tc>
        <w:tc>
          <w:tcPr>
            <w:tcW w:w="1417" w:type="dxa"/>
            <w:noWrap/>
            <w:vAlign w:val="center"/>
          </w:tcPr>
          <w:p w:rsidR="00712A3B" w:rsidRPr="00EB7B5A" w:rsidRDefault="00712A3B" w:rsidP="00380FF5">
            <w:pPr>
              <w:pStyle w:val="NormalWeb"/>
              <w:spacing w:before="0" w:beforeAutospacing="0" w:after="0" w:afterAutospacing="0" w:line="276" w:lineRule="auto"/>
              <w:jc w:val="right"/>
              <w:rPr>
                <w:rFonts w:eastAsiaTheme="minorEastAsia"/>
                <w:color w:val="000000" w:themeColor="text1"/>
                <w:sz w:val="22"/>
                <w:szCs w:val="22"/>
              </w:rPr>
            </w:pPr>
            <w:r w:rsidRPr="00EB7B5A">
              <w:rPr>
                <w:rFonts w:eastAsiaTheme="minorEastAsia"/>
                <w:color w:val="000000" w:themeColor="text1"/>
                <w:sz w:val="22"/>
                <w:szCs w:val="22"/>
              </w:rPr>
              <w:t>21</w:t>
            </w:r>
          </w:p>
        </w:tc>
        <w:tc>
          <w:tcPr>
            <w:tcW w:w="1276" w:type="dxa"/>
            <w:noWrap/>
            <w:vAlign w:val="center"/>
          </w:tcPr>
          <w:p w:rsidR="00712A3B" w:rsidRPr="00EB7B5A" w:rsidRDefault="00712A3B" w:rsidP="00380FF5">
            <w:pPr>
              <w:pStyle w:val="NormalWeb"/>
              <w:spacing w:before="0" w:beforeAutospacing="0" w:after="0" w:afterAutospacing="0" w:line="276" w:lineRule="auto"/>
              <w:jc w:val="right"/>
              <w:rPr>
                <w:rFonts w:eastAsiaTheme="minorEastAsia"/>
                <w:color w:val="000000" w:themeColor="text1"/>
                <w:sz w:val="22"/>
                <w:szCs w:val="22"/>
              </w:rPr>
            </w:pPr>
            <w:r w:rsidRPr="00EB7B5A">
              <w:rPr>
                <w:rFonts w:eastAsiaTheme="minorEastAsia"/>
                <w:color w:val="000000" w:themeColor="text1"/>
                <w:sz w:val="22"/>
                <w:szCs w:val="22"/>
              </w:rPr>
              <w:t>84</w:t>
            </w:r>
          </w:p>
        </w:tc>
      </w:tr>
      <w:tr w:rsidR="00EB7B5A" w:rsidRPr="00EB7B5A" w:rsidTr="00526666">
        <w:trPr>
          <w:jc w:val="center"/>
        </w:trPr>
        <w:tc>
          <w:tcPr>
            <w:tcW w:w="2793" w:type="dxa"/>
            <w:noWrap/>
            <w:vAlign w:val="center"/>
          </w:tcPr>
          <w:p w:rsidR="00712A3B" w:rsidRPr="00EB7B5A" w:rsidRDefault="00712A3B" w:rsidP="00380FF5">
            <w:pPr>
              <w:pStyle w:val="NormalWeb"/>
              <w:spacing w:before="0" w:beforeAutospacing="0" w:after="0" w:afterAutospacing="0" w:line="276" w:lineRule="auto"/>
              <w:jc w:val="left"/>
              <w:rPr>
                <w:rFonts w:eastAsiaTheme="minorEastAsia"/>
                <w:color w:val="000000" w:themeColor="text1"/>
                <w:sz w:val="22"/>
                <w:szCs w:val="22"/>
              </w:rPr>
            </w:pPr>
            <w:r w:rsidRPr="00EB7B5A">
              <w:rPr>
                <w:rFonts w:eastAsiaTheme="minorEastAsia"/>
                <w:color w:val="000000" w:themeColor="text1"/>
                <w:sz w:val="22"/>
                <w:szCs w:val="22"/>
              </w:rPr>
              <w:t>Number of bunches</w:t>
            </w:r>
          </w:p>
        </w:tc>
        <w:tc>
          <w:tcPr>
            <w:tcW w:w="1417" w:type="dxa"/>
            <w:noWrap/>
            <w:vAlign w:val="center"/>
          </w:tcPr>
          <w:p w:rsidR="00712A3B" w:rsidRPr="00EB7B5A" w:rsidRDefault="00712A3B" w:rsidP="00380FF5">
            <w:pPr>
              <w:pStyle w:val="NormalWeb"/>
              <w:spacing w:before="0" w:beforeAutospacing="0" w:after="0" w:afterAutospacing="0" w:line="276" w:lineRule="auto"/>
              <w:jc w:val="right"/>
              <w:rPr>
                <w:rFonts w:eastAsiaTheme="minorEastAsia"/>
                <w:color w:val="000000" w:themeColor="text1"/>
                <w:sz w:val="22"/>
                <w:szCs w:val="22"/>
              </w:rPr>
            </w:pPr>
            <w:r w:rsidRPr="00EB7B5A">
              <w:rPr>
                <w:rFonts w:eastAsiaTheme="minorEastAsia"/>
                <w:color w:val="000000" w:themeColor="text1"/>
                <w:sz w:val="22"/>
                <w:szCs w:val="22"/>
              </w:rPr>
              <w:t>18</w:t>
            </w:r>
          </w:p>
        </w:tc>
        <w:tc>
          <w:tcPr>
            <w:tcW w:w="1276" w:type="dxa"/>
            <w:noWrap/>
            <w:vAlign w:val="center"/>
          </w:tcPr>
          <w:p w:rsidR="00712A3B" w:rsidRPr="00EB7B5A" w:rsidRDefault="00712A3B" w:rsidP="00380FF5">
            <w:pPr>
              <w:pStyle w:val="NormalWeb"/>
              <w:spacing w:before="0" w:beforeAutospacing="0" w:after="0" w:afterAutospacing="0" w:line="276" w:lineRule="auto"/>
              <w:jc w:val="right"/>
              <w:rPr>
                <w:rFonts w:eastAsiaTheme="minorEastAsia"/>
                <w:color w:val="000000" w:themeColor="text1"/>
                <w:sz w:val="22"/>
                <w:szCs w:val="22"/>
              </w:rPr>
            </w:pPr>
            <w:r w:rsidRPr="00EB7B5A">
              <w:rPr>
                <w:rFonts w:eastAsiaTheme="minorEastAsia"/>
                <w:color w:val="000000" w:themeColor="text1"/>
                <w:sz w:val="22"/>
                <w:szCs w:val="22"/>
              </w:rPr>
              <w:t>72</w:t>
            </w:r>
          </w:p>
        </w:tc>
      </w:tr>
      <w:tr w:rsidR="00EB7B5A" w:rsidRPr="00EB7B5A" w:rsidTr="00526666">
        <w:trPr>
          <w:jc w:val="center"/>
        </w:trPr>
        <w:tc>
          <w:tcPr>
            <w:tcW w:w="2793" w:type="dxa"/>
            <w:noWrap/>
            <w:vAlign w:val="center"/>
          </w:tcPr>
          <w:p w:rsidR="00712A3B" w:rsidRPr="00EB7B5A" w:rsidRDefault="00712A3B" w:rsidP="00380FF5">
            <w:pPr>
              <w:pStyle w:val="NormalWeb"/>
              <w:spacing w:before="0" w:beforeAutospacing="0" w:after="0" w:afterAutospacing="0" w:line="276" w:lineRule="auto"/>
              <w:jc w:val="left"/>
              <w:rPr>
                <w:rFonts w:eastAsiaTheme="minorEastAsia"/>
                <w:color w:val="000000" w:themeColor="text1"/>
                <w:sz w:val="22"/>
                <w:szCs w:val="22"/>
              </w:rPr>
            </w:pPr>
            <w:r w:rsidRPr="00EB7B5A">
              <w:rPr>
                <w:rFonts w:eastAsiaTheme="minorEastAsia"/>
                <w:color w:val="000000" w:themeColor="text1"/>
                <w:sz w:val="22"/>
                <w:szCs w:val="22"/>
              </w:rPr>
              <w:t>Charge per bunch [C]</w:t>
            </w:r>
          </w:p>
        </w:tc>
        <w:tc>
          <w:tcPr>
            <w:tcW w:w="1417" w:type="dxa"/>
            <w:noWrap/>
            <w:vAlign w:val="center"/>
          </w:tcPr>
          <w:p w:rsidR="00712A3B" w:rsidRPr="00EB7B5A" w:rsidRDefault="00712A3B" w:rsidP="00380FF5">
            <w:pPr>
              <w:pStyle w:val="NormalWeb"/>
              <w:spacing w:before="0" w:beforeAutospacing="0" w:after="0" w:afterAutospacing="0" w:line="276" w:lineRule="auto"/>
              <w:jc w:val="right"/>
              <w:rPr>
                <w:rFonts w:eastAsiaTheme="minorEastAsia"/>
                <w:color w:val="000000" w:themeColor="text1"/>
                <w:sz w:val="22"/>
                <w:szCs w:val="22"/>
              </w:rPr>
            </w:pPr>
            <w:r w:rsidRPr="00EB7B5A">
              <w:rPr>
                <w:rFonts w:eastAsiaTheme="minorEastAsia"/>
                <w:color w:val="000000" w:themeColor="text1"/>
                <w:sz w:val="22"/>
                <w:szCs w:val="22"/>
              </w:rPr>
              <w:t>1.28</w:t>
            </w:r>
            <w:r w:rsidR="006A6B74" w:rsidRPr="00EB7B5A">
              <w:rPr>
                <w:rFonts w:eastAsiaTheme="minorEastAsia"/>
                <w:color w:val="000000" w:themeColor="text1"/>
                <w:sz w:val="22"/>
                <w:szCs w:val="22"/>
              </w:rPr>
              <w:t>×10</w:t>
            </w:r>
            <w:r w:rsidRPr="00EB7B5A">
              <w:rPr>
                <w:rFonts w:eastAsiaTheme="minorEastAsia"/>
                <w:color w:val="000000" w:themeColor="text1"/>
                <w:sz w:val="22"/>
                <w:szCs w:val="22"/>
                <w:vertAlign w:val="superscript"/>
              </w:rPr>
              <w:t>-7</w:t>
            </w:r>
          </w:p>
        </w:tc>
        <w:tc>
          <w:tcPr>
            <w:tcW w:w="1276" w:type="dxa"/>
            <w:noWrap/>
            <w:vAlign w:val="center"/>
          </w:tcPr>
          <w:p w:rsidR="00712A3B" w:rsidRPr="00EB7B5A" w:rsidRDefault="00712A3B" w:rsidP="00380FF5">
            <w:pPr>
              <w:pStyle w:val="NormalWeb"/>
              <w:spacing w:before="0" w:beforeAutospacing="0" w:after="0" w:afterAutospacing="0" w:line="276" w:lineRule="auto"/>
              <w:jc w:val="right"/>
              <w:rPr>
                <w:rFonts w:eastAsiaTheme="minorEastAsia"/>
                <w:color w:val="000000" w:themeColor="text1"/>
                <w:sz w:val="22"/>
                <w:szCs w:val="22"/>
              </w:rPr>
            </w:pPr>
            <w:r w:rsidRPr="00EB7B5A">
              <w:rPr>
                <w:rFonts w:eastAsiaTheme="minorEastAsia"/>
                <w:color w:val="000000" w:themeColor="text1"/>
                <w:sz w:val="22"/>
                <w:szCs w:val="22"/>
              </w:rPr>
              <w:t>3.2</w:t>
            </w:r>
            <w:r w:rsidR="006A6B74" w:rsidRPr="00EB7B5A">
              <w:rPr>
                <w:rFonts w:eastAsiaTheme="minorEastAsia"/>
                <w:color w:val="000000" w:themeColor="text1"/>
                <w:sz w:val="22"/>
                <w:szCs w:val="22"/>
              </w:rPr>
              <w:t>×10</w:t>
            </w:r>
            <w:r w:rsidRPr="00EB7B5A">
              <w:rPr>
                <w:rFonts w:eastAsiaTheme="minorEastAsia"/>
                <w:color w:val="000000" w:themeColor="text1"/>
                <w:sz w:val="22"/>
                <w:szCs w:val="22"/>
                <w:vertAlign w:val="superscript"/>
              </w:rPr>
              <w:t>-8</w:t>
            </w:r>
          </w:p>
        </w:tc>
      </w:tr>
      <w:tr w:rsidR="00EB7B5A" w:rsidRPr="00EB7B5A" w:rsidTr="00526666">
        <w:trPr>
          <w:jc w:val="center"/>
        </w:trPr>
        <w:tc>
          <w:tcPr>
            <w:tcW w:w="2793" w:type="dxa"/>
            <w:noWrap/>
            <w:vAlign w:val="center"/>
          </w:tcPr>
          <w:p w:rsidR="00712A3B" w:rsidRPr="00EB7B5A" w:rsidRDefault="00712A3B" w:rsidP="00380FF5">
            <w:pPr>
              <w:pStyle w:val="NormalWeb"/>
              <w:spacing w:before="0" w:beforeAutospacing="0" w:after="0" w:afterAutospacing="0" w:line="276" w:lineRule="auto"/>
              <w:jc w:val="left"/>
              <w:rPr>
                <w:rFonts w:eastAsiaTheme="minorEastAsia"/>
                <w:color w:val="000000" w:themeColor="text1"/>
                <w:sz w:val="22"/>
                <w:szCs w:val="22"/>
              </w:rPr>
            </w:pPr>
            <w:r w:rsidRPr="00EB7B5A">
              <w:rPr>
                <w:rFonts w:eastAsiaTheme="minorEastAsia"/>
                <w:color w:val="000000" w:themeColor="text1"/>
                <w:sz w:val="22"/>
                <w:szCs w:val="22"/>
              </w:rPr>
              <w:t>Slippage factor</w:t>
            </w:r>
          </w:p>
        </w:tc>
        <w:tc>
          <w:tcPr>
            <w:tcW w:w="1417" w:type="dxa"/>
            <w:noWrap/>
            <w:vAlign w:val="center"/>
          </w:tcPr>
          <w:p w:rsidR="00712A3B" w:rsidRPr="00EB7B5A" w:rsidRDefault="00712A3B" w:rsidP="00380FF5">
            <w:pPr>
              <w:pStyle w:val="NormalWeb"/>
              <w:spacing w:before="0" w:beforeAutospacing="0" w:after="0" w:afterAutospacing="0" w:line="276" w:lineRule="auto"/>
              <w:jc w:val="right"/>
              <w:rPr>
                <w:rFonts w:eastAsiaTheme="minorEastAsia"/>
                <w:color w:val="000000" w:themeColor="text1"/>
                <w:sz w:val="22"/>
                <w:szCs w:val="22"/>
              </w:rPr>
            </w:pPr>
            <w:r w:rsidRPr="00EB7B5A">
              <w:rPr>
                <w:rFonts w:eastAsiaTheme="minorEastAsia"/>
                <w:color w:val="000000" w:themeColor="text1"/>
                <w:sz w:val="22"/>
                <w:szCs w:val="22"/>
              </w:rPr>
              <w:t>0.0163</w:t>
            </w:r>
          </w:p>
        </w:tc>
        <w:tc>
          <w:tcPr>
            <w:tcW w:w="1276" w:type="dxa"/>
            <w:noWrap/>
            <w:vAlign w:val="center"/>
          </w:tcPr>
          <w:p w:rsidR="00712A3B" w:rsidRPr="00EB7B5A" w:rsidRDefault="00712A3B" w:rsidP="00380FF5">
            <w:pPr>
              <w:pStyle w:val="NormalWeb"/>
              <w:spacing w:before="0" w:beforeAutospacing="0" w:after="0" w:afterAutospacing="0" w:line="276" w:lineRule="auto"/>
              <w:jc w:val="right"/>
              <w:rPr>
                <w:rFonts w:eastAsiaTheme="minorEastAsia"/>
                <w:color w:val="000000" w:themeColor="text1"/>
                <w:sz w:val="22"/>
                <w:szCs w:val="22"/>
              </w:rPr>
            </w:pPr>
            <w:r w:rsidRPr="00EB7B5A">
              <w:rPr>
                <w:rFonts w:eastAsiaTheme="minorEastAsia"/>
                <w:color w:val="000000" w:themeColor="text1"/>
                <w:sz w:val="22"/>
                <w:szCs w:val="22"/>
              </w:rPr>
              <w:t>0.0215</w:t>
            </w:r>
          </w:p>
        </w:tc>
      </w:tr>
      <w:tr w:rsidR="00712A3B" w:rsidRPr="00EB7B5A" w:rsidTr="00526666">
        <w:trPr>
          <w:jc w:val="center"/>
        </w:trPr>
        <w:tc>
          <w:tcPr>
            <w:tcW w:w="2793" w:type="dxa"/>
            <w:noWrap/>
            <w:vAlign w:val="center"/>
          </w:tcPr>
          <w:p w:rsidR="00712A3B" w:rsidRPr="00EB7B5A" w:rsidRDefault="00712A3B" w:rsidP="00380FF5">
            <w:pPr>
              <w:spacing w:line="276" w:lineRule="auto"/>
              <w:jc w:val="left"/>
              <w:rPr>
                <w:rFonts w:ascii="Times New Roman" w:hAnsi="Times New Roman" w:cs="Times New Roman"/>
                <w:color w:val="000000" w:themeColor="text1"/>
              </w:rPr>
            </w:pPr>
            <w:r w:rsidRPr="00EB7B5A">
              <w:rPr>
                <w:rFonts w:ascii="Times New Roman" w:hAnsi="Times New Roman" w:cs="Times New Roman"/>
                <w:color w:val="000000" w:themeColor="text1"/>
              </w:rPr>
              <w:t>rms bunch length σ</w:t>
            </w:r>
            <w:r w:rsidR="000F1290" w:rsidRPr="00EB7B5A">
              <w:rPr>
                <w:rFonts w:ascii="Times New Roman" w:hAnsi="Times New Roman" w:cs="Times New Roman"/>
                <w:color w:val="000000" w:themeColor="text1"/>
                <w:vertAlign w:val="subscript"/>
              </w:rPr>
              <w:t>b</w:t>
            </w:r>
            <w:r w:rsidRPr="00EB7B5A">
              <w:rPr>
                <w:rFonts w:ascii="Times New Roman" w:hAnsi="Times New Roman" w:cs="Times New Roman"/>
                <w:color w:val="000000" w:themeColor="text1"/>
              </w:rPr>
              <w:t xml:space="preserve"> [ns]</w:t>
            </w:r>
          </w:p>
        </w:tc>
        <w:tc>
          <w:tcPr>
            <w:tcW w:w="1417" w:type="dxa"/>
            <w:noWrap/>
            <w:vAlign w:val="center"/>
          </w:tcPr>
          <w:p w:rsidR="00712A3B" w:rsidRPr="00EB7B5A" w:rsidRDefault="00712A3B" w:rsidP="00380FF5">
            <w:pPr>
              <w:pStyle w:val="NormalWeb"/>
              <w:spacing w:before="0" w:beforeAutospacing="0" w:after="0" w:afterAutospacing="0" w:line="276" w:lineRule="auto"/>
              <w:jc w:val="right"/>
              <w:rPr>
                <w:rFonts w:eastAsiaTheme="minorEastAsia"/>
                <w:color w:val="000000" w:themeColor="text1"/>
                <w:sz w:val="22"/>
                <w:szCs w:val="22"/>
              </w:rPr>
            </w:pPr>
            <w:r w:rsidRPr="00EB7B5A">
              <w:rPr>
                <w:rFonts w:eastAsiaTheme="minorEastAsia"/>
                <w:color w:val="000000" w:themeColor="text1"/>
                <w:sz w:val="22"/>
                <w:szCs w:val="22"/>
              </w:rPr>
              <w:t>3</w:t>
            </w:r>
          </w:p>
        </w:tc>
        <w:tc>
          <w:tcPr>
            <w:tcW w:w="1276" w:type="dxa"/>
            <w:noWrap/>
            <w:vAlign w:val="center"/>
          </w:tcPr>
          <w:p w:rsidR="00712A3B" w:rsidRPr="00EB7B5A" w:rsidRDefault="00712A3B" w:rsidP="00380FF5">
            <w:pPr>
              <w:pStyle w:val="NormalWeb"/>
              <w:spacing w:before="0" w:beforeAutospacing="0" w:after="0" w:afterAutospacing="0" w:line="276" w:lineRule="auto"/>
              <w:jc w:val="right"/>
              <w:rPr>
                <w:rFonts w:eastAsiaTheme="minorEastAsia"/>
                <w:color w:val="000000" w:themeColor="text1"/>
                <w:sz w:val="22"/>
                <w:szCs w:val="22"/>
              </w:rPr>
            </w:pPr>
            <w:r w:rsidRPr="00EB7B5A">
              <w:rPr>
                <w:rFonts w:eastAsiaTheme="minorEastAsia"/>
                <w:color w:val="000000" w:themeColor="text1"/>
                <w:sz w:val="22"/>
                <w:szCs w:val="22"/>
              </w:rPr>
              <w:t>3</w:t>
            </w:r>
          </w:p>
        </w:tc>
      </w:tr>
    </w:tbl>
    <w:p w:rsidR="00380FF5" w:rsidRPr="00EB7B5A" w:rsidRDefault="00380FF5" w:rsidP="00712A3B">
      <w:pPr>
        <w:rPr>
          <w:rFonts w:ascii="Times New Roman" w:hAnsi="Times New Roman" w:cs="Times New Roman"/>
          <w:color w:val="000000" w:themeColor="text1"/>
        </w:rPr>
      </w:pPr>
    </w:p>
    <w:p w:rsidR="00712A3B" w:rsidRPr="00EB7B5A" w:rsidRDefault="00AB3EBF" w:rsidP="00712A3B">
      <w:pPr>
        <w:rPr>
          <w:rFonts w:ascii="Times New Roman" w:hAnsi="Times New Roman" w:cs="Times New Roman"/>
          <w:color w:val="000000" w:themeColor="text1"/>
        </w:rPr>
      </w:pPr>
      <w:r w:rsidRPr="00EB7B5A">
        <w:rPr>
          <w:rFonts w:ascii="Times New Roman" w:hAnsi="Times New Roman" w:cs="Times New Roman"/>
          <w:color w:val="000000" w:themeColor="text1"/>
        </w:rPr>
        <w:t>Furthermore, t</w:t>
      </w:r>
      <w:r w:rsidR="00712A3B" w:rsidRPr="00EB7B5A">
        <w:rPr>
          <w:rFonts w:ascii="Times New Roman" w:hAnsi="Times New Roman" w:cs="Times New Roman"/>
          <w:color w:val="000000" w:themeColor="text1"/>
        </w:rPr>
        <w:t xml:space="preserve">o be closer to the real conditions, the </w:t>
      </w:r>
      <w:r w:rsidRPr="00EB7B5A">
        <w:rPr>
          <w:rFonts w:ascii="Times New Roman" w:hAnsi="Times New Roman" w:cs="Times New Roman"/>
          <w:color w:val="000000" w:themeColor="text1"/>
        </w:rPr>
        <w:t xml:space="preserve">actual </w:t>
      </w:r>
      <w:r w:rsidR="00712A3B" w:rsidRPr="00EB7B5A">
        <w:rPr>
          <w:rFonts w:ascii="Times New Roman" w:hAnsi="Times New Roman" w:cs="Times New Roman"/>
          <w:color w:val="000000" w:themeColor="text1"/>
        </w:rPr>
        <w:t>Gaussian shape of the bunch has to be considered. Therefore, the shunt impedance R</w:t>
      </w:r>
      <w:r w:rsidR="00712A3B" w:rsidRPr="00EB7B5A">
        <w:rPr>
          <w:rFonts w:ascii="Times New Roman" w:hAnsi="Times New Roman" w:cs="Times New Roman"/>
          <w:color w:val="000000" w:themeColor="text1"/>
          <w:vertAlign w:val="subscript"/>
        </w:rPr>
        <w:t>s</w:t>
      </w:r>
      <w:r w:rsidR="00712A3B" w:rsidRPr="00EB7B5A">
        <w:rPr>
          <w:rFonts w:ascii="Times New Roman" w:hAnsi="Times New Roman" w:cs="Times New Roman"/>
          <w:color w:val="000000" w:themeColor="text1"/>
        </w:rPr>
        <w:t xml:space="preserve"> evalu</w:t>
      </w:r>
      <w:r w:rsidR="0013788C" w:rsidRPr="00EB7B5A">
        <w:rPr>
          <w:rFonts w:ascii="Times New Roman" w:hAnsi="Times New Roman" w:cs="Times New Roman"/>
          <w:color w:val="000000" w:themeColor="text1"/>
        </w:rPr>
        <w:t>ated with CST Microwave Studio ha</w:t>
      </w:r>
      <w:r w:rsidR="00712A3B" w:rsidRPr="00EB7B5A">
        <w:rPr>
          <w:rFonts w:ascii="Times New Roman" w:hAnsi="Times New Roman" w:cs="Times New Roman"/>
          <w:color w:val="000000" w:themeColor="text1"/>
        </w:rPr>
        <w:t xml:space="preserve">s </w:t>
      </w:r>
      <w:r w:rsidR="0013788C" w:rsidRPr="00EB7B5A">
        <w:rPr>
          <w:rFonts w:ascii="Times New Roman" w:hAnsi="Times New Roman" w:cs="Times New Roman"/>
          <w:color w:val="000000" w:themeColor="text1"/>
        </w:rPr>
        <w:t xml:space="preserve">to be </w:t>
      </w:r>
      <w:r w:rsidR="00712A3B" w:rsidRPr="00EB7B5A">
        <w:rPr>
          <w:rFonts w:ascii="Times New Roman" w:hAnsi="Times New Roman" w:cs="Times New Roman"/>
          <w:color w:val="000000" w:themeColor="text1"/>
        </w:rPr>
        <w:t xml:space="preserve">corrected with the following form factor to account for the </w:t>
      </w:r>
      <w:r w:rsidR="0013788C" w:rsidRPr="00EB7B5A">
        <w:rPr>
          <w:rFonts w:ascii="Times New Roman" w:hAnsi="Times New Roman" w:cs="Times New Roman"/>
          <w:color w:val="000000" w:themeColor="text1"/>
        </w:rPr>
        <w:t xml:space="preserve">beam </w:t>
      </w:r>
      <w:r w:rsidR="00712A3B" w:rsidRPr="00EB7B5A">
        <w:rPr>
          <w:rFonts w:ascii="Times New Roman" w:hAnsi="Times New Roman" w:cs="Times New Roman"/>
          <w:color w:val="000000" w:themeColor="text1"/>
        </w:rPr>
        <w:t>power spectrum</w:t>
      </w:r>
    </w:p>
    <w:p w:rsidR="00712A3B" w:rsidRPr="00EB7B5A" w:rsidRDefault="00081832" w:rsidP="00712A3B">
      <w:pPr>
        <w:rPr>
          <w:rFonts w:ascii="Times New Roman" w:hAnsi="Times New Roman" w:cs="Times New Roman"/>
          <w:color w:val="000000" w:themeColor="text1"/>
        </w:rPr>
      </w:pPr>
      <m:oMathPara>
        <m:oMath>
          <m:sSub>
            <m:sSubPr>
              <m:ctrlPr>
                <w:rPr>
                  <w:rFonts w:ascii="Cambria Math" w:hAnsi="Cambria Math" w:cs="Times New Roman"/>
                  <w:color w:val="000000" w:themeColor="text1"/>
                </w:rPr>
              </m:ctrlPr>
            </m:sSubPr>
            <m:e>
              <m:r>
                <m:rPr>
                  <m:sty m:val="p"/>
                </m:rPr>
                <w:rPr>
                  <w:rFonts w:ascii="Cambria Math" w:hAnsi="Cambria Math" w:cs="Times New Roman"/>
                  <w:color w:val="000000" w:themeColor="text1"/>
                </w:rPr>
                <m:t> R'</m:t>
              </m:r>
            </m:e>
            <m:sub>
              <m:r>
                <m:rPr>
                  <m:sty m:val="p"/>
                </m:rPr>
                <w:rPr>
                  <w:rFonts w:ascii="Cambria Math" w:hAnsi="Cambria Math" w:cs="Times New Roman"/>
                  <w:color w:val="000000" w:themeColor="text1"/>
                </w:rPr>
                <m:t>s</m:t>
              </m:r>
            </m:sub>
          </m:sSub>
          <m:r>
            <m:rPr>
              <m:sty m:val="p"/>
            </m:rPr>
            <w:rPr>
              <w:rFonts w:ascii="Cambria Math" w:hAnsi="Cambria Math" w:cs="Times New Roman"/>
              <w:color w:val="000000" w:themeColor="text1"/>
            </w:rPr>
            <m:t>=</m:t>
          </m:r>
          <m:sSub>
            <m:sSubPr>
              <m:ctrlPr>
                <w:rPr>
                  <w:rFonts w:ascii="Cambria Math" w:hAnsi="Cambria Math" w:cs="Times New Roman"/>
                  <w:color w:val="000000" w:themeColor="text1"/>
                </w:rPr>
              </m:ctrlPr>
            </m:sSubPr>
            <m:e>
              <m:r>
                <m:rPr>
                  <m:sty m:val="p"/>
                </m:rPr>
                <w:rPr>
                  <w:rFonts w:ascii="Cambria Math" w:hAnsi="Cambria Math" w:cs="Times New Roman"/>
                  <w:color w:val="000000" w:themeColor="text1"/>
                </w:rPr>
                <m:t>R</m:t>
              </m:r>
            </m:e>
            <m:sub>
              <m:r>
                <m:rPr>
                  <m:sty m:val="p"/>
                </m:rPr>
                <w:rPr>
                  <w:rFonts w:ascii="Cambria Math" w:hAnsi="Cambria Math" w:cs="Times New Roman"/>
                  <w:color w:val="000000" w:themeColor="text1"/>
                </w:rPr>
                <m:t>s</m:t>
              </m:r>
            </m:sub>
          </m:sSub>
          <m:sSup>
            <m:sSupPr>
              <m:ctrlPr>
                <w:rPr>
                  <w:rFonts w:ascii="Cambria Math" w:hAnsi="Cambria Math" w:cs="Times New Roman"/>
                  <w:color w:val="000000" w:themeColor="text1"/>
                </w:rPr>
              </m:ctrlPr>
            </m:sSupPr>
            <m:e>
              <m:r>
                <m:rPr>
                  <m:sty m:val="p"/>
                </m:rPr>
                <w:rPr>
                  <w:rFonts w:ascii="Cambria Math" w:hAnsi="Cambria Math" w:cs="Times New Roman"/>
                  <w:color w:val="000000" w:themeColor="text1"/>
                </w:rPr>
                <m:t>e</m:t>
              </m:r>
            </m:e>
            <m:sup>
              <m:r>
                <m:rPr>
                  <m:sty m:val="p"/>
                </m:rPr>
                <w:rPr>
                  <w:rFonts w:ascii="Cambria Math" w:hAnsi="Cambria Math" w:cs="Times New Roman"/>
                  <w:color w:val="000000" w:themeColor="text1"/>
                </w:rPr>
                <m:t>-</m:t>
              </m:r>
              <m:sSup>
                <m:sSupPr>
                  <m:ctrlPr>
                    <w:rPr>
                      <w:rFonts w:ascii="Cambria Math" w:hAnsi="Cambria Math" w:cs="Times New Roman"/>
                      <w:color w:val="000000" w:themeColor="text1"/>
                    </w:rPr>
                  </m:ctrlPr>
                </m:sSupPr>
                <m:e>
                  <m:d>
                    <m:dPr>
                      <m:ctrlPr>
                        <w:rPr>
                          <w:rFonts w:ascii="Cambria Math" w:hAnsi="Cambria Math" w:cs="Times New Roman"/>
                          <w:color w:val="000000" w:themeColor="text1"/>
                        </w:rPr>
                      </m:ctrlPr>
                    </m:dPr>
                    <m:e>
                      <m:sSub>
                        <m:sSubPr>
                          <m:ctrlPr>
                            <w:rPr>
                              <w:rFonts w:ascii="Cambria Math" w:hAnsi="Cambria Math" w:cs="Times New Roman"/>
                              <w:color w:val="000000" w:themeColor="text1"/>
                            </w:rPr>
                          </m:ctrlPr>
                        </m:sSubPr>
                        <m:e>
                          <m:r>
                            <m:rPr>
                              <m:sty m:val="p"/>
                            </m:rPr>
                            <w:rPr>
                              <w:rFonts w:ascii="Cambria Math" w:hAnsi="Cambria Math" w:cs="Times New Roman"/>
                              <w:color w:val="000000" w:themeColor="text1"/>
                            </w:rPr>
                            <m:t>ω</m:t>
                          </m:r>
                        </m:e>
                        <m:sub>
                          <m:r>
                            <m:rPr>
                              <m:nor/>
                            </m:rPr>
                            <w:rPr>
                              <w:rFonts w:ascii="Cambria Math" w:hAnsi="Cambria Math" w:cs="Times New Roman"/>
                              <w:color w:val="000000" w:themeColor="text1"/>
                            </w:rPr>
                            <m:t>r</m:t>
                          </m:r>
                        </m:sub>
                      </m:sSub>
                      <m:sSub>
                        <m:sSubPr>
                          <m:ctrlPr>
                            <w:rPr>
                              <w:rFonts w:ascii="Cambria Math" w:hAnsi="Cambria Math" w:cs="Times New Roman"/>
                              <w:color w:val="000000" w:themeColor="text1"/>
                            </w:rPr>
                          </m:ctrlPr>
                        </m:sSubPr>
                        <m:e>
                          <m:r>
                            <m:rPr>
                              <m:sty m:val="p"/>
                            </m:rPr>
                            <w:rPr>
                              <w:rFonts w:ascii="Cambria Math" w:hAnsi="Cambria Math" w:cs="Times New Roman"/>
                              <w:color w:val="000000" w:themeColor="text1"/>
                            </w:rPr>
                            <m:t>σ</m:t>
                          </m:r>
                        </m:e>
                        <m:sub>
                          <m:r>
                            <m:rPr>
                              <m:nor/>
                            </m:rPr>
                            <w:rPr>
                              <w:rFonts w:ascii="Cambria Math" w:hAnsi="Cambria Math" w:cs="Times New Roman"/>
                              <w:color w:val="000000" w:themeColor="text1"/>
                            </w:rPr>
                            <m:t>b</m:t>
                          </m:r>
                        </m:sub>
                      </m:sSub>
                    </m:e>
                  </m:d>
                </m:e>
                <m:sup>
                  <m:r>
                    <w:rPr>
                      <w:rFonts w:ascii="Cambria Math" w:hAnsi="Cambria Math" w:cs="Times New Roman"/>
                      <w:color w:val="000000" w:themeColor="text1"/>
                    </w:rPr>
                    <m:t>2</m:t>
                  </m:r>
                </m:sup>
              </m:sSup>
            </m:sup>
          </m:sSup>
          <m:r>
            <w:rPr>
              <w:rFonts w:ascii="Cambria Math" w:hAnsi="Cambria Math" w:cs="Times New Roman"/>
              <w:color w:val="000000" w:themeColor="text1"/>
            </w:rPr>
            <m:t xml:space="preserve"> .</m:t>
          </m:r>
        </m:oMath>
      </m:oMathPara>
    </w:p>
    <w:p w:rsidR="00712A3B" w:rsidRPr="00EB7B5A" w:rsidRDefault="00712A3B" w:rsidP="00712A3B">
      <w:pPr>
        <w:rPr>
          <w:rFonts w:ascii="Times New Roman" w:hAnsi="Times New Roman" w:cs="Times New Roman"/>
          <w:color w:val="000000" w:themeColor="text1"/>
        </w:rPr>
      </w:pPr>
      <w:r w:rsidRPr="00EB7B5A">
        <w:rPr>
          <w:rFonts w:ascii="Times New Roman" w:hAnsi="Times New Roman" w:cs="Times New Roman"/>
          <w:color w:val="000000" w:themeColor="text1"/>
        </w:rPr>
        <w:t>W</w:t>
      </w:r>
      <w:r w:rsidR="0013788C" w:rsidRPr="00EB7B5A">
        <w:rPr>
          <w:rFonts w:ascii="Times New Roman" w:hAnsi="Times New Roman" w:cs="Times New Roman"/>
          <w:color w:val="000000" w:themeColor="text1"/>
        </w:rPr>
        <w:t>hen such a</w:t>
      </w:r>
      <w:r w:rsidRPr="00EB7B5A">
        <w:rPr>
          <w:rFonts w:ascii="Times New Roman" w:hAnsi="Times New Roman" w:cs="Times New Roman"/>
          <w:color w:val="000000" w:themeColor="text1"/>
        </w:rPr>
        <w:t xml:space="preserve"> correction</w:t>
      </w:r>
      <w:r w:rsidR="0013788C" w:rsidRPr="00EB7B5A">
        <w:rPr>
          <w:rFonts w:ascii="Times New Roman" w:hAnsi="Times New Roman" w:cs="Times New Roman"/>
          <w:color w:val="000000" w:themeColor="text1"/>
        </w:rPr>
        <w:t xml:space="preserve"> is taken into account</w:t>
      </w:r>
      <w:r w:rsidRPr="00EB7B5A">
        <w:rPr>
          <w:rFonts w:ascii="Times New Roman" w:hAnsi="Times New Roman" w:cs="Times New Roman"/>
          <w:color w:val="000000" w:themeColor="text1"/>
        </w:rPr>
        <w:t xml:space="preserve">, the amplitude </w:t>
      </w:r>
      <m:oMath>
        <m:sSub>
          <m:sSubPr>
            <m:ctrlPr>
              <w:rPr>
                <w:rFonts w:ascii="Cambria Math" w:hAnsi="Cambria Math" w:cs="Times New Roman"/>
                <w:color w:val="000000" w:themeColor="text1"/>
              </w:rPr>
            </m:ctrlPr>
          </m:sSubPr>
          <m:e>
            <m:r>
              <m:rPr>
                <m:sty m:val="p"/>
              </m:rPr>
              <w:rPr>
                <w:rFonts w:ascii="Cambria Math" w:hAnsi="Cambria Math" w:cs="Times New Roman"/>
                <w:color w:val="000000" w:themeColor="text1"/>
              </w:rPr>
              <m:t>R'</m:t>
            </m:r>
          </m:e>
          <m:sub>
            <m:r>
              <m:rPr>
                <m:sty m:val="p"/>
              </m:rPr>
              <w:rPr>
                <w:rFonts w:ascii="Cambria Math" w:hAnsi="Cambria Math" w:cs="Times New Roman"/>
                <w:color w:val="000000" w:themeColor="text1"/>
              </w:rPr>
              <m:t>s</m:t>
            </m:r>
          </m:sub>
        </m:sSub>
      </m:oMath>
      <w:r w:rsidRPr="00EB7B5A">
        <w:rPr>
          <w:rFonts w:ascii="Times New Roman" w:hAnsi="Times New Roman" w:cs="Times New Roman"/>
          <w:color w:val="000000" w:themeColor="text1"/>
        </w:rPr>
        <w:t xml:space="preserve"> of the shunt impedance is drastically reduced. In </w:t>
      </w:r>
      <w:r w:rsidR="00EA515F" w:rsidRPr="00EB7B5A">
        <w:rPr>
          <w:rFonts w:ascii="Times New Roman" w:hAnsi="Times New Roman" w:cs="Times New Roman"/>
          <w:color w:val="000000" w:themeColor="text1"/>
        </w:rPr>
        <w:fldChar w:fldCharType="begin"/>
      </w:r>
      <w:r w:rsidR="00EA515F" w:rsidRPr="00EB7B5A">
        <w:rPr>
          <w:rFonts w:ascii="Times New Roman" w:hAnsi="Times New Roman" w:cs="Times New Roman"/>
          <w:color w:val="000000" w:themeColor="text1"/>
        </w:rPr>
        <w:instrText xml:space="preserve"> REF _Ref374374787 \h </w:instrText>
      </w:r>
      <w:r w:rsidR="00EA515F" w:rsidRPr="00EB7B5A">
        <w:rPr>
          <w:rFonts w:ascii="Times New Roman" w:hAnsi="Times New Roman" w:cs="Times New Roman"/>
          <w:color w:val="000000" w:themeColor="text1"/>
        </w:rPr>
      </w:r>
      <w:r w:rsidR="00EA515F" w:rsidRPr="00EB7B5A">
        <w:rPr>
          <w:rFonts w:ascii="Times New Roman" w:hAnsi="Times New Roman" w:cs="Times New Roman"/>
          <w:color w:val="000000" w:themeColor="text1"/>
        </w:rPr>
        <w:fldChar w:fldCharType="separate"/>
      </w:r>
      <w:r w:rsidR="007026EE" w:rsidRPr="00EB7B5A">
        <w:rPr>
          <w:rFonts w:ascii="Times New Roman" w:hAnsi="Times New Roman" w:cs="Times New Roman"/>
          <w:color w:val="000000" w:themeColor="text1"/>
        </w:rPr>
        <w:t xml:space="preserve">Table </w:t>
      </w:r>
      <w:r w:rsidR="007026EE" w:rsidRPr="00EB7B5A">
        <w:rPr>
          <w:rFonts w:ascii="Times New Roman" w:hAnsi="Times New Roman" w:cs="Times New Roman"/>
          <w:noProof/>
          <w:color w:val="000000" w:themeColor="text1"/>
        </w:rPr>
        <w:t>5</w:t>
      </w:r>
      <w:r w:rsidR="00EA515F" w:rsidRPr="00EB7B5A">
        <w:rPr>
          <w:rFonts w:ascii="Times New Roman" w:hAnsi="Times New Roman" w:cs="Times New Roman"/>
          <w:color w:val="000000" w:themeColor="text1"/>
        </w:rPr>
        <w:fldChar w:fldCharType="end"/>
      </w:r>
      <w:r w:rsidR="003B706E" w:rsidRPr="00EB7B5A">
        <w:rPr>
          <w:rFonts w:ascii="Times New Roman" w:hAnsi="Times New Roman" w:cs="Times New Roman"/>
          <w:color w:val="000000" w:themeColor="text1"/>
        </w:rPr>
        <w:t>,</w:t>
      </w:r>
      <w:r w:rsidRPr="00EB7B5A">
        <w:rPr>
          <w:rFonts w:ascii="Times New Roman" w:hAnsi="Times New Roman" w:cs="Times New Roman"/>
          <w:color w:val="000000" w:themeColor="text1"/>
        </w:rPr>
        <w:t xml:space="preserve"> </w:t>
      </w:r>
      <w:r w:rsidR="003B706E" w:rsidRPr="00EB7B5A">
        <w:rPr>
          <w:rFonts w:ascii="Times New Roman" w:hAnsi="Times New Roman" w:cs="Times New Roman"/>
          <w:color w:val="000000" w:themeColor="text1"/>
        </w:rPr>
        <w:t xml:space="preserve">the </w:t>
      </w:r>
      <w:r w:rsidRPr="00EB7B5A">
        <w:rPr>
          <w:rFonts w:ascii="Times New Roman" w:hAnsi="Times New Roman" w:cs="Times New Roman"/>
          <w:color w:val="000000" w:themeColor="text1"/>
        </w:rPr>
        <w:t>values of growth rate for the 118</w:t>
      </w:r>
      <w:r w:rsidR="00DA656C" w:rsidRPr="00EB7B5A">
        <w:rPr>
          <w:rFonts w:ascii="Times New Roman" w:hAnsi="Times New Roman" w:cs="Times New Roman"/>
          <w:color w:val="000000" w:themeColor="text1"/>
        </w:rPr>
        <w:t> MHz</w:t>
      </w:r>
      <w:r w:rsidRPr="00EB7B5A">
        <w:rPr>
          <w:rFonts w:ascii="Times New Roman" w:hAnsi="Times New Roman" w:cs="Times New Roman"/>
          <w:color w:val="000000" w:themeColor="text1"/>
        </w:rPr>
        <w:t xml:space="preserve"> mode, evaluated both at </w:t>
      </w:r>
      <w:r w:rsidR="003B706E" w:rsidRPr="00EB7B5A">
        <w:rPr>
          <w:rFonts w:ascii="Times New Roman" w:hAnsi="Times New Roman" w:cs="Times New Roman"/>
          <w:color w:val="000000" w:themeColor="text1"/>
        </w:rPr>
        <w:t xml:space="preserve">intermediate and high </w:t>
      </w:r>
      <w:r w:rsidRPr="00EB7B5A">
        <w:rPr>
          <w:rFonts w:ascii="Times New Roman" w:hAnsi="Times New Roman" w:cs="Times New Roman"/>
          <w:color w:val="000000" w:themeColor="text1"/>
        </w:rPr>
        <w:t xml:space="preserve">energy, for different </w:t>
      </w:r>
      <w:r w:rsidR="003B706E" w:rsidRPr="00EB7B5A">
        <w:rPr>
          <w:rFonts w:ascii="Times New Roman" w:hAnsi="Times New Roman" w:cs="Times New Roman"/>
          <w:color w:val="000000" w:themeColor="text1"/>
        </w:rPr>
        <w:t xml:space="preserve">beam </w:t>
      </w:r>
      <w:r w:rsidRPr="00EB7B5A">
        <w:rPr>
          <w:rFonts w:ascii="Times New Roman" w:hAnsi="Times New Roman" w:cs="Times New Roman"/>
          <w:color w:val="000000" w:themeColor="text1"/>
        </w:rPr>
        <w:t>position</w:t>
      </w:r>
      <w:r w:rsidR="003B706E" w:rsidRPr="00EB7B5A">
        <w:rPr>
          <w:rFonts w:ascii="Times New Roman" w:hAnsi="Times New Roman" w:cs="Times New Roman"/>
          <w:color w:val="000000" w:themeColor="text1"/>
        </w:rPr>
        <w:t>s</w:t>
      </w:r>
      <w:r w:rsidRPr="00EB7B5A">
        <w:rPr>
          <w:rFonts w:ascii="Times New Roman" w:hAnsi="Times New Roman" w:cs="Times New Roman"/>
          <w:color w:val="000000" w:themeColor="text1"/>
        </w:rPr>
        <w:t xml:space="preserve"> </w:t>
      </w:r>
      <w:r w:rsidR="0013788C" w:rsidRPr="00EB7B5A">
        <w:rPr>
          <w:rFonts w:ascii="Times New Roman" w:hAnsi="Times New Roman" w:cs="Times New Roman"/>
          <w:color w:val="000000" w:themeColor="text1"/>
        </w:rPr>
        <w:t>are summarised</w:t>
      </w:r>
      <w:r w:rsidRPr="00EB7B5A">
        <w:rPr>
          <w:rFonts w:ascii="Times New Roman" w:hAnsi="Times New Roman" w:cs="Times New Roman"/>
          <w:color w:val="000000" w:themeColor="text1"/>
        </w:rPr>
        <w:t>.</w:t>
      </w:r>
    </w:p>
    <w:p w:rsidR="00EA515F" w:rsidRPr="00EB7B5A" w:rsidRDefault="00EA515F" w:rsidP="00EA515F">
      <w:pPr>
        <w:ind w:firstLine="0"/>
        <w:jc w:val="center"/>
        <w:rPr>
          <w:rFonts w:ascii="Times New Roman" w:hAnsi="Times New Roman" w:cs="Times New Roman"/>
          <w:color w:val="000000" w:themeColor="text1"/>
        </w:rPr>
      </w:pPr>
      <w:bookmarkStart w:id="30" w:name="_Ref374374787"/>
      <w:r w:rsidRPr="00EB7B5A">
        <w:rPr>
          <w:rFonts w:ascii="Times New Roman" w:hAnsi="Times New Roman" w:cs="Times New Roman"/>
          <w:color w:val="000000" w:themeColor="text1"/>
        </w:rPr>
        <w:t xml:space="preserve">Table </w:t>
      </w:r>
      <w:r w:rsidRPr="00EB7B5A">
        <w:rPr>
          <w:rFonts w:ascii="Times New Roman" w:hAnsi="Times New Roman" w:cs="Times New Roman"/>
          <w:color w:val="000000" w:themeColor="text1"/>
        </w:rPr>
        <w:fldChar w:fldCharType="begin"/>
      </w:r>
      <w:r w:rsidRPr="00EB7B5A">
        <w:rPr>
          <w:rFonts w:ascii="Times New Roman" w:hAnsi="Times New Roman" w:cs="Times New Roman"/>
          <w:color w:val="000000" w:themeColor="text1"/>
        </w:rPr>
        <w:instrText xml:space="preserve"> SEQ Table \* ARABIC </w:instrText>
      </w:r>
      <w:r w:rsidRPr="00EB7B5A">
        <w:rPr>
          <w:rFonts w:ascii="Times New Roman" w:hAnsi="Times New Roman" w:cs="Times New Roman"/>
          <w:color w:val="000000" w:themeColor="text1"/>
        </w:rPr>
        <w:fldChar w:fldCharType="separate"/>
      </w:r>
      <w:r w:rsidR="007026EE" w:rsidRPr="00EB7B5A">
        <w:rPr>
          <w:rFonts w:ascii="Times New Roman" w:hAnsi="Times New Roman" w:cs="Times New Roman"/>
          <w:noProof/>
          <w:color w:val="000000" w:themeColor="text1"/>
        </w:rPr>
        <w:t>5</w:t>
      </w:r>
      <w:r w:rsidRPr="00EB7B5A">
        <w:rPr>
          <w:rFonts w:ascii="Times New Roman" w:hAnsi="Times New Roman" w:cs="Times New Roman"/>
          <w:color w:val="000000" w:themeColor="text1"/>
        </w:rPr>
        <w:fldChar w:fldCharType="end"/>
      </w:r>
      <w:bookmarkEnd w:id="30"/>
      <w:r w:rsidRPr="00EB7B5A">
        <w:rPr>
          <w:rFonts w:ascii="Times New Roman" w:hAnsi="Times New Roman" w:cs="Times New Roman"/>
          <w:color w:val="000000" w:themeColor="text1"/>
        </w:rPr>
        <w:t>: Coupled bunch instability growth rates evaluated for different beam position inside the TPS15.</w:t>
      </w:r>
    </w:p>
    <w:tbl>
      <w:tblPr>
        <w:tblStyle w:val="TableGrid"/>
        <w:tblW w:w="0" w:type="auto"/>
        <w:jc w:val="center"/>
        <w:tblLook w:val="04A0" w:firstRow="1" w:lastRow="0" w:firstColumn="1" w:lastColumn="0" w:noHBand="0" w:noVBand="1"/>
      </w:tblPr>
      <w:tblGrid>
        <w:gridCol w:w="1908"/>
        <w:gridCol w:w="1788"/>
        <w:gridCol w:w="1848"/>
        <w:gridCol w:w="1849"/>
        <w:gridCol w:w="1849"/>
      </w:tblGrid>
      <w:tr w:rsidR="00EB7B5A" w:rsidRPr="00EB7B5A" w:rsidTr="00EA515F">
        <w:trPr>
          <w:jc w:val="center"/>
        </w:trPr>
        <w:tc>
          <w:tcPr>
            <w:tcW w:w="1908" w:type="dxa"/>
            <w:vAlign w:val="center"/>
          </w:tcPr>
          <w:p w:rsidR="00712A3B" w:rsidRPr="00EB7B5A" w:rsidRDefault="00712A3B" w:rsidP="009954AC">
            <w:pPr>
              <w:jc w:val="center"/>
              <w:rPr>
                <w:rFonts w:ascii="Times New Roman" w:hAnsi="Times New Roman" w:cs="Times New Roman"/>
                <w:color w:val="000000" w:themeColor="text1"/>
              </w:rPr>
            </w:pPr>
            <w:r w:rsidRPr="00EB7B5A">
              <w:rPr>
                <w:rFonts w:ascii="Times New Roman" w:hAnsi="Times New Roman" w:cs="Times New Roman"/>
                <w:color w:val="000000" w:themeColor="text1"/>
              </w:rPr>
              <w:t xml:space="preserve">Displacement </w:t>
            </w:r>
            <w:r w:rsidRPr="00EB7B5A">
              <w:rPr>
                <w:rFonts w:ascii="Times New Roman" w:hAnsi="Times New Roman" w:cs="Times New Roman"/>
                <w:color w:val="000000" w:themeColor="text1"/>
              </w:rPr>
              <w:lastRenderedPageBreak/>
              <w:t>[mm]</w:t>
            </w:r>
          </w:p>
        </w:tc>
        <w:tc>
          <w:tcPr>
            <w:tcW w:w="1788" w:type="dxa"/>
            <w:vAlign w:val="center"/>
          </w:tcPr>
          <w:p w:rsidR="00712A3B" w:rsidRPr="00EB7B5A" w:rsidRDefault="00712A3B" w:rsidP="009954AC">
            <w:pPr>
              <w:jc w:val="center"/>
              <w:rPr>
                <w:rFonts w:ascii="Times New Roman" w:hAnsi="Times New Roman" w:cs="Times New Roman"/>
                <w:color w:val="000000" w:themeColor="text1"/>
              </w:rPr>
            </w:pPr>
            <w:r w:rsidRPr="00EB7B5A">
              <w:rPr>
                <w:rFonts w:ascii="Times New Roman" w:hAnsi="Times New Roman" w:cs="Times New Roman"/>
                <w:color w:val="000000" w:themeColor="text1"/>
              </w:rPr>
              <w:lastRenderedPageBreak/>
              <w:t>R</w:t>
            </w:r>
            <w:r w:rsidRPr="00EB7B5A">
              <w:rPr>
                <w:rFonts w:ascii="Times New Roman" w:hAnsi="Times New Roman" w:cs="Times New Roman"/>
                <w:color w:val="000000" w:themeColor="text1"/>
                <w:vertAlign w:val="subscript"/>
              </w:rPr>
              <w:t>s</w:t>
            </w:r>
            <w:r w:rsidRPr="00EB7B5A">
              <w:rPr>
                <w:rFonts w:ascii="Times New Roman" w:hAnsi="Times New Roman" w:cs="Times New Roman"/>
                <w:color w:val="000000" w:themeColor="text1"/>
              </w:rPr>
              <w:t xml:space="preserve"> [Ω]</w:t>
            </w:r>
          </w:p>
        </w:tc>
        <w:tc>
          <w:tcPr>
            <w:tcW w:w="1848" w:type="dxa"/>
            <w:vAlign w:val="center"/>
          </w:tcPr>
          <w:p w:rsidR="00712A3B" w:rsidRPr="00EB7B5A" w:rsidRDefault="00081832" w:rsidP="009954AC">
            <w:pPr>
              <w:jc w:val="center"/>
              <w:rPr>
                <w:rFonts w:ascii="Times New Roman" w:hAnsi="Times New Roman" w:cs="Times New Roman"/>
                <w:color w:val="000000" w:themeColor="text1"/>
              </w:rPr>
            </w:pPr>
            <m:oMath>
              <m:sSub>
                <m:sSubPr>
                  <m:ctrlPr>
                    <w:rPr>
                      <w:rFonts w:ascii="Cambria Math" w:hAnsi="Cambria Math" w:cs="Times New Roman"/>
                      <w:color w:val="000000" w:themeColor="text1"/>
                    </w:rPr>
                  </m:ctrlPr>
                </m:sSubPr>
                <m:e>
                  <m:r>
                    <m:rPr>
                      <m:sty m:val="p"/>
                    </m:rPr>
                    <w:rPr>
                      <w:rFonts w:ascii="Cambria Math" w:hAnsi="Cambria Math" w:cs="Times New Roman"/>
                      <w:color w:val="000000" w:themeColor="text1"/>
                    </w:rPr>
                    <m:t>R'</m:t>
                  </m:r>
                </m:e>
                <m:sub>
                  <m:r>
                    <m:rPr>
                      <m:sty m:val="p"/>
                    </m:rPr>
                    <w:rPr>
                      <w:rFonts w:ascii="Cambria Math" w:hAnsi="Cambria Math" w:cs="Times New Roman"/>
                      <w:color w:val="000000" w:themeColor="text1"/>
                    </w:rPr>
                    <m:t>s</m:t>
                  </m:r>
                </m:sub>
              </m:sSub>
            </m:oMath>
            <w:r w:rsidR="009954AC" w:rsidRPr="00EB7B5A">
              <w:rPr>
                <w:rFonts w:ascii="Times New Roman" w:hAnsi="Times New Roman" w:cs="Times New Roman"/>
                <w:color w:val="000000" w:themeColor="text1"/>
              </w:rPr>
              <w:t xml:space="preserve"> </w:t>
            </w:r>
            <w:r w:rsidR="00712A3B" w:rsidRPr="00EB7B5A">
              <w:rPr>
                <w:rFonts w:ascii="Times New Roman" w:hAnsi="Times New Roman" w:cs="Times New Roman"/>
                <w:color w:val="000000" w:themeColor="text1"/>
              </w:rPr>
              <w:t>[Ω]</w:t>
            </w:r>
          </w:p>
        </w:tc>
        <w:tc>
          <w:tcPr>
            <w:tcW w:w="1849" w:type="dxa"/>
            <w:vAlign w:val="center"/>
          </w:tcPr>
          <w:p w:rsidR="009954AC" w:rsidRPr="00EB7B5A" w:rsidRDefault="00712A3B" w:rsidP="009954AC">
            <w:pPr>
              <w:jc w:val="center"/>
              <w:rPr>
                <w:rFonts w:ascii="Times New Roman" w:hAnsi="Times New Roman" w:cs="Times New Roman"/>
                <w:color w:val="000000" w:themeColor="text1"/>
              </w:rPr>
            </w:pPr>
            <w:r w:rsidRPr="00EB7B5A">
              <w:rPr>
                <w:rFonts w:ascii="Times New Roman" w:hAnsi="Times New Roman" w:cs="Times New Roman"/>
                <w:color w:val="000000" w:themeColor="text1"/>
              </w:rPr>
              <w:t>α [s</w:t>
            </w:r>
            <w:r w:rsidRPr="00EB7B5A">
              <w:rPr>
                <w:rFonts w:ascii="Times New Roman" w:hAnsi="Times New Roman" w:cs="Times New Roman"/>
                <w:color w:val="000000" w:themeColor="text1"/>
                <w:vertAlign w:val="superscript"/>
              </w:rPr>
              <w:t>-1</w:t>
            </w:r>
            <w:r w:rsidRPr="00EB7B5A">
              <w:rPr>
                <w:rFonts w:ascii="Times New Roman" w:hAnsi="Times New Roman" w:cs="Times New Roman"/>
                <w:color w:val="000000" w:themeColor="text1"/>
              </w:rPr>
              <w:t>]</w:t>
            </w:r>
          </w:p>
          <w:p w:rsidR="00712A3B" w:rsidRPr="00EB7B5A" w:rsidRDefault="00712A3B" w:rsidP="009954AC">
            <w:pPr>
              <w:jc w:val="center"/>
              <w:rPr>
                <w:rFonts w:ascii="Times New Roman" w:hAnsi="Times New Roman" w:cs="Times New Roman"/>
                <w:color w:val="000000" w:themeColor="text1"/>
              </w:rPr>
            </w:pPr>
            <w:r w:rsidRPr="00EB7B5A">
              <w:rPr>
                <w:rFonts w:ascii="Times New Roman" w:hAnsi="Times New Roman" w:cs="Times New Roman"/>
                <w:color w:val="000000" w:themeColor="text1"/>
              </w:rPr>
              <w:lastRenderedPageBreak/>
              <w:t>13 GeV</w:t>
            </w:r>
          </w:p>
        </w:tc>
        <w:tc>
          <w:tcPr>
            <w:tcW w:w="1849" w:type="dxa"/>
            <w:vAlign w:val="center"/>
          </w:tcPr>
          <w:p w:rsidR="009954AC" w:rsidRPr="00EB7B5A" w:rsidRDefault="00712A3B" w:rsidP="009954AC">
            <w:pPr>
              <w:jc w:val="center"/>
              <w:rPr>
                <w:rFonts w:ascii="Times New Roman" w:hAnsi="Times New Roman" w:cs="Times New Roman"/>
                <w:color w:val="000000" w:themeColor="text1"/>
              </w:rPr>
            </w:pPr>
            <w:r w:rsidRPr="00EB7B5A">
              <w:rPr>
                <w:rFonts w:ascii="Times New Roman" w:hAnsi="Times New Roman" w:cs="Times New Roman"/>
                <w:color w:val="000000" w:themeColor="text1"/>
              </w:rPr>
              <w:lastRenderedPageBreak/>
              <w:t>α [s</w:t>
            </w:r>
            <w:r w:rsidRPr="00EB7B5A">
              <w:rPr>
                <w:rFonts w:ascii="Times New Roman" w:hAnsi="Times New Roman" w:cs="Times New Roman"/>
                <w:color w:val="000000" w:themeColor="text1"/>
                <w:vertAlign w:val="superscript"/>
              </w:rPr>
              <w:t>-1</w:t>
            </w:r>
            <w:r w:rsidRPr="00EB7B5A">
              <w:rPr>
                <w:rFonts w:ascii="Times New Roman" w:hAnsi="Times New Roman" w:cs="Times New Roman"/>
                <w:color w:val="000000" w:themeColor="text1"/>
              </w:rPr>
              <w:t>]</w:t>
            </w:r>
          </w:p>
          <w:p w:rsidR="00712A3B" w:rsidRPr="00EB7B5A" w:rsidRDefault="00712A3B" w:rsidP="009954AC">
            <w:pPr>
              <w:jc w:val="center"/>
              <w:rPr>
                <w:rFonts w:ascii="Times New Roman" w:hAnsi="Times New Roman" w:cs="Times New Roman"/>
                <w:color w:val="000000" w:themeColor="text1"/>
              </w:rPr>
            </w:pPr>
            <w:r w:rsidRPr="00EB7B5A">
              <w:rPr>
                <w:rFonts w:ascii="Times New Roman" w:hAnsi="Times New Roman" w:cs="Times New Roman"/>
                <w:color w:val="000000" w:themeColor="text1"/>
              </w:rPr>
              <w:lastRenderedPageBreak/>
              <w:t>26 GeV</w:t>
            </w:r>
          </w:p>
        </w:tc>
      </w:tr>
      <w:tr w:rsidR="00EB7B5A" w:rsidRPr="00EB7B5A" w:rsidTr="00EA515F">
        <w:trPr>
          <w:jc w:val="center"/>
        </w:trPr>
        <w:tc>
          <w:tcPr>
            <w:tcW w:w="1908" w:type="dxa"/>
          </w:tcPr>
          <w:p w:rsidR="00712A3B" w:rsidRPr="00EB7B5A" w:rsidRDefault="00712A3B" w:rsidP="00272245">
            <w:pPr>
              <w:jc w:val="center"/>
              <w:rPr>
                <w:rFonts w:ascii="Times New Roman" w:hAnsi="Times New Roman" w:cs="Times New Roman"/>
                <w:color w:val="000000" w:themeColor="text1"/>
              </w:rPr>
            </w:pPr>
            <w:r w:rsidRPr="00EB7B5A">
              <w:rPr>
                <w:rFonts w:ascii="Times New Roman" w:hAnsi="Times New Roman" w:cs="Times New Roman"/>
                <w:color w:val="000000" w:themeColor="text1"/>
              </w:rPr>
              <w:lastRenderedPageBreak/>
              <w:t>0</w:t>
            </w:r>
          </w:p>
        </w:tc>
        <w:tc>
          <w:tcPr>
            <w:tcW w:w="1788" w:type="dxa"/>
          </w:tcPr>
          <w:p w:rsidR="00712A3B" w:rsidRPr="00EB7B5A" w:rsidRDefault="00712A3B" w:rsidP="00272245">
            <w:pPr>
              <w:jc w:val="center"/>
              <w:rPr>
                <w:rFonts w:ascii="Times New Roman" w:hAnsi="Times New Roman" w:cs="Times New Roman"/>
                <w:color w:val="000000" w:themeColor="text1"/>
              </w:rPr>
            </w:pPr>
            <w:r w:rsidRPr="00EB7B5A">
              <w:rPr>
                <w:rFonts w:ascii="Times New Roman" w:hAnsi="Times New Roman" w:cs="Times New Roman"/>
                <w:color w:val="000000" w:themeColor="text1"/>
              </w:rPr>
              <w:t>640</w:t>
            </w:r>
          </w:p>
        </w:tc>
        <w:tc>
          <w:tcPr>
            <w:tcW w:w="1848" w:type="dxa"/>
          </w:tcPr>
          <w:p w:rsidR="00712A3B" w:rsidRPr="00EB7B5A" w:rsidRDefault="00712A3B" w:rsidP="00272245">
            <w:pPr>
              <w:jc w:val="center"/>
              <w:rPr>
                <w:rFonts w:ascii="Times New Roman" w:hAnsi="Times New Roman" w:cs="Times New Roman"/>
                <w:color w:val="000000" w:themeColor="text1"/>
              </w:rPr>
            </w:pPr>
            <w:r w:rsidRPr="00EB7B5A">
              <w:rPr>
                <w:rFonts w:ascii="Times New Roman" w:hAnsi="Times New Roman" w:cs="Times New Roman"/>
                <w:color w:val="000000" w:themeColor="text1"/>
              </w:rPr>
              <w:t>10</w:t>
            </w:r>
          </w:p>
        </w:tc>
        <w:tc>
          <w:tcPr>
            <w:tcW w:w="1849" w:type="dxa"/>
          </w:tcPr>
          <w:p w:rsidR="00712A3B" w:rsidRPr="00EB7B5A" w:rsidRDefault="00712A3B" w:rsidP="00272245">
            <w:pPr>
              <w:jc w:val="center"/>
              <w:rPr>
                <w:rFonts w:ascii="Times New Roman" w:hAnsi="Times New Roman" w:cs="Times New Roman"/>
                <w:color w:val="000000" w:themeColor="text1"/>
              </w:rPr>
            </w:pPr>
            <w:r w:rsidRPr="00EB7B5A">
              <w:rPr>
                <w:rFonts w:ascii="Times New Roman" w:hAnsi="Times New Roman" w:cs="Times New Roman"/>
                <w:color w:val="000000" w:themeColor="text1"/>
              </w:rPr>
              <w:t>0.15</w:t>
            </w:r>
          </w:p>
        </w:tc>
        <w:tc>
          <w:tcPr>
            <w:tcW w:w="1849" w:type="dxa"/>
          </w:tcPr>
          <w:p w:rsidR="00712A3B" w:rsidRPr="00EB7B5A" w:rsidRDefault="00712A3B" w:rsidP="00272245">
            <w:pPr>
              <w:jc w:val="center"/>
              <w:rPr>
                <w:rFonts w:ascii="Times New Roman" w:hAnsi="Times New Roman" w:cs="Times New Roman"/>
                <w:color w:val="000000" w:themeColor="text1"/>
              </w:rPr>
            </w:pPr>
            <w:r w:rsidRPr="00EB7B5A">
              <w:rPr>
                <w:rFonts w:ascii="Times New Roman" w:hAnsi="Times New Roman" w:cs="Times New Roman"/>
                <w:color w:val="000000" w:themeColor="text1"/>
              </w:rPr>
              <w:t>0.08</w:t>
            </w:r>
          </w:p>
        </w:tc>
      </w:tr>
      <w:tr w:rsidR="00EB7B5A" w:rsidRPr="00EB7B5A" w:rsidTr="00EA515F">
        <w:trPr>
          <w:jc w:val="center"/>
        </w:trPr>
        <w:tc>
          <w:tcPr>
            <w:tcW w:w="1908" w:type="dxa"/>
          </w:tcPr>
          <w:p w:rsidR="00712A3B" w:rsidRPr="00EB7B5A" w:rsidRDefault="00712A3B" w:rsidP="00272245">
            <w:pPr>
              <w:jc w:val="center"/>
              <w:rPr>
                <w:rFonts w:ascii="Times New Roman" w:hAnsi="Times New Roman" w:cs="Times New Roman"/>
                <w:color w:val="000000" w:themeColor="text1"/>
              </w:rPr>
            </w:pPr>
            <w:r w:rsidRPr="00EB7B5A">
              <w:rPr>
                <w:rFonts w:ascii="Times New Roman" w:hAnsi="Times New Roman" w:cs="Times New Roman"/>
                <w:color w:val="000000" w:themeColor="text1"/>
              </w:rPr>
              <w:t>20</w:t>
            </w:r>
          </w:p>
        </w:tc>
        <w:tc>
          <w:tcPr>
            <w:tcW w:w="1788" w:type="dxa"/>
          </w:tcPr>
          <w:p w:rsidR="00712A3B" w:rsidRPr="00EB7B5A" w:rsidRDefault="00712A3B" w:rsidP="00272245">
            <w:pPr>
              <w:jc w:val="center"/>
              <w:rPr>
                <w:rFonts w:ascii="Times New Roman" w:hAnsi="Times New Roman" w:cs="Times New Roman"/>
                <w:color w:val="000000" w:themeColor="text1"/>
              </w:rPr>
            </w:pPr>
            <w:r w:rsidRPr="00EB7B5A">
              <w:rPr>
                <w:rFonts w:ascii="Times New Roman" w:hAnsi="Times New Roman" w:cs="Times New Roman"/>
                <w:color w:val="000000" w:themeColor="text1"/>
              </w:rPr>
              <w:t>3385</w:t>
            </w:r>
          </w:p>
        </w:tc>
        <w:tc>
          <w:tcPr>
            <w:tcW w:w="1848" w:type="dxa"/>
          </w:tcPr>
          <w:p w:rsidR="00712A3B" w:rsidRPr="00EB7B5A" w:rsidRDefault="00712A3B" w:rsidP="00272245">
            <w:pPr>
              <w:jc w:val="center"/>
              <w:rPr>
                <w:rFonts w:ascii="Times New Roman" w:hAnsi="Times New Roman" w:cs="Times New Roman"/>
                <w:color w:val="000000" w:themeColor="text1"/>
              </w:rPr>
            </w:pPr>
            <w:r w:rsidRPr="00EB7B5A">
              <w:rPr>
                <w:rFonts w:ascii="Times New Roman" w:hAnsi="Times New Roman" w:cs="Times New Roman"/>
                <w:color w:val="000000" w:themeColor="text1"/>
              </w:rPr>
              <w:t>53</w:t>
            </w:r>
          </w:p>
        </w:tc>
        <w:tc>
          <w:tcPr>
            <w:tcW w:w="1849" w:type="dxa"/>
          </w:tcPr>
          <w:p w:rsidR="00712A3B" w:rsidRPr="00EB7B5A" w:rsidRDefault="00712A3B" w:rsidP="00272245">
            <w:pPr>
              <w:jc w:val="center"/>
              <w:rPr>
                <w:rFonts w:ascii="Times New Roman" w:hAnsi="Times New Roman" w:cs="Times New Roman"/>
                <w:color w:val="000000" w:themeColor="text1"/>
              </w:rPr>
            </w:pPr>
            <w:r w:rsidRPr="00EB7B5A">
              <w:rPr>
                <w:rFonts w:ascii="Times New Roman" w:hAnsi="Times New Roman" w:cs="Times New Roman"/>
                <w:color w:val="000000" w:themeColor="text1"/>
              </w:rPr>
              <w:t>0.82</w:t>
            </w:r>
          </w:p>
        </w:tc>
        <w:tc>
          <w:tcPr>
            <w:tcW w:w="1849" w:type="dxa"/>
          </w:tcPr>
          <w:p w:rsidR="00712A3B" w:rsidRPr="00EB7B5A" w:rsidRDefault="00712A3B" w:rsidP="00272245">
            <w:pPr>
              <w:jc w:val="center"/>
              <w:rPr>
                <w:rFonts w:ascii="Times New Roman" w:hAnsi="Times New Roman" w:cs="Times New Roman"/>
                <w:color w:val="000000" w:themeColor="text1"/>
              </w:rPr>
            </w:pPr>
            <w:r w:rsidRPr="00EB7B5A">
              <w:rPr>
                <w:rFonts w:ascii="Times New Roman" w:hAnsi="Times New Roman" w:cs="Times New Roman"/>
                <w:color w:val="000000" w:themeColor="text1"/>
              </w:rPr>
              <w:t>0.43</w:t>
            </w:r>
          </w:p>
        </w:tc>
      </w:tr>
      <w:tr w:rsidR="00EB7B5A" w:rsidRPr="00EB7B5A" w:rsidTr="00EA515F">
        <w:trPr>
          <w:jc w:val="center"/>
        </w:trPr>
        <w:tc>
          <w:tcPr>
            <w:tcW w:w="1908" w:type="dxa"/>
          </w:tcPr>
          <w:p w:rsidR="00712A3B" w:rsidRPr="00EB7B5A" w:rsidRDefault="00712A3B" w:rsidP="00272245">
            <w:pPr>
              <w:jc w:val="center"/>
              <w:rPr>
                <w:rFonts w:ascii="Times New Roman" w:hAnsi="Times New Roman" w:cs="Times New Roman"/>
                <w:color w:val="000000" w:themeColor="text1"/>
              </w:rPr>
            </w:pPr>
            <w:r w:rsidRPr="00EB7B5A">
              <w:rPr>
                <w:rFonts w:ascii="Times New Roman" w:hAnsi="Times New Roman" w:cs="Times New Roman"/>
                <w:color w:val="000000" w:themeColor="text1"/>
              </w:rPr>
              <w:t>40</w:t>
            </w:r>
          </w:p>
        </w:tc>
        <w:tc>
          <w:tcPr>
            <w:tcW w:w="1788" w:type="dxa"/>
          </w:tcPr>
          <w:p w:rsidR="00712A3B" w:rsidRPr="00EB7B5A" w:rsidRDefault="00712A3B" w:rsidP="00272245">
            <w:pPr>
              <w:jc w:val="center"/>
              <w:rPr>
                <w:rFonts w:ascii="Times New Roman" w:hAnsi="Times New Roman" w:cs="Times New Roman"/>
                <w:color w:val="000000" w:themeColor="text1"/>
              </w:rPr>
            </w:pPr>
            <w:r w:rsidRPr="00EB7B5A">
              <w:rPr>
                <w:rFonts w:ascii="Times New Roman" w:hAnsi="Times New Roman" w:cs="Times New Roman"/>
                <w:color w:val="000000" w:themeColor="text1"/>
              </w:rPr>
              <w:t>14762</w:t>
            </w:r>
          </w:p>
        </w:tc>
        <w:tc>
          <w:tcPr>
            <w:tcW w:w="1848" w:type="dxa"/>
          </w:tcPr>
          <w:p w:rsidR="00712A3B" w:rsidRPr="00EB7B5A" w:rsidRDefault="00712A3B" w:rsidP="00272245">
            <w:pPr>
              <w:jc w:val="center"/>
              <w:rPr>
                <w:rFonts w:ascii="Times New Roman" w:hAnsi="Times New Roman" w:cs="Times New Roman"/>
                <w:color w:val="000000" w:themeColor="text1"/>
              </w:rPr>
            </w:pPr>
            <w:r w:rsidRPr="00EB7B5A">
              <w:rPr>
                <w:rFonts w:ascii="Times New Roman" w:hAnsi="Times New Roman" w:cs="Times New Roman"/>
                <w:color w:val="000000" w:themeColor="text1"/>
              </w:rPr>
              <w:t>231</w:t>
            </w:r>
          </w:p>
        </w:tc>
        <w:tc>
          <w:tcPr>
            <w:tcW w:w="1849" w:type="dxa"/>
          </w:tcPr>
          <w:p w:rsidR="00712A3B" w:rsidRPr="00EB7B5A" w:rsidRDefault="00712A3B" w:rsidP="00272245">
            <w:pPr>
              <w:jc w:val="center"/>
              <w:rPr>
                <w:rFonts w:ascii="Times New Roman" w:hAnsi="Times New Roman" w:cs="Times New Roman"/>
                <w:color w:val="000000" w:themeColor="text1"/>
              </w:rPr>
            </w:pPr>
            <w:r w:rsidRPr="00EB7B5A">
              <w:rPr>
                <w:rFonts w:ascii="Times New Roman" w:hAnsi="Times New Roman" w:cs="Times New Roman"/>
                <w:color w:val="000000" w:themeColor="text1"/>
              </w:rPr>
              <w:t>3.59</w:t>
            </w:r>
          </w:p>
        </w:tc>
        <w:tc>
          <w:tcPr>
            <w:tcW w:w="1849" w:type="dxa"/>
          </w:tcPr>
          <w:p w:rsidR="00712A3B" w:rsidRPr="00EB7B5A" w:rsidRDefault="00712A3B" w:rsidP="00272245">
            <w:pPr>
              <w:jc w:val="center"/>
              <w:rPr>
                <w:rFonts w:ascii="Times New Roman" w:hAnsi="Times New Roman" w:cs="Times New Roman"/>
                <w:color w:val="000000" w:themeColor="text1"/>
              </w:rPr>
            </w:pPr>
            <w:r w:rsidRPr="00EB7B5A">
              <w:rPr>
                <w:rFonts w:ascii="Times New Roman" w:hAnsi="Times New Roman" w:cs="Times New Roman"/>
                <w:color w:val="000000" w:themeColor="text1"/>
              </w:rPr>
              <w:t>1.87</w:t>
            </w:r>
          </w:p>
        </w:tc>
      </w:tr>
      <w:tr w:rsidR="00712A3B" w:rsidRPr="00EB7B5A" w:rsidTr="00EA515F">
        <w:trPr>
          <w:jc w:val="center"/>
        </w:trPr>
        <w:tc>
          <w:tcPr>
            <w:tcW w:w="1908" w:type="dxa"/>
          </w:tcPr>
          <w:p w:rsidR="00712A3B" w:rsidRPr="00EB7B5A" w:rsidRDefault="00712A3B" w:rsidP="00272245">
            <w:pPr>
              <w:jc w:val="center"/>
              <w:rPr>
                <w:rFonts w:ascii="Times New Roman" w:hAnsi="Times New Roman" w:cs="Times New Roman"/>
                <w:color w:val="000000" w:themeColor="text1"/>
              </w:rPr>
            </w:pPr>
            <w:r w:rsidRPr="00EB7B5A">
              <w:rPr>
                <w:rFonts w:ascii="Times New Roman" w:hAnsi="Times New Roman" w:cs="Times New Roman"/>
                <w:color w:val="000000" w:themeColor="text1"/>
              </w:rPr>
              <w:t>60</w:t>
            </w:r>
          </w:p>
        </w:tc>
        <w:tc>
          <w:tcPr>
            <w:tcW w:w="1788" w:type="dxa"/>
          </w:tcPr>
          <w:p w:rsidR="00712A3B" w:rsidRPr="00EB7B5A" w:rsidRDefault="00712A3B" w:rsidP="00272245">
            <w:pPr>
              <w:jc w:val="center"/>
              <w:rPr>
                <w:rFonts w:ascii="Times New Roman" w:hAnsi="Times New Roman" w:cs="Times New Roman"/>
                <w:color w:val="000000" w:themeColor="text1"/>
              </w:rPr>
            </w:pPr>
            <w:r w:rsidRPr="00EB7B5A">
              <w:rPr>
                <w:rFonts w:ascii="Times New Roman" w:hAnsi="Times New Roman" w:cs="Times New Roman"/>
                <w:color w:val="000000" w:themeColor="text1"/>
              </w:rPr>
              <w:t>49215</w:t>
            </w:r>
          </w:p>
        </w:tc>
        <w:tc>
          <w:tcPr>
            <w:tcW w:w="1848" w:type="dxa"/>
          </w:tcPr>
          <w:p w:rsidR="00712A3B" w:rsidRPr="00EB7B5A" w:rsidRDefault="00712A3B" w:rsidP="00272245">
            <w:pPr>
              <w:jc w:val="center"/>
              <w:rPr>
                <w:rFonts w:ascii="Times New Roman" w:hAnsi="Times New Roman" w:cs="Times New Roman"/>
                <w:color w:val="000000" w:themeColor="text1"/>
              </w:rPr>
            </w:pPr>
            <w:r w:rsidRPr="00EB7B5A">
              <w:rPr>
                <w:rFonts w:ascii="Times New Roman" w:hAnsi="Times New Roman" w:cs="Times New Roman"/>
                <w:color w:val="000000" w:themeColor="text1"/>
              </w:rPr>
              <w:t>770</w:t>
            </w:r>
          </w:p>
        </w:tc>
        <w:tc>
          <w:tcPr>
            <w:tcW w:w="1849" w:type="dxa"/>
          </w:tcPr>
          <w:p w:rsidR="00712A3B" w:rsidRPr="00EB7B5A" w:rsidRDefault="00712A3B" w:rsidP="00272245">
            <w:pPr>
              <w:jc w:val="center"/>
              <w:rPr>
                <w:rFonts w:ascii="Times New Roman" w:hAnsi="Times New Roman" w:cs="Times New Roman"/>
                <w:color w:val="000000" w:themeColor="text1"/>
              </w:rPr>
            </w:pPr>
            <w:r w:rsidRPr="00EB7B5A">
              <w:rPr>
                <w:rFonts w:ascii="Times New Roman" w:hAnsi="Times New Roman" w:cs="Times New Roman"/>
                <w:color w:val="000000" w:themeColor="text1"/>
              </w:rPr>
              <w:t>11.97</w:t>
            </w:r>
          </w:p>
        </w:tc>
        <w:tc>
          <w:tcPr>
            <w:tcW w:w="1849" w:type="dxa"/>
          </w:tcPr>
          <w:p w:rsidR="00712A3B" w:rsidRPr="00EB7B5A" w:rsidRDefault="00712A3B" w:rsidP="00272245">
            <w:pPr>
              <w:jc w:val="center"/>
              <w:rPr>
                <w:rFonts w:ascii="Times New Roman" w:hAnsi="Times New Roman" w:cs="Times New Roman"/>
                <w:color w:val="000000" w:themeColor="text1"/>
              </w:rPr>
            </w:pPr>
            <w:r w:rsidRPr="00EB7B5A">
              <w:rPr>
                <w:rFonts w:ascii="Times New Roman" w:hAnsi="Times New Roman" w:cs="Times New Roman"/>
                <w:color w:val="000000" w:themeColor="text1"/>
              </w:rPr>
              <w:t>6.25</w:t>
            </w:r>
          </w:p>
        </w:tc>
      </w:tr>
    </w:tbl>
    <w:p w:rsidR="00712A3B" w:rsidRPr="00EB7B5A" w:rsidRDefault="00712A3B" w:rsidP="00712A3B">
      <w:pPr>
        <w:rPr>
          <w:rFonts w:ascii="Times New Roman" w:hAnsi="Times New Roman" w:cs="Times New Roman"/>
          <w:color w:val="000000" w:themeColor="text1"/>
        </w:rPr>
      </w:pPr>
    </w:p>
    <w:p w:rsidR="00712A3B" w:rsidRPr="00EB7B5A" w:rsidRDefault="00712A3B" w:rsidP="00712A3B">
      <w:pPr>
        <w:rPr>
          <w:rFonts w:ascii="Times New Roman" w:hAnsi="Times New Roman" w:cs="Times New Roman"/>
          <w:color w:val="000000" w:themeColor="text1"/>
        </w:rPr>
      </w:pPr>
      <w:r w:rsidRPr="00EB7B5A">
        <w:rPr>
          <w:rFonts w:ascii="Times New Roman" w:hAnsi="Times New Roman" w:cs="Times New Roman"/>
          <w:color w:val="000000" w:themeColor="text1"/>
        </w:rPr>
        <w:t>These growth rates</w:t>
      </w:r>
      <w:r w:rsidR="004E2BC3" w:rsidRPr="00EB7B5A">
        <w:rPr>
          <w:rFonts w:ascii="Times New Roman" w:hAnsi="Times New Roman" w:cs="Times New Roman"/>
          <w:color w:val="000000" w:themeColor="text1"/>
        </w:rPr>
        <w:t>,</w:t>
      </w:r>
      <w:r w:rsidRPr="00EB7B5A">
        <w:rPr>
          <w:rFonts w:ascii="Times New Roman" w:hAnsi="Times New Roman" w:cs="Times New Roman"/>
          <w:color w:val="000000" w:themeColor="text1"/>
        </w:rPr>
        <w:t xml:space="preserve"> evaluated with the beam </w:t>
      </w:r>
      <w:r w:rsidR="00C61FF0" w:rsidRPr="00EB7B5A">
        <w:rPr>
          <w:rFonts w:ascii="Times New Roman" w:hAnsi="Times New Roman" w:cs="Times New Roman"/>
          <w:color w:val="000000" w:themeColor="text1"/>
        </w:rPr>
        <w:t>at</w:t>
      </w:r>
      <w:r w:rsidRPr="00EB7B5A">
        <w:rPr>
          <w:rFonts w:ascii="Times New Roman" w:hAnsi="Times New Roman" w:cs="Times New Roman"/>
          <w:color w:val="000000" w:themeColor="text1"/>
        </w:rPr>
        <w:t xml:space="preserve"> several </w:t>
      </w:r>
      <w:r w:rsidR="004E2BC3" w:rsidRPr="00EB7B5A">
        <w:rPr>
          <w:rFonts w:ascii="Times New Roman" w:hAnsi="Times New Roman" w:cs="Times New Roman"/>
          <w:color w:val="000000" w:themeColor="text1"/>
        </w:rPr>
        <w:t>circulating</w:t>
      </w:r>
      <w:r w:rsidRPr="00EB7B5A">
        <w:rPr>
          <w:rFonts w:ascii="Times New Roman" w:hAnsi="Times New Roman" w:cs="Times New Roman"/>
          <w:color w:val="000000" w:themeColor="text1"/>
        </w:rPr>
        <w:t xml:space="preserve"> positions</w:t>
      </w:r>
      <w:r w:rsidR="004E2BC3" w:rsidRPr="00EB7B5A">
        <w:rPr>
          <w:rFonts w:ascii="Times New Roman" w:hAnsi="Times New Roman" w:cs="Times New Roman"/>
          <w:color w:val="000000" w:themeColor="text1"/>
        </w:rPr>
        <w:t>,</w:t>
      </w:r>
      <w:r w:rsidRPr="00EB7B5A">
        <w:rPr>
          <w:rFonts w:ascii="Times New Roman" w:hAnsi="Times New Roman" w:cs="Times New Roman"/>
          <w:color w:val="000000" w:themeColor="text1"/>
        </w:rPr>
        <w:t xml:space="preserve"> are very small compared to the typical gr</w:t>
      </w:r>
      <w:r w:rsidR="00FC636D" w:rsidRPr="00EB7B5A">
        <w:rPr>
          <w:rFonts w:ascii="Times New Roman" w:hAnsi="Times New Roman" w:cs="Times New Roman"/>
          <w:color w:val="000000" w:themeColor="text1"/>
        </w:rPr>
        <w:t>owth rates measured in the PS [50</w:t>
      </w:r>
      <w:r w:rsidRPr="00EB7B5A">
        <w:rPr>
          <w:rFonts w:ascii="Times New Roman" w:hAnsi="Times New Roman" w:cs="Times New Roman"/>
          <w:color w:val="000000" w:themeColor="text1"/>
        </w:rPr>
        <w:t>]</w:t>
      </w:r>
      <w:r w:rsidR="00C61FF0" w:rsidRPr="00EB7B5A">
        <w:rPr>
          <w:rFonts w:ascii="Times New Roman" w:hAnsi="Times New Roman" w:cs="Times New Roman"/>
          <w:color w:val="000000" w:themeColor="text1"/>
        </w:rPr>
        <w:t xml:space="preserve">. Nevertheless, they </w:t>
      </w:r>
      <w:r w:rsidRPr="00EB7B5A">
        <w:rPr>
          <w:rFonts w:ascii="Times New Roman" w:hAnsi="Times New Roman" w:cs="Times New Roman"/>
          <w:color w:val="000000" w:themeColor="text1"/>
        </w:rPr>
        <w:t>become no</w:t>
      </w:r>
      <w:r w:rsidR="00C61FF0" w:rsidRPr="00EB7B5A">
        <w:rPr>
          <w:rFonts w:ascii="Times New Roman" w:hAnsi="Times New Roman" w:cs="Times New Roman"/>
          <w:color w:val="000000" w:themeColor="text1"/>
        </w:rPr>
        <w:t>n-</w:t>
      </w:r>
      <w:r w:rsidRPr="00EB7B5A">
        <w:rPr>
          <w:rFonts w:ascii="Times New Roman" w:hAnsi="Times New Roman" w:cs="Times New Roman"/>
          <w:color w:val="000000" w:themeColor="text1"/>
        </w:rPr>
        <w:t>negligible when the beam is approaching the blade</w:t>
      </w:r>
      <w:r w:rsidR="00C61FF0" w:rsidRPr="00EB7B5A">
        <w:rPr>
          <w:rFonts w:ascii="Times New Roman" w:hAnsi="Times New Roman" w:cs="Times New Roman"/>
          <w:color w:val="000000" w:themeColor="text1"/>
        </w:rPr>
        <w:t xml:space="preserve">. Indeed, in the final position </w:t>
      </w:r>
      <w:r w:rsidRPr="00EB7B5A">
        <w:rPr>
          <w:rFonts w:ascii="Times New Roman" w:hAnsi="Times New Roman" w:cs="Times New Roman"/>
          <w:color w:val="000000" w:themeColor="text1"/>
        </w:rPr>
        <w:t>the rise time of 1</w:t>
      </w:r>
      <w:r w:rsidR="00FC636D" w:rsidRPr="00EB7B5A">
        <w:rPr>
          <w:rFonts w:ascii="Times New Roman" w:hAnsi="Times New Roman" w:cs="Times New Roman"/>
          <w:color w:val="000000" w:themeColor="text1"/>
        </w:rPr>
        <w:t>70 </w:t>
      </w:r>
      <w:r w:rsidRPr="00EB7B5A">
        <w:rPr>
          <w:rFonts w:ascii="Times New Roman" w:hAnsi="Times New Roman" w:cs="Times New Roman"/>
          <w:color w:val="000000" w:themeColor="text1"/>
        </w:rPr>
        <w:t>ms evaluated at 13 GeV could sound alarming, but since the beam is extracted in 6</w:t>
      </w:r>
      <w:r w:rsidR="00DA656C" w:rsidRPr="00EB7B5A">
        <w:rPr>
          <w:rFonts w:ascii="Times New Roman" w:hAnsi="Times New Roman" w:cs="Times New Roman"/>
          <w:color w:val="000000" w:themeColor="text1"/>
        </w:rPr>
        <w:t> ms</w:t>
      </w:r>
      <w:r w:rsidR="004E2BC3" w:rsidRPr="00EB7B5A">
        <w:rPr>
          <w:rFonts w:ascii="Times New Roman" w:hAnsi="Times New Roman" w:cs="Times New Roman"/>
          <w:color w:val="000000" w:themeColor="text1"/>
        </w:rPr>
        <w:t xml:space="preserve">, </w:t>
      </w:r>
      <w:r w:rsidRPr="00EB7B5A">
        <w:rPr>
          <w:rFonts w:ascii="Times New Roman" w:hAnsi="Times New Roman" w:cs="Times New Roman"/>
          <w:color w:val="000000" w:themeColor="text1"/>
        </w:rPr>
        <w:t>correspond</w:t>
      </w:r>
      <w:r w:rsidR="004E2BC3" w:rsidRPr="00EB7B5A">
        <w:rPr>
          <w:rFonts w:ascii="Times New Roman" w:hAnsi="Times New Roman" w:cs="Times New Roman"/>
          <w:color w:val="000000" w:themeColor="text1"/>
        </w:rPr>
        <w:t>ing</w:t>
      </w:r>
      <w:r w:rsidRPr="00EB7B5A">
        <w:rPr>
          <w:rFonts w:ascii="Times New Roman" w:hAnsi="Times New Roman" w:cs="Times New Roman"/>
          <w:color w:val="000000" w:themeColor="text1"/>
        </w:rPr>
        <w:t xml:space="preserve"> to 3 synchrotron periods for the PS</w:t>
      </w:r>
      <w:r w:rsidR="004E2BC3" w:rsidRPr="00EB7B5A">
        <w:rPr>
          <w:rFonts w:ascii="Times New Roman" w:hAnsi="Times New Roman" w:cs="Times New Roman"/>
          <w:color w:val="000000" w:themeColor="text1"/>
        </w:rPr>
        <w:t>,</w:t>
      </w:r>
      <w:r w:rsidRPr="00EB7B5A">
        <w:rPr>
          <w:rFonts w:ascii="Times New Roman" w:hAnsi="Times New Roman" w:cs="Times New Roman"/>
          <w:color w:val="000000" w:themeColor="text1"/>
        </w:rPr>
        <w:t xml:space="preserve"> the instability does not have the time to develop. Therefore, </w:t>
      </w:r>
      <w:r w:rsidR="00C61FF0" w:rsidRPr="00EB7B5A">
        <w:rPr>
          <w:rFonts w:ascii="Times New Roman" w:hAnsi="Times New Roman" w:cs="Times New Roman"/>
          <w:color w:val="000000" w:themeColor="text1"/>
        </w:rPr>
        <w:t xml:space="preserve">these considerations allow to state </w:t>
      </w:r>
      <w:r w:rsidRPr="00EB7B5A">
        <w:rPr>
          <w:rFonts w:ascii="Times New Roman" w:hAnsi="Times New Roman" w:cs="Times New Roman"/>
          <w:color w:val="000000" w:themeColor="text1"/>
        </w:rPr>
        <w:t xml:space="preserve">that the coupled bunch instabilities should not be enhanced by this mode. </w:t>
      </w:r>
    </w:p>
    <w:p w:rsidR="00712A3B" w:rsidRPr="00EB7B5A" w:rsidRDefault="00712A3B" w:rsidP="00712A3B">
      <w:pPr>
        <w:rPr>
          <w:rFonts w:ascii="Times New Roman" w:hAnsi="Times New Roman" w:cs="Times New Roman"/>
          <w:color w:val="000000" w:themeColor="text1"/>
        </w:rPr>
      </w:pPr>
      <w:r w:rsidRPr="00EB7B5A">
        <w:rPr>
          <w:rFonts w:ascii="Times New Roman" w:hAnsi="Times New Roman" w:cs="Times New Roman"/>
          <w:color w:val="000000" w:themeColor="text1"/>
        </w:rPr>
        <w:t>Nevertheless, two modifications of the in</w:t>
      </w:r>
      <w:r w:rsidR="00C61FF0" w:rsidRPr="00EB7B5A">
        <w:rPr>
          <w:rFonts w:ascii="Times New Roman" w:hAnsi="Times New Roman" w:cs="Times New Roman"/>
          <w:color w:val="000000" w:themeColor="text1"/>
        </w:rPr>
        <w:t>n</w:t>
      </w:r>
      <w:r w:rsidRPr="00EB7B5A">
        <w:rPr>
          <w:rFonts w:ascii="Times New Roman" w:hAnsi="Times New Roman" w:cs="Times New Roman"/>
          <w:color w:val="000000" w:themeColor="text1"/>
        </w:rPr>
        <w:t xml:space="preserve">er design have been </w:t>
      </w:r>
      <w:r w:rsidR="00C61FF0" w:rsidRPr="00EB7B5A">
        <w:rPr>
          <w:rFonts w:ascii="Times New Roman" w:hAnsi="Times New Roman" w:cs="Times New Roman"/>
          <w:color w:val="000000" w:themeColor="text1"/>
        </w:rPr>
        <w:t xml:space="preserve">studied with the aim of </w:t>
      </w:r>
      <w:r w:rsidRPr="00EB7B5A">
        <w:rPr>
          <w:rFonts w:ascii="Times New Roman" w:hAnsi="Times New Roman" w:cs="Times New Roman"/>
          <w:color w:val="000000" w:themeColor="text1"/>
        </w:rPr>
        <w:t xml:space="preserve">further </w:t>
      </w:r>
      <w:r w:rsidR="00C61FF0" w:rsidRPr="00EB7B5A">
        <w:rPr>
          <w:rFonts w:ascii="Times New Roman" w:hAnsi="Times New Roman" w:cs="Times New Roman"/>
          <w:color w:val="000000" w:themeColor="text1"/>
        </w:rPr>
        <w:t xml:space="preserve">reducing the </w:t>
      </w:r>
      <w:r w:rsidRPr="00EB7B5A">
        <w:rPr>
          <w:rFonts w:ascii="Times New Roman" w:hAnsi="Times New Roman" w:cs="Times New Roman"/>
          <w:color w:val="000000" w:themeColor="text1"/>
        </w:rPr>
        <w:t>impact</w:t>
      </w:r>
      <w:r w:rsidR="00C61FF0" w:rsidRPr="00EB7B5A">
        <w:rPr>
          <w:rFonts w:ascii="Times New Roman" w:hAnsi="Times New Roman" w:cs="Times New Roman"/>
          <w:color w:val="000000" w:themeColor="text1"/>
        </w:rPr>
        <w:t xml:space="preserve"> of this mode</w:t>
      </w:r>
      <w:r w:rsidRPr="00EB7B5A">
        <w:rPr>
          <w:rFonts w:ascii="Times New Roman" w:hAnsi="Times New Roman" w:cs="Times New Roman"/>
          <w:color w:val="000000" w:themeColor="text1"/>
        </w:rPr>
        <w:t>.</w:t>
      </w:r>
      <w:r w:rsidR="004E2BC3" w:rsidRPr="00EB7B5A">
        <w:rPr>
          <w:rFonts w:ascii="Times New Roman" w:hAnsi="Times New Roman" w:cs="Times New Roman"/>
          <w:color w:val="000000" w:themeColor="text1"/>
        </w:rPr>
        <w:t xml:space="preserve"> </w:t>
      </w:r>
      <w:r w:rsidR="00E650DA" w:rsidRPr="00EB7B5A">
        <w:rPr>
          <w:rFonts w:ascii="Times New Roman" w:hAnsi="Times New Roman" w:cs="Times New Roman"/>
          <w:color w:val="000000" w:themeColor="text1"/>
        </w:rPr>
        <w:t>T</w:t>
      </w:r>
      <w:r w:rsidRPr="00EB7B5A">
        <w:rPr>
          <w:rFonts w:ascii="Times New Roman" w:hAnsi="Times New Roman" w:cs="Times New Roman"/>
          <w:color w:val="000000" w:themeColor="text1"/>
        </w:rPr>
        <w:t xml:space="preserve">he first </w:t>
      </w:r>
      <w:r w:rsidR="00E650DA" w:rsidRPr="00EB7B5A">
        <w:rPr>
          <w:rFonts w:ascii="Times New Roman" w:hAnsi="Times New Roman" w:cs="Times New Roman"/>
          <w:color w:val="000000" w:themeColor="text1"/>
        </w:rPr>
        <w:t xml:space="preserve">solution consists of </w:t>
      </w:r>
      <w:r w:rsidRPr="00EB7B5A">
        <w:rPr>
          <w:rFonts w:ascii="Times New Roman" w:hAnsi="Times New Roman" w:cs="Times New Roman"/>
          <w:color w:val="000000" w:themeColor="text1"/>
        </w:rPr>
        <w:t xml:space="preserve">inserting sliding contacts between the </w:t>
      </w:r>
      <w:r w:rsidR="00E650DA" w:rsidRPr="00EB7B5A">
        <w:rPr>
          <w:rFonts w:ascii="Times New Roman" w:hAnsi="Times New Roman" w:cs="Times New Roman"/>
          <w:color w:val="000000" w:themeColor="text1"/>
        </w:rPr>
        <w:t>impedance screen</w:t>
      </w:r>
      <w:r w:rsidRPr="00EB7B5A">
        <w:rPr>
          <w:rFonts w:ascii="Times New Roman" w:hAnsi="Times New Roman" w:cs="Times New Roman"/>
          <w:color w:val="000000" w:themeColor="text1"/>
        </w:rPr>
        <w:t xml:space="preserve"> an</w:t>
      </w:r>
      <w:r w:rsidR="00E650DA" w:rsidRPr="00EB7B5A">
        <w:rPr>
          <w:rFonts w:ascii="Times New Roman" w:hAnsi="Times New Roman" w:cs="Times New Roman"/>
          <w:color w:val="000000" w:themeColor="text1"/>
        </w:rPr>
        <w:t>d the blade displacement system</w:t>
      </w:r>
      <w:r w:rsidRPr="00EB7B5A">
        <w:rPr>
          <w:rFonts w:ascii="Times New Roman" w:hAnsi="Times New Roman" w:cs="Times New Roman"/>
          <w:color w:val="000000" w:themeColor="text1"/>
        </w:rPr>
        <w:t xml:space="preserve"> to cancel the mode at 118</w:t>
      </w:r>
      <w:r w:rsidR="00DA656C" w:rsidRPr="00EB7B5A">
        <w:rPr>
          <w:rFonts w:ascii="Times New Roman" w:hAnsi="Times New Roman" w:cs="Times New Roman"/>
          <w:color w:val="000000" w:themeColor="text1"/>
        </w:rPr>
        <w:t> MHz</w:t>
      </w:r>
      <w:r w:rsidRPr="00EB7B5A">
        <w:rPr>
          <w:rFonts w:ascii="Times New Roman" w:hAnsi="Times New Roman" w:cs="Times New Roman"/>
          <w:color w:val="000000" w:themeColor="text1"/>
        </w:rPr>
        <w:t xml:space="preserve"> and </w:t>
      </w:r>
      <w:r w:rsidR="00E650DA" w:rsidRPr="00EB7B5A">
        <w:rPr>
          <w:rFonts w:ascii="Times New Roman" w:hAnsi="Times New Roman" w:cs="Times New Roman"/>
          <w:color w:val="000000" w:themeColor="text1"/>
        </w:rPr>
        <w:t xml:space="preserve">to </w:t>
      </w:r>
      <w:r w:rsidRPr="00EB7B5A">
        <w:rPr>
          <w:rFonts w:ascii="Times New Roman" w:hAnsi="Times New Roman" w:cs="Times New Roman"/>
          <w:color w:val="000000" w:themeColor="text1"/>
        </w:rPr>
        <w:t>avoid the generation of trapped modes below 300</w:t>
      </w:r>
      <w:r w:rsidR="00DA656C" w:rsidRPr="00EB7B5A">
        <w:rPr>
          <w:rFonts w:ascii="Times New Roman" w:hAnsi="Times New Roman" w:cs="Times New Roman"/>
          <w:color w:val="000000" w:themeColor="text1"/>
        </w:rPr>
        <w:t> MHz</w:t>
      </w:r>
      <w:r w:rsidRPr="00EB7B5A">
        <w:rPr>
          <w:rFonts w:ascii="Times New Roman" w:hAnsi="Times New Roman" w:cs="Times New Roman"/>
          <w:color w:val="000000" w:themeColor="text1"/>
        </w:rPr>
        <w:t xml:space="preserve">. </w:t>
      </w:r>
      <w:r w:rsidR="0072235F" w:rsidRPr="00EB7B5A">
        <w:rPr>
          <w:rFonts w:ascii="Times New Roman" w:hAnsi="Times New Roman" w:cs="Times New Roman"/>
          <w:color w:val="000000" w:themeColor="text1"/>
        </w:rPr>
        <w:fldChar w:fldCharType="begin"/>
      </w:r>
      <w:r w:rsidR="0072235F" w:rsidRPr="00EB7B5A">
        <w:rPr>
          <w:rFonts w:ascii="Times New Roman" w:hAnsi="Times New Roman" w:cs="Times New Roman"/>
          <w:color w:val="000000" w:themeColor="text1"/>
        </w:rPr>
        <w:instrText xml:space="preserve"> REF _Ref374376251 \h  \* MERGEFORMAT </w:instrText>
      </w:r>
      <w:r w:rsidR="0072235F" w:rsidRPr="00EB7B5A">
        <w:rPr>
          <w:rFonts w:ascii="Times New Roman" w:hAnsi="Times New Roman" w:cs="Times New Roman"/>
          <w:color w:val="000000" w:themeColor="text1"/>
        </w:rPr>
      </w:r>
      <w:r w:rsidR="0072235F" w:rsidRPr="00EB7B5A">
        <w:rPr>
          <w:rFonts w:ascii="Times New Roman" w:hAnsi="Times New Roman" w:cs="Times New Roman"/>
          <w:color w:val="000000" w:themeColor="text1"/>
        </w:rPr>
        <w:fldChar w:fldCharType="separate"/>
      </w:r>
      <w:r w:rsidR="007026EE" w:rsidRPr="00EB7B5A">
        <w:rPr>
          <w:rFonts w:ascii="Times New Roman" w:hAnsi="Times New Roman" w:cs="Times New Roman"/>
          <w:bCs/>
          <w:color w:val="000000" w:themeColor="text1"/>
        </w:rPr>
        <w:t xml:space="preserve">Figure </w:t>
      </w:r>
      <w:r w:rsidR="007026EE" w:rsidRPr="00EB7B5A">
        <w:rPr>
          <w:rFonts w:ascii="Times New Roman" w:hAnsi="Times New Roman" w:cs="Times New Roman"/>
          <w:bCs/>
          <w:noProof/>
          <w:color w:val="000000" w:themeColor="text1"/>
        </w:rPr>
        <w:t>23</w:t>
      </w:r>
      <w:r w:rsidR="0072235F" w:rsidRPr="00EB7B5A">
        <w:rPr>
          <w:rFonts w:ascii="Times New Roman" w:hAnsi="Times New Roman" w:cs="Times New Roman"/>
          <w:color w:val="000000" w:themeColor="text1"/>
        </w:rPr>
        <w:fldChar w:fldCharType="end"/>
      </w:r>
      <w:r w:rsidRPr="00EB7B5A">
        <w:rPr>
          <w:rFonts w:ascii="Times New Roman" w:hAnsi="Times New Roman" w:cs="Times New Roman"/>
          <w:color w:val="000000" w:themeColor="text1"/>
        </w:rPr>
        <w:t xml:space="preserve"> </w:t>
      </w:r>
      <w:r w:rsidR="00E650DA" w:rsidRPr="00EB7B5A">
        <w:rPr>
          <w:rFonts w:ascii="Times New Roman" w:hAnsi="Times New Roman" w:cs="Times New Roman"/>
          <w:color w:val="000000" w:themeColor="text1"/>
        </w:rPr>
        <w:t>(left) shows that all the energy released by the beam is trapped in the small volume between the impedance screen and the blade displacement system</w:t>
      </w:r>
      <w:r w:rsidRPr="00EB7B5A">
        <w:rPr>
          <w:rFonts w:ascii="Times New Roman" w:hAnsi="Times New Roman" w:cs="Times New Roman"/>
          <w:color w:val="000000" w:themeColor="text1"/>
        </w:rPr>
        <w:t xml:space="preserve">. Similarly, a small amount of energy is also trapped at the edge of the blade, in the small space between the </w:t>
      </w:r>
      <w:r w:rsidR="00E650DA" w:rsidRPr="00EB7B5A">
        <w:rPr>
          <w:rFonts w:ascii="Times New Roman" w:hAnsi="Times New Roman" w:cs="Times New Roman"/>
          <w:color w:val="000000" w:themeColor="text1"/>
        </w:rPr>
        <w:t xml:space="preserve">impedance </w:t>
      </w:r>
      <w:r w:rsidRPr="00EB7B5A">
        <w:rPr>
          <w:rFonts w:ascii="Times New Roman" w:hAnsi="Times New Roman" w:cs="Times New Roman"/>
          <w:color w:val="000000" w:themeColor="text1"/>
        </w:rPr>
        <w:t xml:space="preserve">screen and the blade itself. </w:t>
      </w:r>
      <w:r w:rsidR="00E650DA" w:rsidRPr="00EB7B5A">
        <w:rPr>
          <w:rFonts w:ascii="Times New Roman" w:hAnsi="Times New Roman" w:cs="Times New Roman"/>
          <w:color w:val="000000" w:themeColor="text1"/>
        </w:rPr>
        <w:t>Hence, t</w:t>
      </w:r>
      <w:r w:rsidRPr="00EB7B5A">
        <w:rPr>
          <w:rFonts w:ascii="Times New Roman" w:hAnsi="Times New Roman" w:cs="Times New Roman"/>
          <w:color w:val="000000" w:themeColor="text1"/>
        </w:rPr>
        <w:t xml:space="preserve">o cancel the mode, it is necessary to create contacts between the </w:t>
      </w:r>
      <w:r w:rsidR="00E650DA" w:rsidRPr="00EB7B5A">
        <w:rPr>
          <w:rFonts w:ascii="Times New Roman" w:hAnsi="Times New Roman" w:cs="Times New Roman"/>
          <w:color w:val="000000" w:themeColor="text1"/>
        </w:rPr>
        <w:t xml:space="preserve">impedance </w:t>
      </w:r>
      <w:r w:rsidRPr="00EB7B5A">
        <w:rPr>
          <w:rFonts w:ascii="Times New Roman" w:hAnsi="Times New Roman" w:cs="Times New Roman"/>
          <w:color w:val="000000" w:themeColor="text1"/>
        </w:rPr>
        <w:t xml:space="preserve">screen and the </w:t>
      </w:r>
      <w:r w:rsidR="00E650DA" w:rsidRPr="00EB7B5A">
        <w:rPr>
          <w:rFonts w:ascii="Times New Roman" w:hAnsi="Times New Roman" w:cs="Times New Roman"/>
          <w:color w:val="000000" w:themeColor="text1"/>
        </w:rPr>
        <w:t xml:space="preserve">blade </w:t>
      </w:r>
      <w:r w:rsidRPr="00EB7B5A">
        <w:rPr>
          <w:rFonts w:ascii="Times New Roman" w:hAnsi="Times New Roman" w:cs="Times New Roman"/>
          <w:color w:val="000000" w:themeColor="text1"/>
        </w:rPr>
        <w:t>displacement system</w:t>
      </w:r>
      <w:r w:rsidR="00E650DA" w:rsidRPr="00EB7B5A">
        <w:rPr>
          <w:rFonts w:ascii="Times New Roman" w:hAnsi="Times New Roman" w:cs="Times New Roman"/>
          <w:color w:val="000000" w:themeColor="text1"/>
        </w:rPr>
        <w:t xml:space="preserve">. Such a solution cannot be easily implemented </w:t>
      </w:r>
      <w:r w:rsidR="008548D0" w:rsidRPr="00EB7B5A">
        <w:rPr>
          <w:rFonts w:ascii="Times New Roman" w:hAnsi="Times New Roman" w:cs="Times New Roman"/>
          <w:color w:val="000000" w:themeColor="text1"/>
        </w:rPr>
        <w:t xml:space="preserve">in </w:t>
      </w:r>
      <w:r w:rsidRPr="00EB7B5A">
        <w:rPr>
          <w:rFonts w:ascii="Times New Roman" w:hAnsi="Times New Roman" w:cs="Times New Roman"/>
          <w:color w:val="000000" w:themeColor="text1"/>
        </w:rPr>
        <w:t xml:space="preserve">the space between the </w:t>
      </w:r>
      <w:r w:rsidR="008548D0" w:rsidRPr="00EB7B5A">
        <w:rPr>
          <w:rFonts w:ascii="Times New Roman" w:hAnsi="Times New Roman" w:cs="Times New Roman"/>
          <w:color w:val="000000" w:themeColor="text1"/>
        </w:rPr>
        <w:t xml:space="preserve">impedance </w:t>
      </w:r>
      <w:r w:rsidRPr="00EB7B5A">
        <w:rPr>
          <w:rFonts w:ascii="Times New Roman" w:hAnsi="Times New Roman" w:cs="Times New Roman"/>
          <w:color w:val="000000" w:themeColor="text1"/>
        </w:rPr>
        <w:t xml:space="preserve">screen and the blade </w:t>
      </w:r>
      <w:r w:rsidR="008548D0" w:rsidRPr="00EB7B5A">
        <w:rPr>
          <w:rFonts w:ascii="Times New Roman" w:hAnsi="Times New Roman" w:cs="Times New Roman"/>
          <w:color w:val="000000" w:themeColor="text1"/>
        </w:rPr>
        <w:t>itself</w:t>
      </w:r>
      <w:r w:rsidRPr="00EB7B5A">
        <w:rPr>
          <w:rFonts w:ascii="Times New Roman" w:hAnsi="Times New Roman" w:cs="Times New Roman"/>
          <w:color w:val="000000" w:themeColor="text1"/>
        </w:rPr>
        <w:t xml:space="preserve">. </w:t>
      </w:r>
      <w:r w:rsidR="00CE293D" w:rsidRPr="00EB7B5A">
        <w:rPr>
          <w:rFonts w:ascii="Times New Roman" w:hAnsi="Times New Roman" w:cs="Times New Roman"/>
          <w:color w:val="000000" w:themeColor="text1"/>
        </w:rPr>
        <w:t xml:space="preserve">In </w:t>
      </w:r>
      <w:r w:rsidR="00CE293D" w:rsidRPr="00EB7B5A">
        <w:rPr>
          <w:rFonts w:ascii="Times New Roman" w:hAnsi="Times New Roman" w:cs="Times New Roman"/>
          <w:color w:val="000000" w:themeColor="text1"/>
        </w:rPr>
        <w:fldChar w:fldCharType="begin"/>
      </w:r>
      <w:r w:rsidR="00CE293D" w:rsidRPr="00EB7B5A">
        <w:rPr>
          <w:rFonts w:ascii="Times New Roman" w:hAnsi="Times New Roman" w:cs="Times New Roman"/>
          <w:color w:val="000000" w:themeColor="text1"/>
        </w:rPr>
        <w:instrText xml:space="preserve"> REF _Ref374376251 \h  \* MERGEFORMAT </w:instrText>
      </w:r>
      <w:r w:rsidR="00CE293D" w:rsidRPr="00EB7B5A">
        <w:rPr>
          <w:rFonts w:ascii="Times New Roman" w:hAnsi="Times New Roman" w:cs="Times New Roman"/>
          <w:color w:val="000000" w:themeColor="text1"/>
        </w:rPr>
      </w:r>
      <w:r w:rsidR="00CE293D" w:rsidRPr="00EB7B5A">
        <w:rPr>
          <w:rFonts w:ascii="Times New Roman" w:hAnsi="Times New Roman" w:cs="Times New Roman"/>
          <w:color w:val="000000" w:themeColor="text1"/>
        </w:rPr>
        <w:fldChar w:fldCharType="separate"/>
      </w:r>
      <w:r w:rsidR="007026EE" w:rsidRPr="00EB7B5A">
        <w:rPr>
          <w:rFonts w:ascii="Times New Roman" w:hAnsi="Times New Roman" w:cs="Times New Roman"/>
          <w:bCs/>
          <w:color w:val="000000" w:themeColor="text1"/>
        </w:rPr>
        <w:t>Figure 23</w:t>
      </w:r>
      <w:r w:rsidR="00CE293D" w:rsidRPr="00EB7B5A">
        <w:rPr>
          <w:rFonts w:ascii="Times New Roman" w:hAnsi="Times New Roman" w:cs="Times New Roman"/>
          <w:color w:val="000000" w:themeColor="text1"/>
        </w:rPr>
        <w:fldChar w:fldCharType="end"/>
      </w:r>
      <w:r w:rsidR="00CE293D" w:rsidRPr="00EB7B5A">
        <w:rPr>
          <w:rFonts w:ascii="Times New Roman" w:hAnsi="Times New Roman" w:cs="Times New Roman"/>
          <w:color w:val="000000" w:themeColor="text1"/>
        </w:rPr>
        <w:t xml:space="preserve"> (right) the 118 MHz mode electric field calculated on a section between the screen and the displacement system is shown.</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6"/>
        <w:gridCol w:w="4530"/>
      </w:tblGrid>
      <w:tr w:rsidR="00EB7B5A" w:rsidRPr="00EB7B5A" w:rsidTr="00E7249B">
        <w:tc>
          <w:tcPr>
            <w:tcW w:w="2635" w:type="pct"/>
            <w:noWrap/>
            <w:tcMar>
              <w:top w:w="113" w:type="dxa"/>
              <w:bottom w:w="113" w:type="dxa"/>
            </w:tcMar>
            <w:vAlign w:val="center"/>
          </w:tcPr>
          <w:p w:rsidR="00E650DA" w:rsidRPr="00EB7B5A" w:rsidRDefault="00E650DA" w:rsidP="00E650DA">
            <w:pPr>
              <w:ind w:firstLine="0"/>
              <w:jc w:val="center"/>
              <w:rPr>
                <w:rFonts w:ascii="Times New Roman" w:hAnsi="Times New Roman" w:cs="Times New Roman"/>
                <w:color w:val="000000" w:themeColor="text1"/>
              </w:rPr>
            </w:pPr>
            <w:r w:rsidRPr="00EB7B5A">
              <w:rPr>
                <w:rFonts w:ascii="Times New Roman" w:hAnsi="Times New Roman" w:cs="Times New Roman"/>
                <w:noProof/>
                <w:color w:val="000000" w:themeColor="text1"/>
              </w:rPr>
              <w:drawing>
                <wp:inline distT="0" distB="0" distL="0" distR="0" wp14:anchorId="4DBB25B5" wp14:editId="1FA27469">
                  <wp:extent cx="3142462" cy="2052000"/>
                  <wp:effectExtent l="0" t="0" r="1270" b="5715"/>
                  <wp:docPr id="1026" name="Picture 2" descr="C:\serena\9.January 2013\Dummy septum_Eigenmode_COPPER_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serena\9.January 2013\Dummy septum_Eigenmode_COPPER_06.gif"/>
                          <pic:cNvPicPr>
                            <a:picLocks noChangeAspect="1" noChangeArrowheads="1" noCrop="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142462" cy="2052000"/>
                          </a:xfrm>
                          <a:prstGeom prst="rect">
                            <a:avLst/>
                          </a:prstGeom>
                          <a:noFill/>
                          <a:extLst/>
                        </pic:spPr>
                      </pic:pic>
                    </a:graphicData>
                  </a:graphic>
                </wp:inline>
              </w:drawing>
            </w:r>
          </w:p>
        </w:tc>
        <w:tc>
          <w:tcPr>
            <w:tcW w:w="2365" w:type="pct"/>
            <w:noWrap/>
            <w:tcMar>
              <w:top w:w="113" w:type="dxa"/>
              <w:bottom w:w="113" w:type="dxa"/>
            </w:tcMar>
            <w:vAlign w:val="center"/>
          </w:tcPr>
          <w:p w:rsidR="00E650DA" w:rsidRPr="00EB7B5A" w:rsidRDefault="00E650DA" w:rsidP="00E650DA">
            <w:pPr>
              <w:ind w:firstLine="0"/>
              <w:jc w:val="center"/>
              <w:rPr>
                <w:rFonts w:ascii="Times New Roman" w:hAnsi="Times New Roman" w:cs="Times New Roman"/>
                <w:color w:val="000000" w:themeColor="text1"/>
              </w:rPr>
            </w:pPr>
            <w:r w:rsidRPr="00EB7B5A">
              <w:rPr>
                <w:rFonts w:ascii="Times New Roman" w:hAnsi="Times New Roman" w:cs="Times New Roman"/>
                <w:noProof/>
                <w:color w:val="000000" w:themeColor="text1"/>
              </w:rPr>
              <w:drawing>
                <wp:inline distT="0" distB="0" distL="0" distR="0" wp14:anchorId="02F51B23" wp14:editId="101EB223">
                  <wp:extent cx="2807861" cy="2052000"/>
                  <wp:effectExtent l="0" t="0" r="0" b="5715"/>
                  <wp:docPr id="27" name="Picture 27" descr="C:\serena\ATS Dummy Septum\Immagini\Presentatio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erena\ATS Dummy Septum\Immagini\Presentation1.png"/>
                          <pic:cNvPicPr>
                            <a:picLocks noChangeAspect="1" noChangeArrowheads="1"/>
                          </pic:cNvPicPr>
                        </pic:nvPicPr>
                        <pic:blipFill rotWithShape="1">
                          <a:blip r:embed="rId48">
                            <a:extLst>
                              <a:ext uri="{28A0092B-C50C-407E-A947-70E740481C1C}">
                                <a14:useLocalDpi xmlns:a14="http://schemas.microsoft.com/office/drawing/2010/main" val="0"/>
                              </a:ext>
                            </a:extLst>
                          </a:blip>
                          <a:srcRect l="1892" t="6826" r="52953" b="3544"/>
                          <a:stretch/>
                        </pic:blipFill>
                        <pic:spPr bwMode="auto">
                          <a:xfrm>
                            <a:off x="0" y="0"/>
                            <a:ext cx="2807861" cy="2052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712A3B" w:rsidRPr="00EB7B5A" w:rsidRDefault="00712A3B" w:rsidP="00EA515F">
      <w:pPr>
        <w:pStyle w:val="Caption"/>
        <w:ind w:firstLine="0"/>
        <w:rPr>
          <w:rFonts w:ascii="Times New Roman" w:hAnsi="Times New Roman" w:cs="Times New Roman"/>
          <w:b w:val="0"/>
          <w:bCs w:val="0"/>
          <w:color w:val="000000" w:themeColor="text1"/>
          <w:sz w:val="22"/>
          <w:szCs w:val="22"/>
        </w:rPr>
      </w:pPr>
      <w:bookmarkStart w:id="31" w:name="_Ref374376251"/>
      <w:r w:rsidRPr="00EB7B5A">
        <w:rPr>
          <w:rFonts w:ascii="Times New Roman" w:hAnsi="Times New Roman" w:cs="Times New Roman"/>
          <w:b w:val="0"/>
          <w:bCs w:val="0"/>
          <w:color w:val="000000" w:themeColor="text1"/>
          <w:sz w:val="22"/>
          <w:szCs w:val="22"/>
        </w:rPr>
        <w:t xml:space="preserve">Figure </w:t>
      </w:r>
      <w:r w:rsidRPr="00EB7B5A">
        <w:rPr>
          <w:rFonts w:ascii="Times New Roman" w:hAnsi="Times New Roman" w:cs="Times New Roman"/>
          <w:b w:val="0"/>
          <w:bCs w:val="0"/>
          <w:color w:val="000000" w:themeColor="text1"/>
          <w:sz w:val="22"/>
          <w:szCs w:val="22"/>
        </w:rPr>
        <w:fldChar w:fldCharType="begin"/>
      </w:r>
      <w:r w:rsidRPr="00EB7B5A">
        <w:rPr>
          <w:rFonts w:ascii="Times New Roman" w:hAnsi="Times New Roman" w:cs="Times New Roman"/>
          <w:b w:val="0"/>
          <w:bCs w:val="0"/>
          <w:color w:val="000000" w:themeColor="text1"/>
          <w:sz w:val="22"/>
          <w:szCs w:val="22"/>
        </w:rPr>
        <w:instrText xml:space="preserve"> SEQ Figure \* ARABIC </w:instrText>
      </w:r>
      <w:r w:rsidRPr="00EB7B5A">
        <w:rPr>
          <w:rFonts w:ascii="Times New Roman" w:hAnsi="Times New Roman" w:cs="Times New Roman"/>
          <w:b w:val="0"/>
          <w:bCs w:val="0"/>
          <w:color w:val="000000" w:themeColor="text1"/>
          <w:sz w:val="22"/>
          <w:szCs w:val="22"/>
        </w:rPr>
        <w:fldChar w:fldCharType="separate"/>
      </w:r>
      <w:r w:rsidR="00882B71" w:rsidRPr="00EB7B5A">
        <w:rPr>
          <w:rFonts w:ascii="Times New Roman" w:hAnsi="Times New Roman" w:cs="Times New Roman"/>
          <w:b w:val="0"/>
          <w:bCs w:val="0"/>
          <w:noProof/>
          <w:color w:val="000000" w:themeColor="text1"/>
          <w:sz w:val="22"/>
          <w:szCs w:val="22"/>
        </w:rPr>
        <w:t>24</w:t>
      </w:r>
      <w:r w:rsidRPr="00EB7B5A">
        <w:rPr>
          <w:rFonts w:ascii="Times New Roman" w:hAnsi="Times New Roman" w:cs="Times New Roman"/>
          <w:b w:val="0"/>
          <w:bCs w:val="0"/>
          <w:color w:val="000000" w:themeColor="text1"/>
          <w:sz w:val="22"/>
          <w:szCs w:val="22"/>
        </w:rPr>
        <w:fldChar w:fldCharType="end"/>
      </w:r>
      <w:bookmarkEnd w:id="31"/>
      <w:r w:rsidR="00DF568E" w:rsidRPr="00EB7B5A">
        <w:rPr>
          <w:rFonts w:ascii="Times New Roman" w:hAnsi="Times New Roman" w:cs="Times New Roman"/>
          <w:b w:val="0"/>
          <w:bCs w:val="0"/>
          <w:color w:val="000000" w:themeColor="text1"/>
          <w:sz w:val="22"/>
          <w:szCs w:val="22"/>
        </w:rPr>
        <w:t>:</w:t>
      </w:r>
      <w:r w:rsidRPr="00EB7B5A">
        <w:rPr>
          <w:rFonts w:ascii="Times New Roman" w:hAnsi="Times New Roman" w:cs="Times New Roman"/>
          <w:b w:val="0"/>
          <w:bCs w:val="0"/>
          <w:color w:val="000000" w:themeColor="text1"/>
          <w:sz w:val="22"/>
          <w:szCs w:val="22"/>
        </w:rPr>
        <w:t xml:space="preserve"> </w:t>
      </w:r>
      <w:r w:rsidR="00CE293D" w:rsidRPr="00EB7B5A">
        <w:rPr>
          <w:rFonts w:ascii="Times New Roman" w:hAnsi="Times New Roman" w:cs="Times New Roman"/>
          <w:b w:val="0"/>
          <w:bCs w:val="0"/>
          <w:color w:val="000000" w:themeColor="text1"/>
          <w:sz w:val="22"/>
          <w:szCs w:val="22"/>
        </w:rPr>
        <w:t>Left: f</w:t>
      </w:r>
      <w:r w:rsidRPr="00EB7B5A">
        <w:rPr>
          <w:rFonts w:ascii="Times New Roman" w:hAnsi="Times New Roman" w:cs="Times New Roman"/>
          <w:b w:val="0"/>
          <w:bCs w:val="0"/>
          <w:color w:val="000000" w:themeColor="text1"/>
          <w:sz w:val="22"/>
          <w:szCs w:val="22"/>
        </w:rPr>
        <w:t>ield lines of the 118</w:t>
      </w:r>
      <w:r w:rsidR="00DA656C" w:rsidRPr="00EB7B5A">
        <w:rPr>
          <w:rFonts w:ascii="Times New Roman" w:hAnsi="Times New Roman" w:cs="Times New Roman"/>
          <w:b w:val="0"/>
          <w:bCs w:val="0"/>
          <w:color w:val="000000" w:themeColor="text1"/>
          <w:sz w:val="22"/>
          <w:szCs w:val="22"/>
        </w:rPr>
        <w:t> MHz</w:t>
      </w:r>
      <w:r w:rsidRPr="00EB7B5A">
        <w:rPr>
          <w:rFonts w:ascii="Times New Roman" w:hAnsi="Times New Roman" w:cs="Times New Roman"/>
          <w:b w:val="0"/>
          <w:bCs w:val="0"/>
          <w:color w:val="000000" w:themeColor="text1"/>
          <w:sz w:val="22"/>
          <w:szCs w:val="22"/>
        </w:rPr>
        <w:t xml:space="preserve"> electric field</w:t>
      </w:r>
      <w:r w:rsidR="00CE293D" w:rsidRPr="00EB7B5A">
        <w:rPr>
          <w:rFonts w:ascii="Times New Roman" w:hAnsi="Times New Roman" w:cs="Times New Roman"/>
          <w:b w:val="0"/>
          <w:bCs w:val="0"/>
          <w:color w:val="000000" w:themeColor="text1"/>
          <w:sz w:val="22"/>
          <w:szCs w:val="22"/>
        </w:rPr>
        <w:t xml:space="preserve"> showing that </w:t>
      </w:r>
      <w:r w:rsidRPr="00EB7B5A">
        <w:rPr>
          <w:rFonts w:ascii="Times New Roman" w:hAnsi="Times New Roman" w:cs="Times New Roman"/>
          <w:b w:val="0"/>
          <w:bCs w:val="0"/>
          <w:color w:val="000000" w:themeColor="text1"/>
          <w:sz w:val="22"/>
          <w:szCs w:val="22"/>
        </w:rPr>
        <w:t xml:space="preserve">all the power is trapped between the </w:t>
      </w:r>
      <w:r w:rsidR="00CE293D" w:rsidRPr="00EB7B5A">
        <w:rPr>
          <w:rFonts w:ascii="Times New Roman" w:hAnsi="Times New Roman" w:cs="Times New Roman"/>
          <w:b w:val="0"/>
          <w:bCs w:val="0"/>
          <w:color w:val="000000" w:themeColor="text1"/>
          <w:sz w:val="22"/>
          <w:szCs w:val="22"/>
        </w:rPr>
        <w:t xml:space="preserve">impedance </w:t>
      </w:r>
      <w:r w:rsidRPr="00EB7B5A">
        <w:rPr>
          <w:rFonts w:ascii="Times New Roman" w:hAnsi="Times New Roman" w:cs="Times New Roman"/>
          <w:b w:val="0"/>
          <w:bCs w:val="0"/>
          <w:color w:val="000000" w:themeColor="text1"/>
          <w:sz w:val="22"/>
          <w:szCs w:val="22"/>
        </w:rPr>
        <w:t xml:space="preserve">screen and the </w:t>
      </w:r>
      <w:r w:rsidR="00CE293D" w:rsidRPr="00EB7B5A">
        <w:rPr>
          <w:rFonts w:ascii="Times New Roman" w:hAnsi="Times New Roman" w:cs="Times New Roman"/>
          <w:b w:val="0"/>
          <w:bCs w:val="0"/>
          <w:color w:val="000000" w:themeColor="text1"/>
          <w:sz w:val="22"/>
          <w:szCs w:val="22"/>
        </w:rPr>
        <w:t xml:space="preserve">blade </w:t>
      </w:r>
      <w:r w:rsidRPr="00EB7B5A">
        <w:rPr>
          <w:rFonts w:ascii="Times New Roman" w:hAnsi="Times New Roman" w:cs="Times New Roman"/>
          <w:b w:val="0"/>
          <w:bCs w:val="0"/>
          <w:color w:val="000000" w:themeColor="text1"/>
          <w:sz w:val="22"/>
          <w:szCs w:val="22"/>
        </w:rPr>
        <w:t>displacement system</w:t>
      </w:r>
      <w:r w:rsidR="00CE293D" w:rsidRPr="00EB7B5A">
        <w:rPr>
          <w:rFonts w:ascii="Times New Roman" w:hAnsi="Times New Roman" w:cs="Times New Roman"/>
          <w:b w:val="0"/>
          <w:bCs w:val="0"/>
          <w:color w:val="000000" w:themeColor="text1"/>
          <w:sz w:val="22"/>
          <w:szCs w:val="22"/>
        </w:rPr>
        <w:t>,</w:t>
      </w:r>
      <w:r w:rsidRPr="00EB7B5A">
        <w:rPr>
          <w:rFonts w:ascii="Times New Roman" w:hAnsi="Times New Roman" w:cs="Times New Roman"/>
          <w:b w:val="0"/>
          <w:bCs w:val="0"/>
          <w:color w:val="000000" w:themeColor="text1"/>
          <w:sz w:val="22"/>
          <w:szCs w:val="22"/>
        </w:rPr>
        <w:t xml:space="preserve"> and the </w:t>
      </w:r>
      <w:r w:rsidR="00CE293D" w:rsidRPr="00EB7B5A">
        <w:rPr>
          <w:rFonts w:ascii="Times New Roman" w:hAnsi="Times New Roman" w:cs="Times New Roman"/>
          <w:b w:val="0"/>
          <w:bCs w:val="0"/>
          <w:color w:val="000000" w:themeColor="text1"/>
          <w:sz w:val="22"/>
          <w:szCs w:val="22"/>
        </w:rPr>
        <w:t xml:space="preserve">impedance </w:t>
      </w:r>
      <w:r w:rsidRPr="00EB7B5A">
        <w:rPr>
          <w:rFonts w:ascii="Times New Roman" w:hAnsi="Times New Roman" w:cs="Times New Roman"/>
          <w:b w:val="0"/>
          <w:bCs w:val="0"/>
          <w:color w:val="000000" w:themeColor="text1"/>
          <w:sz w:val="22"/>
          <w:szCs w:val="22"/>
        </w:rPr>
        <w:t>screen and the blade</w:t>
      </w:r>
      <w:r w:rsidR="00CE293D" w:rsidRPr="00EB7B5A">
        <w:rPr>
          <w:rFonts w:ascii="Times New Roman" w:hAnsi="Times New Roman" w:cs="Times New Roman"/>
          <w:b w:val="0"/>
          <w:bCs w:val="0"/>
          <w:color w:val="000000" w:themeColor="text1"/>
          <w:sz w:val="22"/>
          <w:szCs w:val="22"/>
        </w:rPr>
        <w:t xml:space="preserve"> itself. Right: </w:t>
      </w:r>
      <w:r w:rsidR="00C40035" w:rsidRPr="00EB7B5A">
        <w:rPr>
          <w:rFonts w:ascii="Times New Roman" w:hAnsi="Times New Roman" w:cs="Times New Roman"/>
          <w:b w:val="0"/>
          <w:bCs w:val="0"/>
          <w:color w:val="000000" w:themeColor="text1"/>
          <w:sz w:val="22"/>
          <w:szCs w:val="22"/>
        </w:rPr>
        <w:t>118 </w:t>
      </w:r>
      <w:r w:rsidR="00CE293D" w:rsidRPr="00EB7B5A">
        <w:rPr>
          <w:rFonts w:ascii="Times New Roman" w:hAnsi="Times New Roman" w:cs="Times New Roman"/>
          <w:b w:val="0"/>
          <w:bCs w:val="0"/>
          <w:color w:val="000000" w:themeColor="text1"/>
          <w:sz w:val="22"/>
          <w:szCs w:val="22"/>
        </w:rPr>
        <w:t xml:space="preserve">MHz mode electric field calculated on a section between the </w:t>
      </w:r>
      <w:r w:rsidR="00C40035" w:rsidRPr="00EB7B5A">
        <w:rPr>
          <w:rFonts w:ascii="Times New Roman" w:hAnsi="Times New Roman" w:cs="Times New Roman"/>
          <w:b w:val="0"/>
          <w:bCs w:val="0"/>
          <w:color w:val="000000" w:themeColor="text1"/>
          <w:sz w:val="22"/>
          <w:szCs w:val="22"/>
        </w:rPr>
        <w:t xml:space="preserve">impedance </w:t>
      </w:r>
      <w:r w:rsidR="00CE293D" w:rsidRPr="00EB7B5A">
        <w:rPr>
          <w:rFonts w:ascii="Times New Roman" w:hAnsi="Times New Roman" w:cs="Times New Roman"/>
          <w:b w:val="0"/>
          <w:bCs w:val="0"/>
          <w:color w:val="000000" w:themeColor="text1"/>
          <w:sz w:val="22"/>
          <w:szCs w:val="22"/>
        </w:rPr>
        <w:t xml:space="preserve">screen and the </w:t>
      </w:r>
      <w:r w:rsidR="00C40035" w:rsidRPr="00EB7B5A">
        <w:rPr>
          <w:rFonts w:ascii="Times New Roman" w:hAnsi="Times New Roman" w:cs="Times New Roman"/>
          <w:b w:val="0"/>
          <w:bCs w:val="0"/>
          <w:color w:val="000000" w:themeColor="text1"/>
          <w:sz w:val="22"/>
          <w:szCs w:val="22"/>
        </w:rPr>
        <w:t xml:space="preserve">blade </w:t>
      </w:r>
      <w:r w:rsidR="00CE293D" w:rsidRPr="00EB7B5A">
        <w:rPr>
          <w:rFonts w:ascii="Times New Roman" w:hAnsi="Times New Roman" w:cs="Times New Roman"/>
          <w:b w:val="0"/>
          <w:bCs w:val="0"/>
          <w:color w:val="000000" w:themeColor="text1"/>
          <w:sz w:val="22"/>
          <w:szCs w:val="22"/>
        </w:rPr>
        <w:t xml:space="preserve">displacement system. </w:t>
      </w:r>
    </w:p>
    <w:p w:rsidR="00712A3B" w:rsidRPr="00EB7B5A" w:rsidRDefault="00712A3B" w:rsidP="00712A3B">
      <w:pPr>
        <w:rPr>
          <w:rFonts w:ascii="Times New Roman" w:hAnsi="Times New Roman" w:cs="Times New Roman"/>
          <w:color w:val="000000" w:themeColor="text1"/>
        </w:rPr>
      </w:pPr>
      <w:r w:rsidRPr="00EB7B5A">
        <w:rPr>
          <w:rFonts w:ascii="Times New Roman" w:hAnsi="Times New Roman" w:cs="Times New Roman"/>
          <w:color w:val="000000" w:themeColor="text1"/>
        </w:rPr>
        <w:t xml:space="preserve">The second </w:t>
      </w:r>
      <w:r w:rsidR="00E7249B" w:rsidRPr="00EB7B5A">
        <w:rPr>
          <w:rFonts w:ascii="Times New Roman" w:hAnsi="Times New Roman" w:cs="Times New Roman"/>
          <w:color w:val="000000" w:themeColor="text1"/>
        </w:rPr>
        <w:t xml:space="preserve">solution envisages </w:t>
      </w:r>
      <w:r w:rsidRPr="00EB7B5A">
        <w:rPr>
          <w:rFonts w:ascii="Times New Roman" w:hAnsi="Times New Roman" w:cs="Times New Roman"/>
          <w:color w:val="000000" w:themeColor="text1"/>
        </w:rPr>
        <w:t>the insertion of a block of ferrite TT2-111R</w:t>
      </w:r>
      <w:r w:rsidR="00E7249B" w:rsidRPr="00EB7B5A">
        <w:rPr>
          <w:rFonts w:ascii="Times New Roman" w:hAnsi="Times New Roman" w:cs="Times New Roman"/>
          <w:color w:val="000000" w:themeColor="text1"/>
        </w:rPr>
        <w:t xml:space="preserve">, which </w:t>
      </w:r>
      <w:r w:rsidRPr="00EB7B5A">
        <w:rPr>
          <w:rFonts w:ascii="Times New Roman" w:hAnsi="Times New Roman" w:cs="Times New Roman"/>
          <w:color w:val="000000" w:themeColor="text1"/>
        </w:rPr>
        <w:t xml:space="preserve">will not have the effect of cancelling the mode, but will reduce </w:t>
      </w:r>
      <w:r w:rsidR="00E7249B" w:rsidRPr="00EB7B5A">
        <w:rPr>
          <w:rFonts w:ascii="Times New Roman" w:hAnsi="Times New Roman" w:cs="Times New Roman"/>
          <w:color w:val="000000" w:themeColor="text1"/>
        </w:rPr>
        <w:t>R</w:t>
      </w:r>
      <w:r w:rsidR="00E7249B" w:rsidRPr="00EB7B5A">
        <w:rPr>
          <w:rFonts w:ascii="Times New Roman" w:hAnsi="Times New Roman" w:cs="Times New Roman"/>
          <w:color w:val="000000" w:themeColor="text1"/>
          <w:vertAlign w:val="subscript"/>
        </w:rPr>
        <w:t>s</w:t>
      </w:r>
      <w:r w:rsidR="00E7249B" w:rsidRPr="00EB7B5A">
        <w:rPr>
          <w:rFonts w:ascii="Times New Roman" w:hAnsi="Times New Roman" w:cs="Times New Roman"/>
          <w:color w:val="000000" w:themeColor="text1"/>
        </w:rPr>
        <w:t xml:space="preserve"> </w:t>
      </w:r>
      <w:r w:rsidRPr="00EB7B5A">
        <w:rPr>
          <w:rFonts w:ascii="Times New Roman" w:hAnsi="Times New Roman" w:cs="Times New Roman"/>
          <w:color w:val="000000" w:themeColor="text1"/>
        </w:rPr>
        <w:t xml:space="preserve">and Q of the mode itself and, as a consequence, the impact on coupled bunch instability. Several simulations have been performed with CST Particle Studio, varying dimension and position of the ferrite. As a general rule, the brick of ferrite should be placed </w:t>
      </w:r>
      <w:r w:rsidRPr="00EB7B5A">
        <w:rPr>
          <w:rFonts w:ascii="Times New Roman" w:hAnsi="Times New Roman" w:cs="Times New Roman"/>
          <w:color w:val="000000" w:themeColor="text1"/>
        </w:rPr>
        <w:lastRenderedPageBreak/>
        <w:t xml:space="preserve">inside the tank where the magnetic field is more intense; therefore, the suggested position is the one shown in </w:t>
      </w:r>
      <w:r w:rsidR="0072235F" w:rsidRPr="00EB7B5A">
        <w:rPr>
          <w:rFonts w:ascii="Times New Roman" w:hAnsi="Times New Roman" w:cs="Times New Roman"/>
          <w:color w:val="000000" w:themeColor="text1"/>
        </w:rPr>
        <w:fldChar w:fldCharType="begin"/>
      </w:r>
      <w:r w:rsidR="0072235F" w:rsidRPr="00EB7B5A">
        <w:rPr>
          <w:rFonts w:ascii="Times New Roman" w:hAnsi="Times New Roman" w:cs="Times New Roman"/>
          <w:color w:val="000000" w:themeColor="text1"/>
        </w:rPr>
        <w:instrText xml:space="preserve"> REF _Ref374376372 \h  \* MERGEFORMAT </w:instrText>
      </w:r>
      <w:r w:rsidR="0072235F" w:rsidRPr="00EB7B5A">
        <w:rPr>
          <w:rFonts w:ascii="Times New Roman" w:hAnsi="Times New Roman" w:cs="Times New Roman"/>
          <w:color w:val="000000" w:themeColor="text1"/>
        </w:rPr>
      </w:r>
      <w:r w:rsidR="0072235F" w:rsidRPr="00EB7B5A">
        <w:rPr>
          <w:rFonts w:ascii="Times New Roman" w:hAnsi="Times New Roman" w:cs="Times New Roman"/>
          <w:color w:val="000000" w:themeColor="text1"/>
        </w:rPr>
        <w:fldChar w:fldCharType="separate"/>
      </w:r>
      <w:r w:rsidR="007026EE" w:rsidRPr="00EB7B5A">
        <w:rPr>
          <w:rFonts w:ascii="Times New Roman" w:hAnsi="Times New Roman" w:cs="Times New Roman"/>
          <w:bCs/>
          <w:color w:val="000000" w:themeColor="text1"/>
          <w:sz w:val="20"/>
        </w:rPr>
        <w:t>Figure 24</w:t>
      </w:r>
      <w:r w:rsidR="0072235F" w:rsidRPr="00EB7B5A">
        <w:rPr>
          <w:rFonts w:ascii="Times New Roman" w:hAnsi="Times New Roman" w:cs="Times New Roman"/>
          <w:color w:val="000000" w:themeColor="text1"/>
        </w:rPr>
        <w:fldChar w:fldCharType="end"/>
      </w:r>
      <w:r w:rsidRPr="00EB7B5A">
        <w:rPr>
          <w:rFonts w:ascii="Times New Roman" w:hAnsi="Times New Roman" w:cs="Times New Roman"/>
          <w:color w:val="000000" w:themeColor="text1"/>
        </w:rPr>
        <w:t>, where a brick of 24</w:t>
      </w:r>
      <w:r w:rsidR="00FC636D" w:rsidRPr="00EB7B5A">
        <w:rPr>
          <w:rFonts w:ascii="Times New Roman" w:hAnsi="Times New Roman" w:cs="Times New Roman"/>
          <w:color w:val="000000" w:themeColor="text1"/>
        </w:rPr>
        <w:t>×</w:t>
      </w:r>
      <w:r w:rsidRPr="00EB7B5A">
        <w:rPr>
          <w:rFonts w:ascii="Times New Roman" w:hAnsi="Times New Roman" w:cs="Times New Roman"/>
          <w:color w:val="000000" w:themeColor="text1"/>
        </w:rPr>
        <w:t>7</w:t>
      </w:r>
      <w:r w:rsidR="00FC636D" w:rsidRPr="00EB7B5A">
        <w:rPr>
          <w:rFonts w:ascii="Times New Roman" w:hAnsi="Times New Roman" w:cs="Times New Roman"/>
          <w:color w:val="000000" w:themeColor="text1"/>
        </w:rPr>
        <w:t>×</w:t>
      </w:r>
      <w:r w:rsidRPr="00EB7B5A">
        <w:rPr>
          <w:rFonts w:ascii="Times New Roman" w:hAnsi="Times New Roman" w:cs="Times New Roman"/>
          <w:color w:val="000000" w:themeColor="text1"/>
        </w:rPr>
        <w:t>395</w:t>
      </w:r>
      <w:r w:rsidR="00FC636D" w:rsidRPr="00EB7B5A">
        <w:rPr>
          <w:rFonts w:ascii="Times New Roman" w:hAnsi="Times New Roman" w:cs="Times New Roman"/>
          <w:color w:val="000000" w:themeColor="text1"/>
        </w:rPr>
        <w:t> </w:t>
      </w:r>
      <w:r w:rsidRPr="00EB7B5A">
        <w:rPr>
          <w:rFonts w:ascii="Times New Roman" w:hAnsi="Times New Roman" w:cs="Times New Roman"/>
          <w:color w:val="000000" w:themeColor="text1"/>
        </w:rPr>
        <w:t>mm</w:t>
      </w:r>
      <w:r w:rsidR="00FC636D" w:rsidRPr="00EB7B5A">
        <w:rPr>
          <w:rFonts w:ascii="Times New Roman" w:hAnsi="Times New Roman" w:cs="Times New Roman"/>
          <w:color w:val="000000" w:themeColor="text1"/>
          <w:vertAlign w:val="superscript"/>
        </w:rPr>
        <w:t>3</w:t>
      </w:r>
      <w:r w:rsidRPr="00EB7B5A">
        <w:rPr>
          <w:rFonts w:ascii="Times New Roman" w:hAnsi="Times New Roman" w:cs="Times New Roman"/>
          <w:color w:val="000000" w:themeColor="text1"/>
        </w:rPr>
        <w:t xml:space="preserve"> has been placed between the displacement system and the </w:t>
      </w:r>
      <w:r w:rsidR="00602AFF" w:rsidRPr="00EB7B5A">
        <w:rPr>
          <w:rFonts w:ascii="Times New Roman" w:hAnsi="Times New Roman" w:cs="Times New Roman"/>
          <w:color w:val="000000" w:themeColor="text1"/>
        </w:rPr>
        <w:t xml:space="preserve">impedance </w:t>
      </w:r>
      <w:r w:rsidRPr="00EB7B5A">
        <w:rPr>
          <w:rFonts w:ascii="Times New Roman" w:hAnsi="Times New Roman" w:cs="Times New Roman"/>
          <w:color w:val="000000" w:themeColor="text1"/>
        </w:rPr>
        <w:t xml:space="preserve">screen. The reduction of </w:t>
      </w:r>
      <w:r w:rsidR="00602AFF" w:rsidRPr="00EB7B5A">
        <w:rPr>
          <w:rFonts w:ascii="Times New Roman" w:hAnsi="Times New Roman" w:cs="Times New Roman"/>
          <w:color w:val="000000" w:themeColor="text1"/>
        </w:rPr>
        <w:t>R</w:t>
      </w:r>
      <w:r w:rsidR="00602AFF" w:rsidRPr="00EB7B5A">
        <w:rPr>
          <w:rFonts w:ascii="Times New Roman" w:hAnsi="Times New Roman" w:cs="Times New Roman"/>
          <w:color w:val="000000" w:themeColor="text1"/>
          <w:vertAlign w:val="subscript"/>
        </w:rPr>
        <w:t>s</w:t>
      </w:r>
      <w:r w:rsidR="00602AFF" w:rsidRPr="00EB7B5A">
        <w:rPr>
          <w:rFonts w:ascii="Times New Roman" w:hAnsi="Times New Roman" w:cs="Times New Roman"/>
          <w:color w:val="000000" w:themeColor="text1"/>
        </w:rPr>
        <w:t xml:space="preserve"> </w:t>
      </w:r>
      <w:r w:rsidRPr="00EB7B5A">
        <w:rPr>
          <w:rFonts w:ascii="Times New Roman" w:hAnsi="Times New Roman" w:cs="Times New Roman"/>
          <w:color w:val="000000" w:themeColor="text1"/>
        </w:rPr>
        <w:t>of the 118</w:t>
      </w:r>
      <w:r w:rsidR="00DA656C" w:rsidRPr="00EB7B5A">
        <w:rPr>
          <w:rFonts w:ascii="Times New Roman" w:hAnsi="Times New Roman" w:cs="Times New Roman"/>
          <w:color w:val="000000" w:themeColor="text1"/>
        </w:rPr>
        <w:t> MHz</w:t>
      </w:r>
      <w:r w:rsidRPr="00EB7B5A">
        <w:rPr>
          <w:rFonts w:ascii="Times New Roman" w:hAnsi="Times New Roman" w:cs="Times New Roman"/>
          <w:color w:val="000000" w:themeColor="text1"/>
        </w:rPr>
        <w:t xml:space="preserve"> mode has been estimated to be about a factor 600, as shown in </w:t>
      </w:r>
      <w:r w:rsidR="0072235F" w:rsidRPr="00EB7B5A">
        <w:rPr>
          <w:rFonts w:ascii="Times New Roman" w:hAnsi="Times New Roman" w:cs="Times New Roman"/>
          <w:color w:val="000000" w:themeColor="text1"/>
        </w:rPr>
        <w:fldChar w:fldCharType="begin"/>
      </w:r>
      <w:r w:rsidR="0072235F" w:rsidRPr="00EB7B5A">
        <w:rPr>
          <w:rFonts w:ascii="Times New Roman" w:hAnsi="Times New Roman" w:cs="Times New Roman"/>
          <w:color w:val="000000" w:themeColor="text1"/>
        </w:rPr>
        <w:instrText xml:space="preserve"> REF _Ref374376395 \h  \* MERGEFORMAT </w:instrText>
      </w:r>
      <w:r w:rsidR="0072235F" w:rsidRPr="00EB7B5A">
        <w:rPr>
          <w:rFonts w:ascii="Times New Roman" w:hAnsi="Times New Roman" w:cs="Times New Roman"/>
          <w:color w:val="000000" w:themeColor="text1"/>
        </w:rPr>
      </w:r>
      <w:r w:rsidR="0072235F" w:rsidRPr="00EB7B5A">
        <w:rPr>
          <w:rFonts w:ascii="Times New Roman" w:hAnsi="Times New Roman" w:cs="Times New Roman"/>
          <w:color w:val="000000" w:themeColor="text1"/>
        </w:rPr>
        <w:fldChar w:fldCharType="separate"/>
      </w:r>
      <w:r w:rsidR="007026EE" w:rsidRPr="00EB7B5A">
        <w:rPr>
          <w:rFonts w:ascii="Times New Roman" w:hAnsi="Times New Roman" w:cs="Times New Roman"/>
          <w:bCs/>
          <w:color w:val="000000" w:themeColor="text1"/>
          <w:sz w:val="20"/>
        </w:rPr>
        <w:t>Figure 25</w:t>
      </w:r>
      <w:r w:rsidR="0072235F" w:rsidRPr="00EB7B5A">
        <w:rPr>
          <w:rFonts w:ascii="Times New Roman" w:hAnsi="Times New Roman" w:cs="Times New Roman"/>
          <w:color w:val="000000" w:themeColor="text1"/>
        </w:rPr>
        <w:fldChar w:fldCharType="end"/>
      </w:r>
      <w:r w:rsidRPr="00EB7B5A">
        <w:rPr>
          <w:rFonts w:ascii="Times New Roman" w:hAnsi="Times New Roman" w:cs="Times New Roman"/>
          <w:color w:val="000000" w:themeColor="text1"/>
        </w:rPr>
        <w:t xml:space="preserve">. A further reduction of shunt impedance can be achieved by increasing the length of the ferrite brick (along the </w:t>
      </w:r>
      <w:r w:rsidR="00602AFF" w:rsidRPr="00EB7B5A">
        <w:rPr>
          <w:rFonts w:ascii="Times New Roman" w:hAnsi="Times New Roman" w:cs="Times New Roman"/>
          <w:color w:val="000000" w:themeColor="text1"/>
        </w:rPr>
        <w:t>horizontal</w:t>
      </w:r>
      <w:r w:rsidRPr="00EB7B5A">
        <w:rPr>
          <w:rFonts w:ascii="Times New Roman" w:hAnsi="Times New Roman" w:cs="Times New Roman"/>
          <w:color w:val="000000" w:themeColor="text1"/>
        </w:rPr>
        <w:t xml:space="preserve"> axis in </w:t>
      </w:r>
      <w:r w:rsidR="0072235F" w:rsidRPr="00EB7B5A">
        <w:rPr>
          <w:rFonts w:ascii="Times New Roman" w:hAnsi="Times New Roman" w:cs="Times New Roman"/>
          <w:color w:val="000000" w:themeColor="text1"/>
        </w:rPr>
        <w:fldChar w:fldCharType="begin"/>
      </w:r>
      <w:r w:rsidR="0072235F" w:rsidRPr="00EB7B5A">
        <w:rPr>
          <w:rFonts w:ascii="Times New Roman" w:hAnsi="Times New Roman" w:cs="Times New Roman"/>
          <w:color w:val="000000" w:themeColor="text1"/>
        </w:rPr>
        <w:instrText xml:space="preserve"> REF _Ref374376372 \h  \* MERGEFORMAT </w:instrText>
      </w:r>
      <w:r w:rsidR="0072235F" w:rsidRPr="00EB7B5A">
        <w:rPr>
          <w:rFonts w:ascii="Times New Roman" w:hAnsi="Times New Roman" w:cs="Times New Roman"/>
          <w:color w:val="000000" w:themeColor="text1"/>
        </w:rPr>
      </w:r>
      <w:r w:rsidR="0072235F" w:rsidRPr="00EB7B5A">
        <w:rPr>
          <w:rFonts w:ascii="Times New Roman" w:hAnsi="Times New Roman" w:cs="Times New Roman"/>
          <w:color w:val="000000" w:themeColor="text1"/>
        </w:rPr>
        <w:fldChar w:fldCharType="separate"/>
      </w:r>
      <w:r w:rsidR="007026EE" w:rsidRPr="00EB7B5A">
        <w:rPr>
          <w:rFonts w:ascii="Times New Roman" w:hAnsi="Times New Roman" w:cs="Times New Roman"/>
          <w:bCs/>
          <w:color w:val="000000" w:themeColor="text1"/>
          <w:sz w:val="20"/>
        </w:rPr>
        <w:t>Figure 24</w:t>
      </w:r>
      <w:r w:rsidR="0072235F" w:rsidRPr="00EB7B5A">
        <w:rPr>
          <w:rFonts w:ascii="Times New Roman" w:hAnsi="Times New Roman" w:cs="Times New Roman"/>
          <w:color w:val="000000" w:themeColor="text1"/>
        </w:rPr>
        <w:fldChar w:fldCharType="end"/>
      </w:r>
      <w:r w:rsidRPr="00EB7B5A">
        <w:rPr>
          <w:rFonts w:ascii="Times New Roman" w:hAnsi="Times New Roman" w:cs="Times New Roman"/>
          <w:color w:val="000000" w:themeColor="text1"/>
        </w:rPr>
        <w:t xml:space="preserve">). </w:t>
      </w:r>
      <w:r w:rsidR="003D4F5A" w:rsidRPr="00EB7B5A">
        <w:rPr>
          <w:rFonts w:ascii="Times New Roman" w:hAnsi="Times New Roman" w:cs="Times New Roman"/>
          <w:color w:val="000000" w:themeColor="text1"/>
        </w:rPr>
        <w:t xml:space="preserve">As far as the </w:t>
      </w:r>
      <w:r w:rsidRPr="00EB7B5A">
        <w:rPr>
          <w:rFonts w:ascii="Times New Roman" w:hAnsi="Times New Roman" w:cs="Times New Roman"/>
          <w:color w:val="000000" w:themeColor="text1"/>
        </w:rPr>
        <w:t>power loss</w:t>
      </w:r>
      <w:r w:rsidR="003D4F5A" w:rsidRPr="00EB7B5A">
        <w:rPr>
          <w:rFonts w:ascii="Times New Roman" w:hAnsi="Times New Roman" w:cs="Times New Roman"/>
          <w:color w:val="000000" w:themeColor="text1"/>
        </w:rPr>
        <w:t xml:space="preserve"> is concerned</w:t>
      </w:r>
      <w:r w:rsidRPr="00EB7B5A">
        <w:rPr>
          <w:rFonts w:ascii="Times New Roman" w:hAnsi="Times New Roman" w:cs="Times New Roman"/>
          <w:color w:val="000000" w:themeColor="text1"/>
        </w:rPr>
        <w:t>, it has been estimated that the heating would be about 1.8</w:t>
      </w:r>
      <w:r w:rsidR="0072235F" w:rsidRPr="00EB7B5A">
        <w:rPr>
          <w:rFonts w:ascii="Times New Roman" w:hAnsi="Times New Roman" w:cs="Times New Roman"/>
          <w:color w:val="000000" w:themeColor="text1"/>
        </w:rPr>
        <w:t> </w:t>
      </w:r>
      <w:r w:rsidRPr="00EB7B5A">
        <w:rPr>
          <w:rFonts w:ascii="Times New Roman" w:hAnsi="Times New Roman" w:cs="Times New Roman"/>
          <w:color w:val="000000" w:themeColor="text1"/>
        </w:rPr>
        <w:t xml:space="preserve">W for such geometry </w:t>
      </w:r>
      <w:r w:rsidR="00FE0231" w:rsidRPr="00EB7B5A">
        <w:rPr>
          <w:rFonts w:ascii="Times New Roman" w:hAnsi="Times New Roman" w:cs="Times New Roman"/>
          <w:color w:val="000000" w:themeColor="text1"/>
        </w:rPr>
        <w:t xml:space="preserve">if </w:t>
      </w:r>
      <w:r w:rsidRPr="00EB7B5A">
        <w:rPr>
          <w:rFonts w:ascii="Times New Roman" w:hAnsi="Times New Roman" w:cs="Times New Roman"/>
          <w:color w:val="000000" w:themeColor="text1"/>
        </w:rPr>
        <w:t>the ferrite</w:t>
      </w:r>
      <w:r w:rsidR="00FE0231" w:rsidRPr="00EB7B5A">
        <w:rPr>
          <w:rFonts w:ascii="Times New Roman" w:hAnsi="Times New Roman" w:cs="Times New Roman"/>
          <w:color w:val="000000" w:themeColor="text1"/>
        </w:rPr>
        <w:t xml:space="preserve"> is included as </w:t>
      </w:r>
      <w:r w:rsidRPr="00EB7B5A">
        <w:rPr>
          <w:rFonts w:ascii="Times New Roman" w:hAnsi="Times New Roman" w:cs="Times New Roman"/>
          <w:color w:val="000000" w:themeColor="text1"/>
        </w:rPr>
        <w:t>the mode fal</w:t>
      </w:r>
      <w:r w:rsidR="00FE0231" w:rsidRPr="00EB7B5A">
        <w:rPr>
          <w:rFonts w:ascii="Times New Roman" w:hAnsi="Times New Roman" w:cs="Times New Roman"/>
          <w:color w:val="000000" w:themeColor="text1"/>
        </w:rPr>
        <w:t>ls inside the PS bunch spectrum</w:t>
      </w:r>
      <w:r w:rsidRPr="00EB7B5A">
        <w:rPr>
          <w:rFonts w:ascii="Times New Roman" w:hAnsi="Times New Roman" w:cs="Times New Roman"/>
          <w:color w:val="000000" w:themeColor="text1"/>
        </w:rPr>
        <w:t xml:space="preserve"> and at 118</w:t>
      </w:r>
      <w:r w:rsidR="00DA656C" w:rsidRPr="00EB7B5A">
        <w:rPr>
          <w:rFonts w:ascii="Times New Roman" w:hAnsi="Times New Roman" w:cs="Times New Roman"/>
          <w:color w:val="000000" w:themeColor="text1"/>
        </w:rPr>
        <w:t> MHz</w:t>
      </w:r>
      <w:r w:rsidRPr="00EB7B5A">
        <w:rPr>
          <w:rFonts w:ascii="Times New Roman" w:hAnsi="Times New Roman" w:cs="Times New Roman"/>
          <w:color w:val="000000" w:themeColor="text1"/>
        </w:rPr>
        <w:t xml:space="preserve"> the power i</w:t>
      </w:r>
      <w:r w:rsidR="00602AFF" w:rsidRPr="00EB7B5A">
        <w:rPr>
          <w:rFonts w:ascii="Times New Roman" w:hAnsi="Times New Roman" w:cs="Times New Roman"/>
          <w:color w:val="000000" w:themeColor="text1"/>
        </w:rPr>
        <w:t>s about -20 </w:t>
      </w:r>
      <w:r w:rsidRPr="00EB7B5A">
        <w:rPr>
          <w:rFonts w:ascii="Times New Roman" w:hAnsi="Times New Roman" w:cs="Times New Roman"/>
          <w:color w:val="000000" w:themeColor="text1"/>
        </w:rPr>
        <w:t>dB.</w:t>
      </w:r>
      <w:r w:rsidR="00242A7E" w:rsidRPr="00EB7B5A">
        <w:rPr>
          <w:rFonts w:ascii="Times New Roman" w:hAnsi="Times New Roman" w:cs="Times New Roman"/>
          <w:color w:val="000000" w:themeColor="text1"/>
        </w:rPr>
        <w:t xml:space="preserve"> </w:t>
      </w:r>
      <w:r w:rsidR="009E3A2E" w:rsidRPr="00EB7B5A">
        <w:rPr>
          <w:rFonts w:ascii="Times New Roman" w:hAnsi="Times New Roman" w:cs="Times New Roman"/>
          <w:color w:val="000000" w:themeColor="text1"/>
        </w:rPr>
        <w:t xml:space="preserve">All in all, the power deposited should not pose any problem and the foreseen cooling system should easily cope with it. As an outcome of these studies, the decision has been taken to install the sliding contacts. The option of installing a block of ferrite is left as a fall back solution to be implemented only on the basis of the results of the </w:t>
      </w:r>
      <w:r w:rsidRPr="00EB7B5A">
        <w:rPr>
          <w:rFonts w:ascii="Times New Roman" w:hAnsi="Times New Roman" w:cs="Times New Roman"/>
          <w:color w:val="000000" w:themeColor="text1"/>
        </w:rPr>
        <w:t>impedance bench measurements</w:t>
      </w:r>
      <w:r w:rsidR="009E3A2E" w:rsidRPr="00EB7B5A">
        <w:rPr>
          <w:rFonts w:ascii="Times New Roman" w:hAnsi="Times New Roman" w:cs="Times New Roman"/>
          <w:color w:val="000000" w:themeColor="text1"/>
        </w:rPr>
        <w:t>. Therefore, the blade displacement system has been equipped with a support that could be used to house the ferrite block.</w:t>
      </w:r>
    </w:p>
    <w:p w:rsidR="00712A3B" w:rsidRPr="00EB7B5A" w:rsidRDefault="00526666" w:rsidP="00EA515F">
      <w:pPr>
        <w:keepNext/>
        <w:ind w:firstLine="0"/>
        <w:jc w:val="center"/>
        <w:rPr>
          <w:color w:val="000000" w:themeColor="text1"/>
        </w:rPr>
      </w:pPr>
      <w:r w:rsidRPr="00EB7B5A">
        <w:rPr>
          <w:noProof/>
          <w:color w:val="000000" w:themeColor="text1"/>
        </w:rPr>
        <mc:AlternateContent>
          <mc:Choice Requires="wps">
            <w:drawing>
              <wp:anchor distT="0" distB="0" distL="114300" distR="114300" simplePos="0" relativeHeight="251720704" behindDoc="0" locked="0" layoutInCell="1" allowOverlap="1" wp14:anchorId="4EA381CD" wp14:editId="71B773BB">
                <wp:simplePos x="0" y="0"/>
                <wp:positionH relativeFrom="column">
                  <wp:posOffset>3424555</wp:posOffset>
                </wp:positionH>
                <wp:positionV relativeFrom="paragraph">
                  <wp:posOffset>2023745</wp:posOffset>
                </wp:positionV>
                <wp:extent cx="956945" cy="267335"/>
                <wp:effectExtent l="0" t="0" r="14605" b="18415"/>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6945" cy="267335"/>
                        </a:xfrm>
                        <a:prstGeom prst="rect">
                          <a:avLst/>
                        </a:prstGeom>
                        <a:solidFill>
                          <a:srgbClr val="FFFFFF"/>
                        </a:solidFill>
                        <a:ln w="9525">
                          <a:solidFill>
                            <a:srgbClr val="000000"/>
                          </a:solidFill>
                          <a:miter lim="800000"/>
                          <a:headEnd/>
                          <a:tailEnd/>
                        </a:ln>
                      </wps:spPr>
                      <wps:txbx>
                        <w:txbxContent>
                          <w:p w:rsidR="000F1290" w:rsidRPr="009E3A2E" w:rsidRDefault="000F1290" w:rsidP="009E3A2E">
                            <w:pPr>
                              <w:ind w:firstLine="0"/>
                              <w:jc w:val="center"/>
                              <w:rPr>
                                <w:rFonts w:ascii="Times New Roman" w:hAnsi="Times New Roman" w:cs="Times New Roman"/>
                              </w:rPr>
                            </w:pPr>
                            <w:r w:rsidRPr="009E3A2E">
                              <w:rPr>
                                <w:rFonts w:ascii="Times New Roman" w:hAnsi="Times New Roman" w:cs="Times New Roman"/>
                              </w:rPr>
                              <w:t>Ferrite block</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269.65pt;margin-top:159.35pt;width:75.35pt;height:21.0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">
                <v:textbox>
                  <w:txbxContent>
                    <w:p w:rsidR="000F1290" w:rsidRPr="009E3A2E" w:rsidRDefault="000F1290" w:rsidP="009E3A2E">
                      <w:pPr>
                        <w:ind w:firstLine="0"/>
                        <w:jc w:val="center"/>
                        <w:rPr>
                          <w:rFonts w:ascii="Times New Roman" w:hAnsi="Times New Roman" w:cs="Times New Roman"/>
                        </w:rPr>
                      </w:pPr>
                      <w:r w:rsidRPr="009E3A2E">
                        <w:rPr>
                          <w:rFonts w:ascii="Times New Roman" w:hAnsi="Times New Roman" w:cs="Times New Roman"/>
                        </w:rPr>
                        <w:t>Ferrite block</w:t>
                      </w:r>
                    </w:p>
                  </w:txbxContent>
                </v:textbox>
              </v:shape>
            </w:pict>
          </mc:Fallback>
        </mc:AlternateContent>
      </w:r>
      <w:r w:rsidR="009E3A2E" w:rsidRPr="00EB7B5A">
        <w:rPr>
          <w:noProof/>
          <w:color w:val="000000" w:themeColor="text1"/>
        </w:rPr>
        <mc:AlternateContent>
          <mc:Choice Requires="wps">
            <w:drawing>
              <wp:anchor distT="0" distB="0" distL="114300" distR="114300" simplePos="0" relativeHeight="251721728" behindDoc="0" locked="0" layoutInCell="1" allowOverlap="1" wp14:anchorId="12F36A50" wp14:editId="1F424400">
                <wp:simplePos x="0" y="0"/>
                <wp:positionH relativeFrom="column">
                  <wp:posOffset>3122762</wp:posOffset>
                </wp:positionH>
                <wp:positionV relativeFrom="paragraph">
                  <wp:posOffset>1341060</wp:posOffset>
                </wp:positionV>
                <wp:extent cx="534838" cy="690113"/>
                <wp:effectExtent l="38100" t="38100" r="17780" b="34290"/>
                <wp:wrapNone/>
                <wp:docPr id="30" name="Straight Arrow Connector 30"/>
                <wp:cNvGraphicFramePr/>
                <a:graphic xmlns:a="http://schemas.openxmlformats.org/drawingml/2006/main">
                  <a:graphicData uri="http://schemas.microsoft.com/office/word/2010/wordprocessingShape">
                    <wps:wsp>
                      <wps:cNvCnPr/>
                      <wps:spPr>
                        <a:xfrm flipH="1" flipV="1">
                          <a:off x="0" y="0"/>
                          <a:ext cx="534838" cy="690113"/>
                        </a:xfrm>
                        <a:prstGeom prst="straightConnector1">
                          <a:avLst/>
                        </a:prstGeom>
                        <a:ln w="19050">
                          <a:solidFill>
                            <a:schemeClr val="tx1"/>
                          </a:solidFill>
                          <a:tailEnd type="stealth" w="med" len="lg"/>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0" o:spid="_x0000_s1026" type="#_x0000_t32" style="position:absolute;margin-left:245.9pt;margin-top:105.6pt;width:42.1pt;height:54.35pt;flip:x y;z-index:251721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" strokecolor="black [3213]" strokeweight="1.5pt">
                <v:stroke endarrow="classic" endarrowlength="long"/>
              </v:shape>
            </w:pict>
          </mc:Fallback>
        </mc:AlternateContent>
      </w:r>
      <w:r w:rsidR="00712A3B" w:rsidRPr="00EB7B5A">
        <w:rPr>
          <w:rFonts w:ascii="Times New Roman" w:hAnsi="Times New Roman" w:cs="Times New Roman"/>
          <w:noProof/>
          <w:color w:val="000000" w:themeColor="text1"/>
        </w:rPr>
        <w:drawing>
          <wp:inline distT="0" distB="0" distL="0" distR="0" wp14:anchorId="052A7DC1" wp14:editId="4A27078A">
            <wp:extent cx="2833784" cy="2160000"/>
            <wp:effectExtent l="0" t="0" r="5080" b="0"/>
            <wp:docPr id="28" name="Picture 28" descr="C:\serena\9.January 2013\Dummy septum_Wakefield_beam-55_Ferrite_TT2_111R_Monitor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erena\9.January 2013\Dummy septum_Wakefield_beam-55_Ferrite_TT2_111R_Monitor_02.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33784" cy="2160000"/>
                    </a:xfrm>
                    <a:prstGeom prst="rect">
                      <a:avLst/>
                    </a:prstGeom>
                    <a:noFill/>
                    <a:ln>
                      <a:noFill/>
                    </a:ln>
                  </pic:spPr>
                </pic:pic>
              </a:graphicData>
            </a:graphic>
          </wp:inline>
        </w:drawing>
      </w:r>
    </w:p>
    <w:p w:rsidR="00712A3B" w:rsidRPr="00EB7B5A" w:rsidRDefault="00712A3B" w:rsidP="00EA515F">
      <w:pPr>
        <w:pStyle w:val="Caption"/>
        <w:ind w:firstLine="0"/>
        <w:jc w:val="center"/>
        <w:rPr>
          <w:rFonts w:ascii="Times New Roman" w:hAnsi="Times New Roman" w:cs="Times New Roman"/>
          <w:b w:val="0"/>
          <w:bCs w:val="0"/>
          <w:color w:val="000000" w:themeColor="text1"/>
          <w:sz w:val="20"/>
          <w:szCs w:val="22"/>
        </w:rPr>
      </w:pPr>
      <w:bookmarkStart w:id="32" w:name="_Ref374376372"/>
      <w:r w:rsidRPr="00EB7B5A">
        <w:rPr>
          <w:rFonts w:ascii="Times New Roman" w:hAnsi="Times New Roman" w:cs="Times New Roman"/>
          <w:b w:val="0"/>
          <w:bCs w:val="0"/>
          <w:color w:val="000000" w:themeColor="text1"/>
          <w:sz w:val="20"/>
          <w:szCs w:val="22"/>
        </w:rPr>
        <w:t xml:space="preserve">Figure </w:t>
      </w:r>
      <w:r w:rsidRPr="00EB7B5A">
        <w:rPr>
          <w:rFonts w:ascii="Times New Roman" w:hAnsi="Times New Roman" w:cs="Times New Roman"/>
          <w:b w:val="0"/>
          <w:bCs w:val="0"/>
          <w:color w:val="000000" w:themeColor="text1"/>
          <w:sz w:val="20"/>
          <w:szCs w:val="22"/>
        </w:rPr>
        <w:fldChar w:fldCharType="begin"/>
      </w:r>
      <w:r w:rsidRPr="00EB7B5A">
        <w:rPr>
          <w:rFonts w:ascii="Times New Roman" w:hAnsi="Times New Roman" w:cs="Times New Roman"/>
          <w:b w:val="0"/>
          <w:bCs w:val="0"/>
          <w:color w:val="000000" w:themeColor="text1"/>
          <w:sz w:val="20"/>
          <w:szCs w:val="22"/>
        </w:rPr>
        <w:instrText xml:space="preserve"> SEQ Figure \* ARABIC </w:instrText>
      </w:r>
      <w:r w:rsidRPr="00EB7B5A">
        <w:rPr>
          <w:rFonts w:ascii="Times New Roman" w:hAnsi="Times New Roman" w:cs="Times New Roman"/>
          <w:b w:val="0"/>
          <w:bCs w:val="0"/>
          <w:color w:val="000000" w:themeColor="text1"/>
          <w:sz w:val="20"/>
          <w:szCs w:val="22"/>
        </w:rPr>
        <w:fldChar w:fldCharType="separate"/>
      </w:r>
      <w:r w:rsidR="00882B71" w:rsidRPr="00EB7B5A">
        <w:rPr>
          <w:rFonts w:ascii="Times New Roman" w:hAnsi="Times New Roman" w:cs="Times New Roman"/>
          <w:b w:val="0"/>
          <w:bCs w:val="0"/>
          <w:noProof/>
          <w:color w:val="000000" w:themeColor="text1"/>
          <w:sz w:val="20"/>
          <w:szCs w:val="22"/>
        </w:rPr>
        <w:t>25</w:t>
      </w:r>
      <w:r w:rsidRPr="00EB7B5A">
        <w:rPr>
          <w:rFonts w:ascii="Times New Roman" w:hAnsi="Times New Roman" w:cs="Times New Roman"/>
          <w:b w:val="0"/>
          <w:bCs w:val="0"/>
          <w:color w:val="000000" w:themeColor="text1"/>
          <w:sz w:val="20"/>
          <w:szCs w:val="22"/>
        </w:rPr>
        <w:fldChar w:fldCharType="end"/>
      </w:r>
      <w:bookmarkEnd w:id="32"/>
      <w:r w:rsidR="00DF568E" w:rsidRPr="00EB7B5A">
        <w:rPr>
          <w:rFonts w:ascii="Times New Roman" w:hAnsi="Times New Roman" w:cs="Times New Roman"/>
          <w:b w:val="0"/>
          <w:bCs w:val="0"/>
          <w:color w:val="000000" w:themeColor="text1"/>
          <w:sz w:val="20"/>
          <w:szCs w:val="22"/>
        </w:rPr>
        <w:t>:</w:t>
      </w:r>
      <w:r w:rsidRPr="00EB7B5A">
        <w:rPr>
          <w:rFonts w:ascii="Times New Roman" w:hAnsi="Times New Roman" w:cs="Times New Roman"/>
          <w:b w:val="0"/>
          <w:bCs w:val="0"/>
          <w:color w:val="000000" w:themeColor="text1"/>
          <w:sz w:val="20"/>
          <w:szCs w:val="22"/>
        </w:rPr>
        <w:t xml:space="preserve"> Magnetic field of the 118</w:t>
      </w:r>
      <w:r w:rsidR="00DA656C" w:rsidRPr="00EB7B5A">
        <w:rPr>
          <w:rFonts w:ascii="Times New Roman" w:hAnsi="Times New Roman" w:cs="Times New Roman"/>
          <w:b w:val="0"/>
          <w:bCs w:val="0"/>
          <w:color w:val="000000" w:themeColor="text1"/>
          <w:sz w:val="20"/>
          <w:szCs w:val="22"/>
        </w:rPr>
        <w:t> MHz</w:t>
      </w:r>
      <w:r w:rsidRPr="00EB7B5A">
        <w:rPr>
          <w:rFonts w:ascii="Times New Roman" w:hAnsi="Times New Roman" w:cs="Times New Roman"/>
          <w:b w:val="0"/>
          <w:bCs w:val="0"/>
          <w:color w:val="000000" w:themeColor="text1"/>
          <w:sz w:val="20"/>
          <w:szCs w:val="22"/>
        </w:rPr>
        <w:t xml:space="preserve"> mode with the insertion of a brick of ferrite</w:t>
      </w:r>
    </w:p>
    <w:p w:rsidR="00712A3B" w:rsidRPr="00EB7B5A" w:rsidRDefault="00712A3B" w:rsidP="00EA515F">
      <w:pPr>
        <w:keepNext/>
        <w:ind w:firstLine="0"/>
        <w:jc w:val="center"/>
        <w:rPr>
          <w:color w:val="000000" w:themeColor="text1"/>
        </w:rPr>
      </w:pPr>
      <w:r w:rsidRPr="00EB7B5A">
        <w:rPr>
          <w:rFonts w:ascii="Times New Roman" w:hAnsi="Times New Roman" w:cs="Times New Roman"/>
          <w:noProof/>
          <w:color w:val="000000" w:themeColor="text1"/>
        </w:rPr>
        <w:drawing>
          <wp:inline distT="0" distB="0" distL="0" distR="0" wp14:anchorId="08FEFFC1" wp14:editId="39A647AF">
            <wp:extent cx="4320000" cy="2286432"/>
            <wp:effectExtent l="0" t="0" r="4445" b="0"/>
            <wp:docPr id="29" name="Picture 29" descr="C:\serena\ATS Dummy Septum\Immagini\Ferr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erena\ATS Dummy Septum\Immagini\Ferrite.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320000" cy="2286432"/>
                    </a:xfrm>
                    <a:prstGeom prst="rect">
                      <a:avLst/>
                    </a:prstGeom>
                    <a:noFill/>
                    <a:ln>
                      <a:noFill/>
                    </a:ln>
                  </pic:spPr>
                </pic:pic>
              </a:graphicData>
            </a:graphic>
          </wp:inline>
        </w:drawing>
      </w:r>
    </w:p>
    <w:p w:rsidR="00712A3B" w:rsidRPr="00EB7B5A" w:rsidRDefault="00712A3B" w:rsidP="00DF568E">
      <w:pPr>
        <w:pStyle w:val="Caption"/>
        <w:ind w:firstLine="0"/>
        <w:rPr>
          <w:rFonts w:ascii="Times New Roman" w:hAnsi="Times New Roman" w:cs="Times New Roman"/>
          <w:b w:val="0"/>
          <w:bCs w:val="0"/>
          <w:color w:val="000000" w:themeColor="text1"/>
          <w:sz w:val="20"/>
          <w:szCs w:val="22"/>
        </w:rPr>
      </w:pPr>
      <w:bookmarkStart w:id="33" w:name="_Ref374376395"/>
      <w:r w:rsidRPr="00EB7B5A">
        <w:rPr>
          <w:rFonts w:ascii="Times New Roman" w:hAnsi="Times New Roman" w:cs="Times New Roman"/>
          <w:b w:val="0"/>
          <w:bCs w:val="0"/>
          <w:color w:val="000000" w:themeColor="text1"/>
          <w:sz w:val="20"/>
          <w:szCs w:val="22"/>
        </w:rPr>
        <w:t xml:space="preserve">Figure </w:t>
      </w:r>
      <w:r w:rsidRPr="00EB7B5A">
        <w:rPr>
          <w:rFonts w:ascii="Times New Roman" w:hAnsi="Times New Roman" w:cs="Times New Roman"/>
          <w:b w:val="0"/>
          <w:bCs w:val="0"/>
          <w:color w:val="000000" w:themeColor="text1"/>
          <w:sz w:val="20"/>
          <w:szCs w:val="22"/>
        </w:rPr>
        <w:fldChar w:fldCharType="begin"/>
      </w:r>
      <w:r w:rsidRPr="00EB7B5A">
        <w:rPr>
          <w:rFonts w:ascii="Times New Roman" w:hAnsi="Times New Roman" w:cs="Times New Roman"/>
          <w:b w:val="0"/>
          <w:bCs w:val="0"/>
          <w:color w:val="000000" w:themeColor="text1"/>
          <w:sz w:val="20"/>
          <w:szCs w:val="22"/>
        </w:rPr>
        <w:instrText xml:space="preserve"> SEQ Figure \* ARABIC </w:instrText>
      </w:r>
      <w:r w:rsidRPr="00EB7B5A">
        <w:rPr>
          <w:rFonts w:ascii="Times New Roman" w:hAnsi="Times New Roman" w:cs="Times New Roman"/>
          <w:b w:val="0"/>
          <w:bCs w:val="0"/>
          <w:color w:val="000000" w:themeColor="text1"/>
          <w:sz w:val="20"/>
          <w:szCs w:val="22"/>
        </w:rPr>
        <w:fldChar w:fldCharType="separate"/>
      </w:r>
      <w:r w:rsidR="00882B71" w:rsidRPr="00EB7B5A">
        <w:rPr>
          <w:rFonts w:ascii="Times New Roman" w:hAnsi="Times New Roman" w:cs="Times New Roman"/>
          <w:b w:val="0"/>
          <w:bCs w:val="0"/>
          <w:noProof/>
          <w:color w:val="000000" w:themeColor="text1"/>
          <w:sz w:val="20"/>
          <w:szCs w:val="22"/>
        </w:rPr>
        <w:t>26</w:t>
      </w:r>
      <w:r w:rsidRPr="00EB7B5A">
        <w:rPr>
          <w:rFonts w:ascii="Times New Roman" w:hAnsi="Times New Roman" w:cs="Times New Roman"/>
          <w:b w:val="0"/>
          <w:bCs w:val="0"/>
          <w:color w:val="000000" w:themeColor="text1"/>
          <w:sz w:val="20"/>
          <w:szCs w:val="22"/>
        </w:rPr>
        <w:fldChar w:fldCharType="end"/>
      </w:r>
      <w:bookmarkEnd w:id="33"/>
      <w:r w:rsidR="00EA515F" w:rsidRPr="00EB7B5A">
        <w:rPr>
          <w:rFonts w:ascii="Times New Roman" w:hAnsi="Times New Roman" w:cs="Times New Roman"/>
          <w:b w:val="0"/>
          <w:bCs w:val="0"/>
          <w:color w:val="000000" w:themeColor="text1"/>
          <w:sz w:val="20"/>
          <w:szCs w:val="22"/>
        </w:rPr>
        <w:t xml:space="preserve">: </w:t>
      </w:r>
      <w:r w:rsidRPr="00EB7B5A">
        <w:rPr>
          <w:rFonts w:ascii="Times New Roman" w:hAnsi="Times New Roman" w:cs="Times New Roman"/>
          <w:b w:val="0"/>
          <w:bCs w:val="0"/>
          <w:color w:val="000000" w:themeColor="text1"/>
          <w:sz w:val="20"/>
          <w:szCs w:val="22"/>
        </w:rPr>
        <w:t>Real part of longitudinal impedance excited by a bunch of rms length of 26</w:t>
      </w:r>
      <w:r w:rsidR="00DA656C" w:rsidRPr="00EB7B5A">
        <w:rPr>
          <w:rFonts w:ascii="Times New Roman" w:hAnsi="Times New Roman" w:cs="Times New Roman"/>
          <w:b w:val="0"/>
          <w:bCs w:val="0"/>
          <w:color w:val="000000" w:themeColor="text1"/>
          <w:sz w:val="20"/>
          <w:szCs w:val="22"/>
        </w:rPr>
        <w:t> cm</w:t>
      </w:r>
      <w:r w:rsidRPr="00EB7B5A">
        <w:rPr>
          <w:rFonts w:ascii="Times New Roman" w:hAnsi="Times New Roman" w:cs="Times New Roman"/>
          <w:b w:val="0"/>
          <w:bCs w:val="0"/>
          <w:color w:val="000000" w:themeColor="text1"/>
          <w:sz w:val="20"/>
          <w:szCs w:val="22"/>
        </w:rPr>
        <w:t xml:space="preserve"> circulating at 5</w:t>
      </w:r>
      <w:r w:rsidR="00DA656C" w:rsidRPr="00EB7B5A">
        <w:rPr>
          <w:rFonts w:ascii="Times New Roman" w:hAnsi="Times New Roman" w:cs="Times New Roman"/>
          <w:b w:val="0"/>
          <w:bCs w:val="0"/>
          <w:color w:val="000000" w:themeColor="text1"/>
          <w:sz w:val="20"/>
          <w:szCs w:val="22"/>
        </w:rPr>
        <w:t> mm</w:t>
      </w:r>
      <w:r w:rsidRPr="00EB7B5A">
        <w:rPr>
          <w:rFonts w:ascii="Times New Roman" w:hAnsi="Times New Roman" w:cs="Times New Roman"/>
          <w:b w:val="0"/>
          <w:bCs w:val="0"/>
          <w:color w:val="000000" w:themeColor="text1"/>
          <w:sz w:val="20"/>
          <w:szCs w:val="22"/>
        </w:rPr>
        <w:t xml:space="preserve"> from the axis of the blade with and without </w:t>
      </w:r>
      <w:r w:rsidR="00602AFF" w:rsidRPr="00EB7B5A">
        <w:rPr>
          <w:rFonts w:ascii="Times New Roman" w:hAnsi="Times New Roman" w:cs="Times New Roman"/>
          <w:b w:val="0"/>
          <w:bCs w:val="0"/>
          <w:color w:val="000000" w:themeColor="text1"/>
          <w:sz w:val="20"/>
          <w:szCs w:val="22"/>
        </w:rPr>
        <w:t xml:space="preserve">the </w:t>
      </w:r>
      <w:r w:rsidRPr="00EB7B5A">
        <w:rPr>
          <w:rFonts w:ascii="Times New Roman" w:hAnsi="Times New Roman" w:cs="Times New Roman"/>
          <w:b w:val="0"/>
          <w:bCs w:val="0"/>
          <w:color w:val="000000" w:themeColor="text1"/>
          <w:sz w:val="20"/>
          <w:szCs w:val="22"/>
        </w:rPr>
        <w:t>ferrite</w:t>
      </w:r>
      <w:r w:rsidR="00602AFF" w:rsidRPr="00EB7B5A">
        <w:rPr>
          <w:rFonts w:ascii="Times New Roman" w:hAnsi="Times New Roman" w:cs="Times New Roman"/>
          <w:b w:val="0"/>
          <w:bCs w:val="0"/>
          <w:color w:val="000000" w:themeColor="text1"/>
          <w:sz w:val="20"/>
          <w:szCs w:val="22"/>
        </w:rPr>
        <w:t xml:space="preserve"> brick. </w:t>
      </w:r>
    </w:p>
    <w:p w:rsidR="00712A3B" w:rsidRPr="00EB7B5A" w:rsidRDefault="00712A3B" w:rsidP="00712A3B">
      <w:pPr>
        <w:rPr>
          <w:rFonts w:ascii="Times New Roman" w:hAnsi="Times New Roman" w:cs="Times New Roman"/>
          <w:color w:val="000000" w:themeColor="text1"/>
        </w:rPr>
      </w:pPr>
      <w:r w:rsidRPr="00EB7B5A">
        <w:rPr>
          <w:rFonts w:ascii="Times New Roman" w:hAnsi="Times New Roman" w:cs="Times New Roman"/>
          <w:color w:val="000000" w:themeColor="text1"/>
        </w:rPr>
        <w:t>The imaginary part of the longitudinal impedance of the PS has been evaluated with measurement campaigns [</w:t>
      </w:r>
      <w:r w:rsidR="00FC636D" w:rsidRPr="00EB7B5A">
        <w:rPr>
          <w:rFonts w:ascii="Times New Roman" w:hAnsi="Times New Roman" w:cs="Times New Roman"/>
          <w:color w:val="000000" w:themeColor="text1"/>
        </w:rPr>
        <w:t>51</w:t>
      </w:r>
      <w:r w:rsidRPr="00EB7B5A">
        <w:rPr>
          <w:rFonts w:ascii="Times New Roman" w:hAnsi="Times New Roman" w:cs="Times New Roman"/>
          <w:color w:val="000000" w:themeColor="text1"/>
        </w:rPr>
        <w:t>] to be</w:t>
      </w:r>
    </w:p>
    <w:p w:rsidR="00712A3B" w:rsidRPr="00EB7B5A" w:rsidRDefault="00081832" w:rsidP="00712A3B">
      <w:pPr>
        <w:rPr>
          <w:rFonts w:ascii="Times New Roman" w:hAnsi="Times New Roman" w:cs="Times New Roman"/>
          <w:color w:val="000000" w:themeColor="text1"/>
        </w:rPr>
      </w:pPr>
      <m:oMathPara>
        <m:oMath>
          <m:f>
            <m:fPr>
              <m:ctrlPr>
                <w:rPr>
                  <w:rFonts w:ascii="Cambria Math" w:hAnsi="Cambria Math" w:cs="Times New Roman"/>
                  <w:color w:val="000000" w:themeColor="text1"/>
                </w:rPr>
              </m:ctrlPr>
            </m:fPr>
            <m:num>
              <m:r>
                <m:rPr>
                  <m:sty m:val="p"/>
                </m:rPr>
                <w:rPr>
                  <w:rFonts w:ascii="Cambria Math" w:hAnsi="Cambria Math" w:cs="Times New Roman"/>
                  <w:color w:val="000000" w:themeColor="text1"/>
                </w:rPr>
                <m:t>Z(p)</m:t>
              </m:r>
            </m:num>
            <m:den>
              <m:r>
                <m:rPr>
                  <m:sty m:val="p"/>
                </m:rPr>
                <w:rPr>
                  <w:rFonts w:ascii="Cambria Math" w:hAnsi="Cambria Math" w:cs="Times New Roman"/>
                  <w:color w:val="000000" w:themeColor="text1"/>
                </w:rPr>
                <m:t>p</m:t>
              </m:r>
            </m:den>
          </m:f>
          <m:r>
            <m:rPr>
              <m:sty m:val="p"/>
            </m:rPr>
            <w:rPr>
              <w:rFonts w:ascii="Cambria Math" w:hAnsi="Cambria Math" w:cs="Times New Roman"/>
              <w:color w:val="000000" w:themeColor="text1"/>
            </w:rPr>
            <m:t>=</m:t>
          </m:r>
          <m:d>
            <m:dPr>
              <m:ctrlPr>
                <w:rPr>
                  <w:rFonts w:ascii="Cambria Math" w:hAnsi="Cambria Math" w:cs="Times New Roman"/>
                  <w:color w:val="000000" w:themeColor="text1"/>
                </w:rPr>
              </m:ctrlPr>
            </m:dPr>
            <m:e>
              <m:r>
                <m:rPr>
                  <m:sty m:val="p"/>
                </m:rPr>
                <w:rPr>
                  <w:rFonts w:ascii="Cambria Math" w:hAnsi="Cambria Math" w:cs="Times New Roman"/>
                  <w:color w:val="000000" w:themeColor="text1"/>
                </w:rPr>
                <m:t>18.4±2.2</m:t>
              </m:r>
            </m:e>
          </m:d>
          <m:r>
            <m:rPr>
              <m:sty m:val="p"/>
            </m:rPr>
            <w:rPr>
              <w:rFonts w:ascii="Cambria Math" w:hAnsi="Cambria Math" w:cs="Times New Roman"/>
              <w:color w:val="000000" w:themeColor="text1"/>
            </w:rPr>
            <m:t xml:space="preserve"> Ω.</m:t>
          </m:r>
        </m:oMath>
      </m:oMathPara>
    </w:p>
    <w:p w:rsidR="00712A3B" w:rsidRPr="00EB7B5A" w:rsidRDefault="00712A3B" w:rsidP="00712A3B">
      <w:pPr>
        <w:rPr>
          <w:rFonts w:ascii="Times New Roman" w:hAnsi="Times New Roman" w:cs="Times New Roman"/>
          <w:color w:val="000000" w:themeColor="text1"/>
        </w:rPr>
      </w:pPr>
      <w:r w:rsidRPr="00EB7B5A">
        <w:rPr>
          <w:rFonts w:ascii="Times New Roman" w:hAnsi="Times New Roman" w:cs="Times New Roman"/>
          <w:color w:val="000000" w:themeColor="text1"/>
        </w:rPr>
        <w:t>In this simulation, a long bunch (</w:t>
      </w:r>
      <w:r w:rsidR="005D790C" w:rsidRPr="00EB7B5A">
        <w:rPr>
          <w:rFonts w:ascii="Symbol" w:hAnsi="Symbol" w:cs="Times New Roman"/>
          <w:color w:val="000000" w:themeColor="text1"/>
        </w:rPr>
        <w:t></w:t>
      </w:r>
      <w:r w:rsidR="005D790C" w:rsidRPr="00EB7B5A">
        <w:rPr>
          <w:rFonts w:ascii="Times New Roman" w:hAnsi="Times New Roman" w:cs="Times New Roman"/>
          <w:color w:val="000000" w:themeColor="text1"/>
          <w:vertAlign w:val="subscript"/>
        </w:rPr>
        <w:t>b</w:t>
      </w:r>
      <w:r w:rsidR="005D790C" w:rsidRPr="00EB7B5A">
        <w:rPr>
          <w:rFonts w:ascii="Times New Roman" w:hAnsi="Times New Roman" w:cs="Times New Roman"/>
          <w:color w:val="000000" w:themeColor="text1"/>
        </w:rPr>
        <w:t>=</w:t>
      </w:r>
      <w:r w:rsidRPr="00EB7B5A">
        <w:rPr>
          <w:rFonts w:ascii="Times New Roman" w:hAnsi="Times New Roman" w:cs="Times New Roman"/>
          <w:color w:val="000000" w:themeColor="text1"/>
        </w:rPr>
        <w:t>1.5</w:t>
      </w:r>
      <w:r w:rsidR="00526666" w:rsidRPr="00EB7B5A">
        <w:rPr>
          <w:rFonts w:ascii="Times New Roman" w:hAnsi="Times New Roman" w:cs="Times New Roman"/>
          <w:color w:val="000000" w:themeColor="text1"/>
        </w:rPr>
        <w:t> </w:t>
      </w:r>
      <w:r w:rsidRPr="00EB7B5A">
        <w:rPr>
          <w:rFonts w:ascii="Times New Roman" w:hAnsi="Times New Roman" w:cs="Times New Roman"/>
          <w:color w:val="000000" w:themeColor="text1"/>
        </w:rPr>
        <w:t xml:space="preserve">m) and a wake </w:t>
      </w:r>
      <w:r w:rsidR="005D790C" w:rsidRPr="00EB7B5A">
        <w:rPr>
          <w:rFonts w:ascii="Times New Roman" w:hAnsi="Times New Roman" w:cs="Times New Roman"/>
          <w:color w:val="000000" w:themeColor="text1"/>
        </w:rPr>
        <w:t xml:space="preserve">of </w:t>
      </w:r>
      <w:r w:rsidRPr="00EB7B5A">
        <w:rPr>
          <w:rFonts w:ascii="Times New Roman" w:hAnsi="Times New Roman" w:cs="Times New Roman"/>
          <w:color w:val="000000" w:themeColor="text1"/>
        </w:rPr>
        <w:t>length 80 m have been used to obtain the impedance in a low frequency range.</w:t>
      </w:r>
      <w:r w:rsidR="005D790C" w:rsidRPr="00EB7B5A">
        <w:rPr>
          <w:rFonts w:ascii="Times New Roman" w:hAnsi="Times New Roman" w:cs="Times New Roman"/>
          <w:color w:val="000000" w:themeColor="text1"/>
        </w:rPr>
        <w:t xml:space="preserve"> </w:t>
      </w:r>
      <w:r w:rsidRPr="00EB7B5A">
        <w:rPr>
          <w:rFonts w:ascii="Times New Roman" w:hAnsi="Times New Roman" w:cs="Times New Roman"/>
          <w:color w:val="000000" w:themeColor="text1"/>
        </w:rPr>
        <w:t xml:space="preserve">When </w:t>
      </w:r>
      <w:r w:rsidR="005D790C" w:rsidRPr="00EB7B5A">
        <w:rPr>
          <w:rFonts w:ascii="Times New Roman" w:hAnsi="Times New Roman" w:cs="Times New Roman"/>
          <w:color w:val="000000" w:themeColor="text1"/>
        </w:rPr>
        <w:t xml:space="preserve">a bunch </w:t>
      </w:r>
      <w:r w:rsidRPr="00EB7B5A">
        <w:rPr>
          <w:rFonts w:ascii="Times New Roman" w:hAnsi="Times New Roman" w:cs="Times New Roman"/>
          <w:color w:val="000000" w:themeColor="text1"/>
        </w:rPr>
        <w:t xml:space="preserve">of such length </w:t>
      </w:r>
      <w:r w:rsidR="005D790C" w:rsidRPr="00EB7B5A">
        <w:rPr>
          <w:rFonts w:ascii="Times New Roman" w:hAnsi="Times New Roman" w:cs="Times New Roman"/>
          <w:color w:val="000000" w:themeColor="text1"/>
        </w:rPr>
        <w:t>is at the nominal circulating position</w:t>
      </w:r>
      <w:r w:rsidRPr="00EB7B5A">
        <w:rPr>
          <w:rFonts w:ascii="Times New Roman" w:hAnsi="Times New Roman" w:cs="Times New Roman"/>
          <w:color w:val="000000" w:themeColor="text1"/>
        </w:rPr>
        <w:t xml:space="preserve">, it excites an imaginary part of the longitudinal impedance that is purely inductive, and the effective impedance has been evaluated to be </w:t>
      </w:r>
      <m:oMath>
        <m:f>
          <m:fPr>
            <m:ctrlPr>
              <w:rPr>
                <w:rFonts w:ascii="Cambria Math" w:hAnsi="Cambria Math" w:cs="Times New Roman"/>
                <w:color w:val="000000" w:themeColor="text1"/>
              </w:rPr>
            </m:ctrlPr>
          </m:fPr>
          <m:num>
            <m:r>
              <m:rPr>
                <m:sty m:val="p"/>
              </m:rPr>
              <w:rPr>
                <w:rFonts w:ascii="Cambria Math" w:hAnsi="Cambria Math" w:cs="Times New Roman"/>
                <w:color w:val="000000" w:themeColor="text1"/>
              </w:rPr>
              <m:t>Z(p)</m:t>
            </m:r>
          </m:num>
          <m:den>
            <m:r>
              <m:rPr>
                <m:sty m:val="p"/>
              </m:rPr>
              <w:rPr>
                <w:rFonts w:ascii="Cambria Math" w:hAnsi="Cambria Math" w:cs="Times New Roman"/>
                <w:color w:val="000000" w:themeColor="text1"/>
              </w:rPr>
              <m:t>p</m:t>
            </m:r>
          </m:den>
        </m:f>
        <m:r>
          <m:rPr>
            <m:sty m:val="p"/>
          </m:rPr>
          <w:rPr>
            <w:rFonts w:ascii="Cambria Math" w:hAnsi="Cambria Math" w:cs="Times New Roman"/>
            <w:color w:val="000000" w:themeColor="text1"/>
          </w:rPr>
          <m:t xml:space="preserve">=0.001 Ω </m:t>
        </m:r>
      </m:oMath>
      <w:r w:rsidRPr="00EB7B5A">
        <w:rPr>
          <w:rFonts w:ascii="Times New Roman" w:hAnsi="Times New Roman" w:cs="Times New Roman"/>
          <w:color w:val="000000" w:themeColor="text1"/>
        </w:rPr>
        <w:t xml:space="preserve">. In comparison with the measured value, the contribution of the </w:t>
      </w:r>
      <w:r w:rsidR="005D790C" w:rsidRPr="00EB7B5A">
        <w:rPr>
          <w:rFonts w:ascii="Times New Roman" w:hAnsi="Times New Roman" w:cs="Times New Roman"/>
          <w:color w:val="000000" w:themeColor="text1"/>
        </w:rPr>
        <w:t>TPS15</w:t>
      </w:r>
      <w:r w:rsidRPr="00EB7B5A">
        <w:rPr>
          <w:rFonts w:ascii="Times New Roman" w:hAnsi="Times New Roman" w:cs="Times New Roman"/>
          <w:color w:val="000000" w:themeColor="text1"/>
        </w:rPr>
        <w:t xml:space="preserve"> to the PS longitudinal impedance budget is </w:t>
      </w:r>
      <w:r w:rsidR="005D790C" w:rsidRPr="00EB7B5A">
        <w:rPr>
          <w:rFonts w:ascii="Times New Roman" w:hAnsi="Times New Roman" w:cs="Times New Roman"/>
          <w:color w:val="000000" w:themeColor="text1"/>
        </w:rPr>
        <w:t>expected</w:t>
      </w:r>
      <w:r w:rsidRPr="00EB7B5A">
        <w:rPr>
          <w:rFonts w:ascii="Times New Roman" w:hAnsi="Times New Roman" w:cs="Times New Roman"/>
          <w:color w:val="000000" w:themeColor="text1"/>
        </w:rPr>
        <w:t xml:space="preserve"> to be negligible.</w:t>
      </w:r>
      <w:r w:rsidR="005D790C" w:rsidRPr="00EB7B5A">
        <w:rPr>
          <w:rFonts w:ascii="Times New Roman" w:hAnsi="Times New Roman" w:cs="Times New Roman"/>
          <w:color w:val="000000" w:themeColor="text1"/>
        </w:rPr>
        <w:t xml:space="preserve"> </w:t>
      </w:r>
      <w:r w:rsidRPr="00EB7B5A">
        <w:rPr>
          <w:rFonts w:ascii="Times New Roman" w:hAnsi="Times New Roman" w:cs="Times New Roman"/>
          <w:color w:val="000000" w:themeColor="text1"/>
        </w:rPr>
        <w:t>When the b</w:t>
      </w:r>
      <w:r w:rsidR="005D790C" w:rsidRPr="00EB7B5A">
        <w:rPr>
          <w:rFonts w:ascii="Times New Roman" w:hAnsi="Times New Roman" w:cs="Times New Roman"/>
          <w:color w:val="000000" w:themeColor="text1"/>
        </w:rPr>
        <w:t xml:space="preserve">unch </w:t>
      </w:r>
      <w:r w:rsidRPr="00EB7B5A">
        <w:rPr>
          <w:rFonts w:ascii="Times New Roman" w:hAnsi="Times New Roman" w:cs="Times New Roman"/>
          <w:color w:val="000000" w:themeColor="text1"/>
        </w:rPr>
        <w:t>circulates at 5</w:t>
      </w:r>
      <w:r w:rsidR="00DA656C" w:rsidRPr="00EB7B5A">
        <w:rPr>
          <w:rFonts w:ascii="Times New Roman" w:hAnsi="Times New Roman" w:cs="Times New Roman"/>
          <w:color w:val="000000" w:themeColor="text1"/>
        </w:rPr>
        <w:t> mm</w:t>
      </w:r>
      <w:r w:rsidRPr="00EB7B5A">
        <w:rPr>
          <w:rFonts w:ascii="Times New Roman" w:hAnsi="Times New Roman" w:cs="Times New Roman"/>
          <w:color w:val="000000" w:themeColor="text1"/>
        </w:rPr>
        <w:t xml:space="preserve"> f</w:t>
      </w:r>
      <w:r w:rsidR="005D790C" w:rsidRPr="00EB7B5A">
        <w:rPr>
          <w:rFonts w:ascii="Times New Roman" w:hAnsi="Times New Roman" w:cs="Times New Roman"/>
          <w:color w:val="000000" w:themeColor="text1"/>
        </w:rPr>
        <w:t>rom the blade before extraction</w:t>
      </w:r>
      <w:r w:rsidRPr="00EB7B5A">
        <w:rPr>
          <w:rFonts w:ascii="Times New Roman" w:hAnsi="Times New Roman" w:cs="Times New Roman"/>
          <w:color w:val="000000" w:themeColor="text1"/>
        </w:rPr>
        <w:t xml:space="preserve"> the effective impedance has been evaluated to be </w:t>
      </w:r>
      <m:oMath>
        <m:f>
          <m:fPr>
            <m:ctrlPr>
              <w:rPr>
                <w:rFonts w:ascii="Cambria Math" w:hAnsi="Cambria Math" w:cs="Times New Roman"/>
                <w:color w:val="000000" w:themeColor="text1"/>
              </w:rPr>
            </m:ctrlPr>
          </m:fPr>
          <m:num>
            <m:r>
              <m:rPr>
                <m:sty m:val="p"/>
              </m:rPr>
              <w:rPr>
                <w:rFonts w:ascii="Cambria Math" w:hAnsi="Cambria Math" w:cs="Times New Roman"/>
                <w:color w:val="000000" w:themeColor="text1"/>
              </w:rPr>
              <m:t>Z(p)</m:t>
            </m:r>
          </m:num>
          <m:den>
            <m:r>
              <m:rPr>
                <m:sty m:val="p"/>
              </m:rPr>
              <w:rPr>
                <w:rFonts w:ascii="Cambria Math" w:hAnsi="Cambria Math" w:cs="Times New Roman"/>
                <w:color w:val="000000" w:themeColor="text1"/>
              </w:rPr>
              <m:t>p</m:t>
            </m:r>
          </m:den>
        </m:f>
        <m:r>
          <m:rPr>
            <m:sty m:val="p"/>
          </m:rPr>
          <w:rPr>
            <w:rFonts w:ascii="Cambria Math" w:hAnsi="Cambria Math" w:cs="Times New Roman"/>
            <w:color w:val="000000" w:themeColor="text1"/>
          </w:rPr>
          <m:t xml:space="preserve">=0.12 Ω </m:t>
        </m:r>
      </m:oMath>
      <w:r w:rsidRPr="00EB7B5A">
        <w:rPr>
          <w:rFonts w:ascii="Times New Roman" w:hAnsi="Times New Roman" w:cs="Times New Roman"/>
          <w:color w:val="000000" w:themeColor="text1"/>
        </w:rPr>
        <w:t xml:space="preserve">. </w:t>
      </w:r>
      <w:r w:rsidR="006371CB" w:rsidRPr="00EB7B5A">
        <w:rPr>
          <w:rFonts w:ascii="Times New Roman" w:hAnsi="Times New Roman" w:cs="Times New Roman"/>
          <w:color w:val="000000" w:themeColor="text1"/>
        </w:rPr>
        <w:t xml:space="preserve">Albeit much larger than in the previous condition, </w:t>
      </w:r>
      <w:r w:rsidRPr="00EB7B5A">
        <w:rPr>
          <w:rFonts w:ascii="Times New Roman" w:hAnsi="Times New Roman" w:cs="Times New Roman"/>
          <w:color w:val="000000" w:themeColor="text1"/>
        </w:rPr>
        <w:t>the contribution of the dummy septum to the PS longitudinal impedance budget is less than 1</w:t>
      </w:r>
      <w:r w:rsidR="006371CB" w:rsidRPr="00EB7B5A">
        <w:rPr>
          <w:rFonts w:ascii="Times New Roman" w:hAnsi="Times New Roman" w:cs="Times New Roman"/>
          <w:color w:val="000000" w:themeColor="text1"/>
        </w:rPr>
        <w:t> </w:t>
      </w:r>
      <w:r w:rsidRPr="00EB7B5A">
        <w:rPr>
          <w:rFonts w:ascii="Times New Roman" w:hAnsi="Times New Roman" w:cs="Times New Roman"/>
          <w:color w:val="000000" w:themeColor="text1"/>
        </w:rPr>
        <w:t xml:space="preserve">%. </w:t>
      </w:r>
      <w:r w:rsidR="006371CB" w:rsidRPr="00EB7B5A">
        <w:rPr>
          <w:rFonts w:ascii="Times New Roman" w:hAnsi="Times New Roman" w:cs="Times New Roman"/>
          <w:color w:val="000000" w:themeColor="text1"/>
        </w:rPr>
        <w:t>For the sake of comparison</w:t>
      </w:r>
      <w:r w:rsidRPr="00EB7B5A">
        <w:rPr>
          <w:rFonts w:ascii="Times New Roman" w:hAnsi="Times New Roman" w:cs="Times New Roman"/>
          <w:color w:val="000000" w:themeColor="text1"/>
        </w:rPr>
        <w:t>, the 200</w:t>
      </w:r>
      <w:r w:rsidR="00DA656C" w:rsidRPr="00EB7B5A">
        <w:rPr>
          <w:rFonts w:ascii="Times New Roman" w:hAnsi="Times New Roman" w:cs="Times New Roman"/>
          <w:color w:val="000000" w:themeColor="text1"/>
        </w:rPr>
        <w:t> </w:t>
      </w:r>
      <w:r w:rsidRPr="00EB7B5A">
        <w:rPr>
          <w:rFonts w:ascii="Times New Roman" w:hAnsi="Times New Roman" w:cs="Times New Roman"/>
          <w:color w:val="000000" w:themeColor="text1"/>
        </w:rPr>
        <w:t>MHz cavities provide a contribution of about the 4% of the total longitudinal impedance.</w:t>
      </w:r>
      <w:r w:rsidR="006371CB" w:rsidRPr="00EB7B5A">
        <w:rPr>
          <w:rFonts w:ascii="Times New Roman" w:hAnsi="Times New Roman" w:cs="Times New Roman"/>
          <w:color w:val="000000" w:themeColor="text1"/>
        </w:rPr>
        <w:t xml:space="preserve"> Hence, no issue is expected under any of the operational conditions foreseen.</w:t>
      </w:r>
      <w:r w:rsidR="00F27AAF" w:rsidRPr="00EB7B5A">
        <w:rPr>
          <w:rFonts w:ascii="Times New Roman" w:hAnsi="Times New Roman" w:cs="Times New Roman"/>
          <w:color w:val="000000" w:themeColor="text1"/>
        </w:rPr>
        <w:t xml:space="preserve"> </w:t>
      </w:r>
    </w:p>
    <w:p w:rsidR="00712A3B" w:rsidRPr="00EB7B5A" w:rsidRDefault="00712A3B" w:rsidP="00712A3B">
      <w:pPr>
        <w:rPr>
          <w:rFonts w:ascii="Times New Roman" w:hAnsi="Times New Roman" w:cs="Times New Roman"/>
          <w:color w:val="000000" w:themeColor="text1"/>
        </w:rPr>
      </w:pPr>
      <w:r w:rsidRPr="00EB7B5A">
        <w:rPr>
          <w:rFonts w:ascii="Times New Roman" w:hAnsi="Times New Roman" w:cs="Times New Roman"/>
          <w:color w:val="000000" w:themeColor="text1"/>
        </w:rPr>
        <w:t xml:space="preserve">The transverse impedance aspects will be covered in a future </w:t>
      </w:r>
      <w:r w:rsidR="00E3437D" w:rsidRPr="00EB7B5A">
        <w:rPr>
          <w:rFonts w:ascii="Times New Roman" w:hAnsi="Times New Roman" w:cs="Times New Roman"/>
          <w:color w:val="000000" w:themeColor="text1"/>
        </w:rPr>
        <w:t xml:space="preserve">study as </w:t>
      </w:r>
      <w:r w:rsidRPr="00EB7B5A">
        <w:rPr>
          <w:rFonts w:ascii="Times New Roman" w:hAnsi="Times New Roman" w:cs="Times New Roman"/>
          <w:color w:val="000000" w:themeColor="text1"/>
        </w:rPr>
        <w:t xml:space="preserve">the transverse PS impedance budget </w:t>
      </w:r>
      <w:r w:rsidR="00E3437D" w:rsidRPr="00EB7B5A">
        <w:rPr>
          <w:rFonts w:ascii="Times New Roman" w:hAnsi="Times New Roman" w:cs="Times New Roman"/>
          <w:color w:val="000000" w:themeColor="text1"/>
        </w:rPr>
        <w:t>needs to be reviewed in detail</w:t>
      </w:r>
      <w:r w:rsidRPr="00EB7B5A">
        <w:rPr>
          <w:rFonts w:ascii="Times New Roman" w:hAnsi="Times New Roman" w:cs="Times New Roman"/>
          <w:color w:val="000000" w:themeColor="text1"/>
        </w:rPr>
        <w:t>.</w:t>
      </w:r>
    </w:p>
    <w:p w:rsidR="00981DC4" w:rsidRPr="00EB7B5A" w:rsidRDefault="00F27AAF" w:rsidP="00981DC4">
      <w:pPr>
        <w:rPr>
          <w:rFonts w:ascii="Times New Roman" w:hAnsi="Times New Roman" w:cs="Times New Roman"/>
          <w:color w:val="000000" w:themeColor="text1"/>
        </w:rPr>
      </w:pPr>
      <w:r w:rsidRPr="00EB7B5A">
        <w:rPr>
          <w:rFonts w:ascii="Times New Roman" w:hAnsi="Times New Roman" w:cs="Times New Roman"/>
          <w:color w:val="000000" w:themeColor="text1"/>
        </w:rPr>
        <w:t>As already mentioned</w:t>
      </w:r>
      <w:r w:rsidR="00B5522A" w:rsidRPr="00EB7B5A">
        <w:rPr>
          <w:rFonts w:ascii="Times New Roman" w:hAnsi="Times New Roman" w:cs="Times New Roman"/>
          <w:color w:val="000000" w:themeColor="text1"/>
        </w:rPr>
        <w:t>,</w:t>
      </w:r>
      <w:r w:rsidRPr="00EB7B5A">
        <w:rPr>
          <w:rFonts w:ascii="Times New Roman" w:hAnsi="Times New Roman" w:cs="Times New Roman"/>
          <w:color w:val="000000" w:themeColor="text1"/>
        </w:rPr>
        <w:t xml:space="preserve"> i</w:t>
      </w:r>
      <w:r w:rsidR="00981DC4" w:rsidRPr="00EB7B5A">
        <w:rPr>
          <w:rFonts w:ascii="Times New Roman" w:hAnsi="Times New Roman" w:cs="Times New Roman"/>
          <w:color w:val="000000" w:themeColor="text1"/>
        </w:rPr>
        <w:t xml:space="preserve">mpedance measurements have been performed to confirm </w:t>
      </w:r>
      <w:r w:rsidRPr="00EB7B5A">
        <w:rPr>
          <w:rFonts w:ascii="Times New Roman" w:hAnsi="Times New Roman" w:cs="Times New Roman"/>
          <w:color w:val="000000" w:themeColor="text1"/>
        </w:rPr>
        <w:t xml:space="preserve">the </w:t>
      </w:r>
      <w:r w:rsidR="00981DC4" w:rsidRPr="00EB7B5A">
        <w:rPr>
          <w:rFonts w:ascii="Times New Roman" w:hAnsi="Times New Roman" w:cs="Times New Roman"/>
          <w:color w:val="000000" w:themeColor="text1"/>
        </w:rPr>
        <w:t xml:space="preserve">results </w:t>
      </w:r>
      <w:r w:rsidRPr="00EB7B5A">
        <w:rPr>
          <w:rFonts w:ascii="Times New Roman" w:hAnsi="Times New Roman" w:cs="Times New Roman"/>
          <w:color w:val="000000" w:themeColor="text1"/>
        </w:rPr>
        <w:t>o</w:t>
      </w:r>
      <w:r w:rsidR="00981DC4" w:rsidRPr="00EB7B5A">
        <w:rPr>
          <w:rFonts w:ascii="Times New Roman" w:hAnsi="Times New Roman" w:cs="Times New Roman"/>
          <w:color w:val="000000" w:themeColor="text1"/>
        </w:rPr>
        <w:t>f</w:t>
      </w:r>
      <w:r w:rsidRPr="00EB7B5A">
        <w:rPr>
          <w:rFonts w:ascii="Times New Roman" w:hAnsi="Times New Roman" w:cs="Times New Roman"/>
          <w:color w:val="000000" w:themeColor="text1"/>
        </w:rPr>
        <w:t xml:space="preserve"> numerical simulations</w:t>
      </w:r>
      <w:r w:rsidR="00981DC4" w:rsidRPr="00EB7B5A">
        <w:rPr>
          <w:rFonts w:ascii="Times New Roman" w:hAnsi="Times New Roman" w:cs="Times New Roman"/>
          <w:color w:val="000000" w:themeColor="text1"/>
        </w:rPr>
        <w:t xml:space="preserve">, </w:t>
      </w:r>
      <w:r w:rsidRPr="00EB7B5A">
        <w:rPr>
          <w:rFonts w:ascii="Times New Roman" w:hAnsi="Times New Roman" w:cs="Times New Roman"/>
          <w:color w:val="000000" w:themeColor="text1"/>
        </w:rPr>
        <w:t xml:space="preserve">to </w:t>
      </w:r>
      <w:r w:rsidR="00981DC4" w:rsidRPr="00EB7B5A">
        <w:rPr>
          <w:rFonts w:ascii="Times New Roman" w:hAnsi="Times New Roman" w:cs="Times New Roman"/>
          <w:color w:val="000000" w:themeColor="text1"/>
        </w:rPr>
        <w:t xml:space="preserve">test the </w:t>
      </w:r>
      <w:r w:rsidRPr="00EB7B5A">
        <w:rPr>
          <w:rFonts w:ascii="Times New Roman" w:hAnsi="Times New Roman" w:cs="Times New Roman"/>
          <w:color w:val="000000" w:themeColor="text1"/>
        </w:rPr>
        <w:t xml:space="preserve">effectiveness </w:t>
      </w:r>
      <w:r w:rsidR="00981DC4" w:rsidRPr="00EB7B5A">
        <w:rPr>
          <w:rFonts w:ascii="Times New Roman" w:hAnsi="Times New Roman" w:cs="Times New Roman"/>
          <w:color w:val="000000" w:themeColor="text1"/>
        </w:rPr>
        <w:t xml:space="preserve">of </w:t>
      </w:r>
      <w:r w:rsidRPr="00EB7B5A">
        <w:rPr>
          <w:rFonts w:ascii="Times New Roman" w:hAnsi="Times New Roman" w:cs="Times New Roman"/>
          <w:color w:val="000000" w:themeColor="text1"/>
        </w:rPr>
        <w:t xml:space="preserve">the </w:t>
      </w:r>
      <w:r w:rsidR="00981DC4" w:rsidRPr="00EB7B5A">
        <w:rPr>
          <w:rFonts w:ascii="Times New Roman" w:hAnsi="Times New Roman" w:cs="Times New Roman"/>
          <w:color w:val="000000" w:themeColor="text1"/>
        </w:rPr>
        <w:t>sliding contact</w:t>
      </w:r>
      <w:r w:rsidRPr="00EB7B5A">
        <w:rPr>
          <w:rFonts w:ascii="Times New Roman" w:hAnsi="Times New Roman" w:cs="Times New Roman"/>
          <w:color w:val="000000" w:themeColor="text1"/>
        </w:rPr>
        <w:t xml:space="preserve">s, </w:t>
      </w:r>
      <w:r w:rsidR="00981DC4" w:rsidRPr="00EB7B5A">
        <w:rPr>
          <w:rFonts w:ascii="Times New Roman" w:hAnsi="Times New Roman" w:cs="Times New Roman"/>
          <w:color w:val="000000" w:themeColor="text1"/>
        </w:rPr>
        <w:t xml:space="preserve">and </w:t>
      </w:r>
      <w:r w:rsidRPr="00EB7B5A">
        <w:rPr>
          <w:rFonts w:ascii="Times New Roman" w:hAnsi="Times New Roman" w:cs="Times New Roman"/>
          <w:color w:val="000000" w:themeColor="text1"/>
        </w:rPr>
        <w:t xml:space="preserve">to assess </w:t>
      </w:r>
      <w:r w:rsidR="00981DC4" w:rsidRPr="00EB7B5A">
        <w:rPr>
          <w:rFonts w:ascii="Times New Roman" w:hAnsi="Times New Roman" w:cs="Times New Roman"/>
          <w:color w:val="000000" w:themeColor="text1"/>
        </w:rPr>
        <w:t>the nee</w:t>
      </w:r>
      <w:r w:rsidRPr="00EB7B5A">
        <w:rPr>
          <w:rFonts w:ascii="Times New Roman" w:hAnsi="Times New Roman" w:cs="Times New Roman"/>
          <w:color w:val="000000" w:themeColor="text1"/>
        </w:rPr>
        <w:t>d</w:t>
      </w:r>
      <w:r w:rsidR="00981DC4" w:rsidRPr="00EB7B5A">
        <w:rPr>
          <w:rFonts w:ascii="Times New Roman" w:hAnsi="Times New Roman" w:cs="Times New Roman"/>
          <w:color w:val="000000" w:themeColor="text1"/>
        </w:rPr>
        <w:t xml:space="preserve"> of ferrite</w:t>
      </w:r>
      <w:r w:rsidR="00B5522A" w:rsidRPr="00EB7B5A">
        <w:rPr>
          <w:rFonts w:ascii="Times New Roman" w:hAnsi="Times New Roman" w:cs="Times New Roman"/>
          <w:color w:val="000000" w:themeColor="text1"/>
        </w:rPr>
        <w:t>. A detailed account of the measurement results can be found in Ref. [</w:t>
      </w:r>
      <w:r w:rsidR="00C42534" w:rsidRPr="00EB7B5A">
        <w:rPr>
          <w:rFonts w:ascii="Times New Roman" w:hAnsi="Times New Roman" w:cs="Times New Roman"/>
          <w:color w:val="000000" w:themeColor="text1"/>
        </w:rPr>
        <w:t>52</w:t>
      </w:r>
      <w:r w:rsidR="00B5522A" w:rsidRPr="00EB7B5A">
        <w:rPr>
          <w:rFonts w:ascii="Times New Roman" w:hAnsi="Times New Roman" w:cs="Times New Roman"/>
          <w:color w:val="000000" w:themeColor="text1"/>
        </w:rPr>
        <w:t>]</w:t>
      </w:r>
      <w:r w:rsidR="00981DC4" w:rsidRPr="00EB7B5A">
        <w:rPr>
          <w:rFonts w:ascii="Times New Roman" w:hAnsi="Times New Roman" w:cs="Times New Roman"/>
          <w:color w:val="000000" w:themeColor="text1"/>
        </w:rPr>
        <w:t>.</w:t>
      </w:r>
      <w:r w:rsidR="004859F2" w:rsidRPr="00EB7B5A">
        <w:rPr>
          <w:rFonts w:ascii="Times New Roman" w:hAnsi="Times New Roman" w:cs="Times New Roman"/>
          <w:color w:val="000000" w:themeColor="text1"/>
        </w:rPr>
        <w:t xml:space="preserve"> </w:t>
      </w:r>
      <w:r w:rsidR="00981DC4" w:rsidRPr="00EB7B5A">
        <w:rPr>
          <w:rFonts w:ascii="Times New Roman" w:hAnsi="Times New Roman" w:cs="Times New Roman"/>
          <w:color w:val="000000" w:themeColor="text1"/>
        </w:rPr>
        <w:t xml:space="preserve">The impedance </w:t>
      </w:r>
      <w:r w:rsidR="0072235F" w:rsidRPr="00EB7B5A">
        <w:rPr>
          <w:rFonts w:ascii="Times New Roman" w:hAnsi="Times New Roman" w:cs="Times New Roman"/>
          <w:color w:val="000000" w:themeColor="text1"/>
        </w:rPr>
        <w:t>has</w:t>
      </w:r>
      <w:r w:rsidR="00981DC4" w:rsidRPr="00EB7B5A">
        <w:rPr>
          <w:rFonts w:ascii="Times New Roman" w:hAnsi="Times New Roman" w:cs="Times New Roman"/>
          <w:color w:val="000000" w:themeColor="text1"/>
        </w:rPr>
        <w:t xml:space="preserve"> been measured stretching a metallic wire of 0.5</w:t>
      </w:r>
      <w:r w:rsidR="00DA656C" w:rsidRPr="00EB7B5A">
        <w:rPr>
          <w:rFonts w:ascii="Times New Roman" w:hAnsi="Times New Roman" w:cs="Times New Roman"/>
          <w:color w:val="000000" w:themeColor="text1"/>
        </w:rPr>
        <w:t> mm</w:t>
      </w:r>
      <w:r w:rsidR="00981DC4" w:rsidRPr="00EB7B5A">
        <w:rPr>
          <w:rFonts w:ascii="Times New Roman" w:hAnsi="Times New Roman" w:cs="Times New Roman"/>
          <w:color w:val="000000" w:themeColor="text1"/>
        </w:rPr>
        <w:t xml:space="preserve"> radius inside the </w:t>
      </w:r>
      <w:r w:rsidR="006B1493" w:rsidRPr="00EB7B5A">
        <w:rPr>
          <w:rFonts w:ascii="Times New Roman" w:hAnsi="Times New Roman" w:cs="Times New Roman"/>
          <w:color w:val="000000" w:themeColor="text1"/>
        </w:rPr>
        <w:t>TPS15</w:t>
      </w:r>
      <w:r w:rsidR="00981DC4" w:rsidRPr="00EB7B5A">
        <w:rPr>
          <w:rFonts w:ascii="Times New Roman" w:hAnsi="Times New Roman" w:cs="Times New Roman"/>
          <w:color w:val="000000" w:themeColor="text1"/>
        </w:rPr>
        <w:t>. The wire is then connected to two matching resistors</w:t>
      </w:r>
      <w:r w:rsidR="00227529" w:rsidRPr="00EB7B5A">
        <w:rPr>
          <w:rFonts w:ascii="Times New Roman" w:hAnsi="Times New Roman" w:cs="Times New Roman"/>
          <w:color w:val="000000" w:themeColor="text1"/>
        </w:rPr>
        <w:t>,</w:t>
      </w:r>
      <w:r w:rsidR="00981DC4" w:rsidRPr="00EB7B5A">
        <w:rPr>
          <w:rFonts w:ascii="Times New Roman" w:hAnsi="Times New Roman" w:cs="Times New Roman"/>
          <w:color w:val="000000" w:themeColor="text1"/>
        </w:rPr>
        <w:t xml:space="preserve"> and finally welded to a device called suco-box. </w:t>
      </w:r>
      <w:r w:rsidR="006B1493" w:rsidRPr="00EB7B5A">
        <w:rPr>
          <w:rFonts w:ascii="Times New Roman" w:hAnsi="Times New Roman" w:cs="Times New Roman"/>
          <w:color w:val="000000" w:themeColor="text1"/>
        </w:rPr>
        <w:t xml:space="preserve">This </w:t>
      </w:r>
      <w:r w:rsidR="00981DC4" w:rsidRPr="00EB7B5A">
        <w:rPr>
          <w:rFonts w:ascii="Times New Roman" w:hAnsi="Times New Roman" w:cs="Times New Roman"/>
          <w:color w:val="000000" w:themeColor="text1"/>
        </w:rPr>
        <w:t xml:space="preserve">setup </w:t>
      </w:r>
      <w:r w:rsidR="006B1493" w:rsidRPr="00EB7B5A">
        <w:rPr>
          <w:rFonts w:ascii="Times New Roman" w:hAnsi="Times New Roman" w:cs="Times New Roman"/>
          <w:color w:val="000000" w:themeColor="text1"/>
        </w:rPr>
        <w:t>allows</w:t>
      </w:r>
      <w:r w:rsidR="00981DC4" w:rsidRPr="00EB7B5A">
        <w:rPr>
          <w:rFonts w:ascii="Times New Roman" w:hAnsi="Times New Roman" w:cs="Times New Roman"/>
          <w:color w:val="000000" w:themeColor="text1"/>
        </w:rPr>
        <w:t xml:space="preserve"> measur</w:t>
      </w:r>
      <w:r w:rsidR="006B1493" w:rsidRPr="00EB7B5A">
        <w:rPr>
          <w:rFonts w:ascii="Times New Roman" w:hAnsi="Times New Roman" w:cs="Times New Roman"/>
          <w:color w:val="000000" w:themeColor="text1"/>
        </w:rPr>
        <w:t>ing</w:t>
      </w:r>
      <w:r w:rsidR="00981DC4" w:rsidRPr="00EB7B5A">
        <w:rPr>
          <w:rFonts w:ascii="Times New Roman" w:hAnsi="Times New Roman" w:cs="Times New Roman"/>
          <w:color w:val="000000" w:themeColor="text1"/>
        </w:rPr>
        <w:t xml:space="preserve"> the </w:t>
      </w:r>
      <w:r w:rsidR="00526666" w:rsidRPr="00EB7B5A">
        <w:rPr>
          <w:rFonts w:ascii="Times New Roman" w:hAnsi="Times New Roman" w:cs="Times New Roman"/>
          <w:color w:val="000000" w:themeColor="text1"/>
        </w:rPr>
        <w:t xml:space="preserve">transmission coefficient </w:t>
      </w:r>
      <w:r w:rsidR="006B1493" w:rsidRPr="00EB7B5A">
        <w:rPr>
          <w:rFonts w:ascii="Times New Roman" w:hAnsi="Times New Roman" w:cs="Times New Roman"/>
          <w:color w:val="000000" w:themeColor="text1"/>
        </w:rPr>
        <w:t xml:space="preserve">S12 </w:t>
      </w:r>
      <w:r w:rsidR="00227529" w:rsidRPr="00EB7B5A">
        <w:rPr>
          <w:rFonts w:ascii="Times New Roman" w:hAnsi="Times New Roman" w:cs="Times New Roman"/>
          <w:color w:val="000000" w:themeColor="text1"/>
        </w:rPr>
        <w:t xml:space="preserve">by means of </w:t>
      </w:r>
      <w:r w:rsidR="00981DC4" w:rsidRPr="00EB7B5A">
        <w:rPr>
          <w:rFonts w:ascii="Times New Roman" w:hAnsi="Times New Roman" w:cs="Times New Roman"/>
          <w:color w:val="000000" w:themeColor="text1"/>
        </w:rPr>
        <w:t xml:space="preserve">a </w:t>
      </w:r>
      <w:r w:rsidR="006B1493" w:rsidRPr="00EB7B5A">
        <w:rPr>
          <w:rFonts w:ascii="Times New Roman" w:hAnsi="Times New Roman" w:cs="Times New Roman"/>
          <w:color w:val="000000" w:themeColor="text1"/>
        </w:rPr>
        <w:t>vector network analyser</w:t>
      </w:r>
      <w:r w:rsidR="00981DC4" w:rsidRPr="00EB7B5A">
        <w:rPr>
          <w:rFonts w:ascii="Times New Roman" w:hAnsi="Times New Roman" w:cs="Times New Roman"/>
          <w:color w:val="000000" w:themeColor="text1"/>
        </w:rPr>
        <w:t xml:space="preserve">. Using special flanges, the impedance </w:t>
      </w:r>
      <w:r w:rsidR="00441FBB" w:rsidRPr="00EB7B5A">
        <w:rPr>
          <w:rFonts w:ascii="Times New Roman" w:hAnsi="Times New Roman" w:cs="Times New Roman"/>
          <w:color w:val="000000" w:themeColor="text1"/>
        </w:rPr>
        <w:t>for</w:t>
      </w:r>
      <w:r w:rsidR="006B1493" w:rsidRPr="00EB7B5A">
        <w:rPr>
          <w:rFonts w:ascii="Times New Roman" w:hAnsi="Times New Roman" w:cs="Times New Roman"/>
          <w:color w:val="000000" w:themeColor="text1"/>
        </w:rPr>
        <w:t xml:space="preserve"> </w:t>
      </w:r>
      <w:r w:rsidR="00981DC4" w:rsidRPr="00EB7B5A">
        <w:rPr>
          <w:rFonts w:ascii="Times New Roman" w:hAnsi="Times New Roman" w:cs="Times New Roman"/>
          <w:color w:val="000000" w:themeColor="text1"/>
        </w:rPr>
        <w:t xml:space="preserve">three </w:t>
      </w:r>
      <w:r w:rsidR="00FC636D" w:rsidRPr="00EB7B5A">
        <w:rPr>
          <w:rFonts w:ascii="Times New Roman" w:hAnsi="Times New Roman" w:cs="Times New Roman"/>
          <w:color w:val="000000" w:themeColor="text1"/>
        </w:rPr>
        <w:t>situations</w:t>
      </w:r>
      <w:r w:rsidR="006B1493" w:rsidRPr="00EB7B5A">
        <w:rPr>
          <w:rFonts w:ascii="Times New Roman" w:hAnsi="Times New Roman" w:cs="Times New Roman"/>
          <w:color w:val="000000" w:themeColor="text1"/>
        </w:rPr>
        <w:t xml:space="preserve"> has been measured</w:t>
      </w:r>
      <w:r w:rsidR="00981DC4" w:rsidRPr="00EB7B5A">
        <w:rPr>
          <w:rFonts w:ascii="Times New Roman" w:hAnsi="Times New Roman" w:cs="Times New Roman"/>
          <w:color w:val="000000" w:themeColor="text1"/>
        </w:rPr>
        <w:t xml:space="preserve">, corresponding to </w:t>
      </w:r>
      <w:r w:rsidR="00227529" w:rsidRPr="00EB7B5A">
        <w:rPr>
          <w:rFonts w:ascii="Times New Roman" w:hAnsi="Times New Roman" w:cs="Times New Roman"/>
          <w:color w:val="000000" w:themeColor="text1"/>
        </w:rPr>
        <w:t xml:space="preserve">the </w:t>
      </w:r>
      <w:r w:rsidR="00981DC4" w:rsidRPr="00EB7B5A">
        <w:rPr>
          <w:rFonts w:ascii="Times New Roman" w:hAnsi="Times New Roman" w:cs="Times New Roman"/>
          <w:color w:val="000000" w:themeColor="text1"/>
        </w:rPr>
        <w:t xml:space="preserve">wire in nominal position for the </w:t>
      </w:r>
      <w:r w:rsidR="00227529" w:rsidRPr="00EB7B5A">
        <w:rPr>
          <w:rFonts w:ascii="Times New Roman" w:hAnsi="Times New Roman" w:cs="Times New Roman"/>
          <w:color w:val="000000" w:themeColor="text1"/>
        </w:rPr>
        <w:t xml:space="preserve">circulating </w:t>
      </w:r>
      <w:r w:rsidR="00981DC4" w:rsidRPr="00EB7B5A">
        <w:rPr>
          <w:rFonts w:ascii="Times New Roman" w:hAnsi="Times New Roman" w:cs="Times New Roman"/>
          <w:color w:val="000000" w:themeColor="text1"/>
        </w:rPr>
        <w:t xml:space="preserve">beam, wire </w:t>
      </w:r>
      <w:r w:rsidR="00227529" w:rsidRPr="00EB7B5A">
        <w:rPr>
          <w:rFonts w:ascii="Times New Roman" w:hAnsi="Times New Roman" w:cs="Times New Roman"/>
          <w:color w:val="000000" w:themeColor="text1"/>
        </w:rPr>
        <w:t xml:space="preserve">at </w:t>
      </w:r>
      <w:r w:rsidR="007026EE" w:rsidRPr="00EB7B5A">
        <w:rPr>
          <w:rFonts w:ascii="Times New Roman" w:hAnsi="Times New Roman" w:cs="Times New Roman"/>
          <w:color w:val="000000" w:themeColor="text1"/>
        </w:rPr>
        <w:t>30</w:t>
      </w:r>
      <w:r w:rsidR="00227529" w:rsidRPr="00EB7B5A">
        <w:rPr>
          <w:rFonts w:ascii="Times New Roman" w:hAnsi="Times New Roman" w:cs="Times New Roman"/>
          <w:color w:val="000000" w:themeColor="text1"/>
        </w:rPr>
        <w:t xml:space="preserve"> mm from the circulating </w:t>
      </w:r>
      <w:r w:rsidR="007026EE" w:rsidRPr="00EB7B5A">
        <w:rPr>
          <w:rFonts w:ascii="Times New Roman" w:hAnsi="Times New Roman" w:cs="Times New Roman"/>
          <w:color w:val="000000" w:themeColor="text1"/>
        </w:rPr>
        <w:t>beam position, and wire at</w:t>
      </w:r>
      <w:r w:rsidR="00227529" w:rsidRPr="00EB7B5A">
        <w:rPr>
          <w:rFonts w:ascii="Times New Roman" w:hAnsi="Times New Roman" w:cs="Times New Roman"/>
          <w:color w:val="000000" w:themeColor="text1"/>
        </w:rPr>
        <w:t xml:space="preserve"> </w:t>
      </w:r>
      <w:r w:rsidR="006B7BD5" w:rsidRPr="00EB7B5A">
        <w:rPr>
          <w:rFonts w:ascii="Times New Roman" w:hAnsi="Times New Roman" w:cs="Times New Roman"/>
          <w:color w:val="000000" w:themeColor="text1"/>
        </w:rPr>
        <w:t>60</w:t>
      </w:r>
      <w:r w:rsidR="00227529" w:rsidRPr="00EB7B5A">
        <w:rPr>
          <w:rFonts w:ascii="Times New Roman" w:hAnsi="Times New Roman" w:cs="Times New Roman"/>
          <w:color w:val="000000" w:themeColor="text1"/>
        </w:rPr>
        <w:t xml:space="preserve"> mm from the circulating beam position. During all the measurements the copper blade was positioned at </w:t>
      </w:r>
      <w:r w:rsidR="00FE4974" w:rsidRPr="00EB7B5A">
        <w:rPr>
          <w:rFonts w:ascii="Times New Roman" w:hAnsi="Times New Roman" w:cs="Times New Roman"/>
          <w:color w:val="000000" w:themeColor="text1"/>
        </w:rPr>
        <w:t>90</w:t>
      </w:r>
      <w:r w:rsidR="00227529" w:rsidRPr="00EB7B5A">
        <w:rPr>
          <w:rFonts w:ascii="Times New Roman" w:hAnsi="Times New Roman" w:cs="Times New Roman"/>
          <w:color w:val="000000" w:themeColor="text1"/>
        </w:rPr>
        <w:t> mm from the circulating beam position.</w:t>
      </w:r>
      <w:r w:rsidR="00186202" w:rsidRPr="00EB7B5A">
        <w:rPr>
          <w:rFonts w:ascii="Times New Roman" w:hAnsi="Times New Roman" w:cs="Times New Roman"/>
          <w:color w:val="000000" w:themeColor="text1"/>
        </w:rPr>
        <w:t xml:space="preserve"> T</w:t>
      </w:r>
      <w:r w:rsidR="00981DC4" w:rsidRPr="00EB7B5A">
        <w:rPr>
          <w:rFonts w:ascii="Times New Roman" w:hAnsi="Times New Roman" w:cs="Times New Roman"/>
          <w:color w:val="000000" w:themeColor="text1"/>
        </w:rPr>
        <w:t>he measurement setup</w:t>
      </w:r>
      <w:r w:rsidR="00186202" w:rsidRPr="00EB7B5A">
        <w:rPr>
          <w:rFonts w:ascii="Times New Roman" w:hAnsi="Times New Roman" w:cs="Times New Roman"/>
          <w:color w:val="000000" w:themeColor="text1"/>
        </w:rPr>
        <w:t xml:space="preserve"> is shown in </w:t>
      </w:r>
      <w:r w:rsidR="00C44B4F" w:rsidRPr="00EB7B5A">
        <w:rPr>
          <w:rFonts w:ascii="Times New Roman" w:hAnsi="Times New Roman" w:cs="Times New Roman"/>
          <w:color w:val="000000" w:themeColor="text1"/>
        </w:rPr>
        <w:fldChar w:fldCharType="begin"/>
      </w:r>
      <w:r w:rsidR="00C44B4F" w:rsidRPr="00EB7B5A">
        <w:rPr>
          <w:rFonts w:ascii="Times New Roman" w:hAnsi="Times New Roman" w:cs="Times New Roman"/>
          <w:color w:val="000000" w:themeColor="text1"/>
        </w:rPr>
        <w:instrText xml:space="preserve"> REF _Ref374519583 \h  \* MERGEFORMAT </w:instrText>
      </w:r>
      <w:r w:rsidR="00C44B4F" w:rsidRPr="00EB7B5A">
        <w:rPr>
          <w:rFonts w:ascii="Times New Roman" w:hAnsi="Times New Roman" w:cs="Times New Roman"/>
          <w:color w:val="000000" w:themeColor="text1"/>
        </w:rPr>
      </w:r>
      <w:r w:rsidR="00C44B4F" w:rsidRPr="00EB7B5A">
        <w:rPr>
          <w:rFonts w:ascii="Times New Roman" w:hAnsi="Times New Roman" w:cs="Times New Roman"/>
          <w:color w:val="000000" w:themeColor="text1"/>
        </w:rPr>
        <w:fldChar w:fldCharType="separate"/>
      </w:r>
      <w:r w:rsidR="007026EE" w:rsidRPr="00EB7B5A">
        <w:rPr>
          <w:rFonts w:ascii="Times New Roman" w:hAnsi="Times New Roman" w:cs="Times New Roman"/>
          <w:color w:val="000000" w:themeColor="text1"/>
        </w:rPr>
        <w:t>Figure 26</w:t>
      </w:r>
      <w:r w:rsidR="00C44B4F" w:rsidRPr="00EB7B5A">
        <w:rPr>
          <w:rFonts w:ascii="Times New Roman" w:hAnsi="Times New Roman" w:cs="Times New Roman"/>
          <w:color w:val="000000" w:themeColor="text1"/>
        </w:rPr>
        <w:fldChar w:fldCharType="end"/>
      </w:r>
      <w:r w:rsidR="00981DC4" w:rsidRPr="00EB7B5A">
        <w:rPr>
          <w:rFonts w:ascii="Times New Roman" w:hAnsi="Times New Roman" w:cs="Times New Roman"/>
          <w:color w:val="000000" w:themeColor="text1"/>
        </w:rPr>
        <w:t>.</w:t>
      </w:r>
    </w:p>
    <w:p w:rsidR="00FE4974" w:rsidRPr="00EB7B5A" w:rsidRDefault="00C44B4F" w:rsidP="00C44B4F">
      <w:pPr>
        <w:ind w:firstLine="0"/>
        <w:jc w:val="center"/>
        <w:rPr>
          <w:rFonts w:ascii="Times New Roman" w:hAnsi="Times New Roman" w:cs="Times New Roman"/>
          <w:color w:val="000000" w:themeColor="text1"/>
        </w:rPr>
      </w:pPr>
      <w:r w:rsidRPr="00EB7B5A">
        <w:rPr>
          <w:rFonts w:ascii="Times New Roman" w:hAnsi="Times New Roman" w:cs="Times New Roman"/>
          <w:noProof/>
          <w:color w:val="000000" w:themeColor="text1"/>
        </w:rPr>
        <w:drawing>
          <wp:inline distT="0" distB="0" distL="0" distR="0" wp14:anchorId="7F1E3D0B" wp14:editId="4618DCD6">
            <wp:extent cx="3360000" cy="2520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1107_123027.jpg"/>
                    <pic:cNvPicPr/>
                  </pic:nvPicPr>
                  <pic:blipFill>
                    <a:blip r:embed="rId51">
                      <a:extLst>
                        <a:ext uri="{28A0092B-C50C-407E-A947-70E740481C1C}">
                          <a14:useLocalDpi xmlns:a14="http://schemas.microsoft.com/office/drawing/2010/main" val="0"/>
                        </a:ext>
                      </a:extLst>
                    </a:blip>
                    <a:stretch>
                      <a:fillRect/>
                    </a:stretch>
                  </pic:blipFill>
                  <pic:spPr>
                    <a:xfrm>
                      <a:off x="0" y="0"/>
                      <a:ext cx="3360000" cy="2520000"/>
                    </a:xfrm>
                    <a:prstGeom prst="rect">
                      <a:avLst/>
                    </a:prstGeom>
                  </pic:spPr>
                </pic:pic>
              </a:graphicData>
            </a:graphic>
          </wp:inline>
        </w:drawing>
      </w:r>
    </w:p>
    <w:p w:rsidR="00C44B4F" w:rsidRPr="00EB7B5A" w:rsidRDefault="00C44B4F" w:rsidP="00C44B4F">
      <w:pPr>
        <w:pStyle w:val="Caption"/>
        <w:jc w:val="center"/>
        <w:rPr>
          <w:rFonts w:ascii="Times New Roman" w:hAnsi="Times New Roman" w:cs="Times New Roman"/>
          <w:b w:val="0"/>
          <w:color w:val="000000" w:themeColor="text1"/>
          <w:sz w:val="22"/>
          <w:szCs w:val="22"/>
        </w:rPr>
      </w:pPr>
      <w:bookmarkStart w:id="34" w:name="_Ref374519583"/>
      <w:r w:rsidRPr="00EB7B5A">
        <w:rPr>
          <w:rFonts w:ascii="Times New Roman" w:hAnsi="Times New Roman" w:cs="Times New Roman"/>
          <w:b w:val="0"/>
          <w:color w:val="000000" w:themeColor="text1"/>
          <w:sz w:val="22"/>
          <w:szCs w:val="22"/>
        </w:rPr>
        <w:t xml:space="preserve">Figure </w:t>
      </w:r>
      <w:r w:rsidRPr="00EB7B5A">
        <w:rPr>
          <w:rFonts w:ascii="Times New Roman" w:hAnsi="Times New Roman" w:cs="Times New Roman"/>
          <w:b w:val="0"/>
          <w:color w:val="000000" w:themeColor="text1"/>
          <w:sz w:val="22"/>
          <w:szCs w:val="22"/>
        </w:rPr>
        <w:fldChar w:fldCharType="begin"/>
      </w:r>
      <w:r w:rsidRPr="00EB7B5A">
        <w:rPr>
          <w:rFonts w:ascii="Times New Roman" w:hAnsi="Times New Roman" w:cs="Times New Roman"/>
          <w:b w:val="0"/>
          <w:color w:val="000000" w:themeColor="text1"/>
          <w:sz w:val="22"/>
          <w:szCs w:val="22"/>
        </w:rPr>
        <w:instrText xml:space="preserve"> SEQ Figure \* ARABIC </w:instrText>
      </w:r>
      <w:r w:rsidRPr="00EB7B5A">
        <w:rPr>
          <w:rFonts w:ascii="Times New Roman" w:hAnsi="Times New Roman" w:cs="Times New Roman"/>
          <w:b w:val="0"/>
          <w:color w:val="000000" w:themeColor="text1"/>
          <w:sz w:val="22"/>
          <w:szCs w:val="22"/>
        </w:rPr>
        <w:fldChar w:fldCharType="separate"/>
      </w:r>
      <w:r w:rsidR="00882B71" w:rsidRPr="00EB7B5A">
        <w:rPr>
          <w:rFonts w:ascii="Times New Roman" w:hAnsi="Times New Roman" w:cs="Times New Roman"/>
          <w:b w:val="0"/>
          <w:noProof/>
          <w:color w:val="000000" w:themeColor="text1"/>
          <w:sz w:val="22"/>
          <w:szCs w:val="22"/>
        </w:rPr>
        <w:t>27</w:t>
      </w:r>
      <w:r w:rsidRPr="00EB7B5A">
        <w:rPr>
          <w:rFonts w:ascii="Times New Roman" w:hAnsi="Times New Roman" w:cs="Times New Roman"/>
          <w:b w:val="0"/>
          <w:color w:val="000000" w:themeColor="text1"/>
          <w:sz w:val="22"/>
          <w:szCs w:val="22"/>
        </w:rPr>
        <w:fldChar w:fldCharType="end"/>
      </w:r>
      <w:bookmarkEnd w:id="34"/>
      <w:r w:rsidRPr="00EB7B5A">
        <w:rPr>
          <w:rFonts w:ascii="Times New Roman" w:hAnsi="Times New Roman" w:cs="Times New Roman"/>
          <w:b w:val="0"/>
          <w:color w:val="000000" w:themeColor="text1"/>
          <w:sz w:val="22"/>
          <w:szCs w:val="22"/>
        </w:rPr>
        <w:t>: Experimental set-up used for the impedance measurements of the TPS15.</w:t>
      </w:r>
    </w:p>
    <w:p w:rsidR="00981DC4" w:rsidRPr="00EB7B5A" w:rsidRDefault="00981DC4" w:rsidP="00981DC4">
      <w:pPr>
        <w:rPr>
          <w:rFonts w:ascii="Times New Roman" w:hAnsi="Times New Roman" w:cs="Times New Roman"/>
          <w:color w:val="000000" w:themeColor="text1"/>
        </w:rPr>
      </w:pPr>
      <w:r w:rsidRPr="00EB7B5A">
        <w:rPr>
          <w:rFonts w:ascii="Times New Roman" w:hAnsi="Times New Roman" w:cs="Times New Roman"/>
          <w:color w:val="000000" w:themeColor="text1"/>
        </w:rPr>
        <w:lastRenderedPageBreak/>
        <w:t xml:space="preserve">In </w:t>
      </w:r>
      <w:r w:rsidR="0072235F" w:rsidRPr="00EB7B5A">
        <w:rPr>
          <w:rFonts w:ascii="Times New Roman" w:hAnsi="Times New Roman" w:cs="Times New Roman"/>
          <w:color w:val="000000" w:themeColor="text1"/>
        </w:rPr>
        <w:fldChar w:fldCharType="begin"/>
      </w:r>
      <w:r w:rsidR="0072235F" w:rsidRPr="00EB7B5A">
        <w:rPr>
          <w:rFonts w:ascii="Times New Roman" w:hAnsi="Times New Roman" w:cs="Times New Roman"/>
          <w:color w:val="000000" w:themeColor="text1"/>
        </w:rPr>
        <w:instrText xml:space="preserve"> REF _Ref374376505 \h  \* MERGEFORMAT </w:instrText>
      </w:r>
      <w:r w:rsidR="0072235F" w:rsidRPr="00EB7B5A">
        <w:rPr>
          <w:rFonts w:ascii="Times New Roman" w:hAnsi="Times New Roman" w:cs="Times New Roman"/>
          <w:color w:val="000000" w:themeColor="text1"/>
        </w:rPr>
      </w:r>
      <w:r w:rsidR="0072235F" w:rsidRPr="00EB7B5A">
        <w:rPr>
          <w:rFonts w:ascii="Times New Roman" w:hAnsi="Times New Roman" w:cs="Times New Roman"/>
          <w:color w:val="000000" w:themeColor="text1"/>
        </w:rPr>
        <w:fldChar w:fldCharType="separate"/>
      </w:r>
      <w:r w:rsidR="007026EE" w:rsidRPr="00EB7B5A">
        <w:rPr>
          <w:rFonts w:ascii="Times New Roman" w:hAnsi="Times New Roman" w:cs="Times New Roman"/>
          <w:color w:val="000000" w:themeColor="text1"/>
        </w:rPr>
        <w:t>Figure 27</w:t>
      </w:r>
      <w:r w:rsidR="0072235F" w:rsidRPr="00EB7B5A">
        <w:rPr>
          <w:rFonts w:ascii="Times New Roman" w:hAnsi="Times New Roman" w:cs="Times New Roman"/>
          <w:color w:val="000000" w:themeColor="text1"/>
        </w:rPr>
        <w:fldChar w:fldCharType="end"/>
      </w:r>
      <w:r w:rsidR="0072235F" w:rsidRPr="00EB7B5A">
        <w:rPr>
          <w:rFonts w:ascii="Times New Roman" w:hAnsi="Times New Roman" w:cs="Times New Roman"/>
          <w:color w:val="000000" w:themeColor="text1"/>
        </w:rPr>
        <w:t xml:space="preserve"> </w:t>
      </w:r>
      <w:r w:rsidR="00227529" w:rsidRPr="00EB7B5A">
        <w:rPr>
          <w:rFonts w:ascii="Times New Roman" w:hAnsi="Times New Roman" w:cs="Times New Roman"/>
          <w:color w:val="000000" w:themeColor="text1"/>
        </w:rPr>
        <w:t>(upper) t</w:t>
      </w:r>
      <w:r w:rsidRPr="00EB7B5A">
        <w:rPr>
          <w:rFonts w:ascii="Times New Roman" w:hAnsi="Times New Roman" w:cs="Times New Roman"/>
          <w:color w:val="000000" w:themeColor="text1"/>
        </w:rPr>
        <w:t xml:space="preserve">he </w:t>
      </w:r>
      <w:r w:rsidR="00227529" w:rsidRPr="00EB7B5A">
        <w:rPr>
          <w:rFonts w:ascii="Times New Roman" w:hAnsi="Times New Roman" w:cs="Times New Roman"/>
          <w:color w:val="000000" w:themeColor="text1"/>
        </w:rPr>
        <w:t xml:space="preserve">comparison of the </w:t>
      </w:r>
      <w:r w:rsidRPr="00EB7B5A">
        <w:rPr>
          <w:rFonts w:ascii="Times New Roman" w:hAnsi="Times New Roman" w:cs="Times New Roman"/>
          <w:color w:val="000000" w:themeColor="text1"/>
        </w:rPr>
        <w:t>impedance measurement</w:t>
      </w:r>
      <w:r w:rsidR="00227529" w:rsidRPr="00EB7B5A">
        <w:rPr>
          <w:rFonts w:ascii="Times New Roman" w:hAnsi="Times New Roman" w:cs="Times New Roman"/>
          <w:color w:val="000000" w:themeColor="text1"/>
        </w:rPr>
        <w:t xml:space="preserve"> f</w:t>
      </w:r>
      <w:r w:rsidRPr="00EB7B5A">
        <w:rPr>
          <w:rFonts w:ascii="Times New Roman" w:hAnsi="Times New Roman" w:cs="Times New Roman"/>
          <w:color w:val="000000" w:themeColor="text1"/>
        </w:rPr>
        <w:t xml:space="preserve">or the three </w:t>
      </w:r>
      <w:r w:rsidR="00227529" w:rsidRPr="00EB7B5A">
        <w:rPr>
          <w:rFonts w:ascii="Times New Roman" w:hAnsi="Times New Roman" w:cs="Times New Roman"/>
          <w:color w:val="000000" w:themeColor="text1"/>
        </w:rPr>
        <w:t xml:space="preserve">wire </w:t>
      </w:r>
      <w:r w:rsidR="00FC636D" w:rsidRPr="00EB7B5A">
        <w:rPr>
          <w:rFonts w:ascii="Times New Roman" w:hAnsi="Times New Roman" w:cs="Times New Roman"/>
          <w:color w:val="000000" w:themeColor="text1"/>
        </w:rPr>
        <w:t>positions</w:t>
      </w:r>
      <w:r w:rsidR="00227529" w:rsidRPr="00EB7B5A">
        <w:rPr>
          <w:rFonts w:ascii="Times New Roman" w:hAnsi="Times New Roman" w:cs="Times New Roman"/>
          <w:color w:val="000000" w:themeColor="text1"/>
        </w:rPr>
        <w:t xml:space="preserve"> is shown</w:t>
      </w:r>
      <w:r w:rsidRPr="00EB7B5A">
        <w:rPr>
          <w:rFonts w:ascii="Times New Roman" w:hAnsi="Times New Roman" w:cs="Times New Roman"/>
          <w:color w:val="000000" w:themeColor="text1"/>
        </w:rPr>
        <w:t xml:space="preserve">. </w:t>
      </w:r>
      <w:r w:rsidR="00D27145" w:rsidRPr="00EB7B5A">
        <w:rPr>
          <w:rFonts w:ascii="Times New Roman" w:hAnsi="Times New Roman" w:cs="Times New Roman"/>
          <w:color w:val="000000" w:themeColor="text1"/>
        </w:rPr>
        <w:t xml:space="preserve">No mode at 118 MHz is visible, thus indicating </w:t>
      </w:r>
      <w:r w:rsidRPr="00EB7B5A">
        <w:rPr>
          <w:rFonts w:ascii="Times New Roman" w:hAnsi="Times New Roman" w:cs="Times New Roman"/>
          <w:color w:val="000000" w:themeColor="text1"/>
        </w:rPr>
        <w:t xml:space="preserve">that the sliding fingers are working </w:t>
      </w:r>
      <w:r w:rsidR="00D27145" w:rsidRPr="00EB7B5A">
        <w:rPr>
          <w:rFonts w:ascii="Times New Roman" w:hAnsi="Times New Roman" w:cs="Times New Roman"/>
          <w:color w:val="000000" w:themeColor="text1"/>
        </w:rPr>
        <w:t xml:space="preserve">as expected. Indeed, </w:t>
      </w:r>
      <w:r w:rsidRPr="00EB7B5A">
        <w:rPr>
          <w:rFonts w:ascii="Times New Roman" w:hAnsi="Times New Roman" w:cs="Times New Roman"/>
          <w:color w:val="000000" w:themeColor="text1"/>
        </w:rPr>
        <w:t xml:space="preserve">the first </w:t>
      </w:r>
      <w:r w:rsidR="00D27145" w:rsidRPr="00EB7B5A">
        <w:rPr>
          <w:rFonts w:ascii="Times New Roman" w:hAnsi="Times New Roman" w:cs="Times New Roman"/>
          <w:color w:val="000000" w:themeColor="text1"/>
        </w:rPr>
        <w:t xml:space="preserve">excited </w:t>
      </w:r>
      <w:r w:rsidRPr="00EB7B5A">
        <w:rPr>
          <w:rFonts w:ascii="Times New Roman" w:hAnsi="Times New Roman" w:cs="Times New Roman"/>
          <w:color w:val="000000" w:themeColor="text1"/>
        </w:rPr>
        <w:t>mode has a frequency of 270</w:t>
      </w:r>
      <w:r w:rsidR="00DA656C" w:rsidRPr="00EB7B5A">
        <w:rPr>
          <w:rFonts w:ascii="Times New Roman" w:hAnsi="Times New Roman" w:cs="Times New Roman"/>
          <w:color w:val="000000" w:themeColor="text1"/>
        </w:rPr>
        <w:t> MHz</w:t>
      </w:r>
      <w:r w:rsidR="003673A8" w:rsidRPr="00EB7B5A">
        <w:rPr>
          <w:rFonts w:ascii="Times New Roman" w:hAnsi="Times New Roman" w:cs="Times New Roman"/>
          <w:color w:val="000000" w:themeColor="text1"/>
        </w:rPr>
        <w:t>, which is too high to be a source of coupled bunch instability in the PS</w:t>
      </w:r>
      <w:r w:rsidR="00D27145" w:rsidRPr="00EB7B5A">
        <w:rPr>
          <w:rFonts w:ascii="Times New Roman" w:hAnsi="Times New Roman" w:cs="Times New Roman"/>
          <w:color w:val="000000" w:themeColor="text1"/>
        </w:rPr>
        <w:t xml:space="preserve">. Furthermore, its </w:t>
      </w:r>
      <w:r w:rsidRPr="00EB7B5A">
        <w:rPr>
          <w:rFonts w:ascii="Times New Roman" w:hAnsi="Times New Roman" w:cs="Times New Roman"/>
          <w:color w:val="000000" w:themeColor="text1"/>
        </w:rPr>
        <w:t>amplitude increases wh</w:t>
      </w:r>
      <w:r w:rsidR="00D27145" w:rsidRPr="00EB7B5A">
        <w:rPr>
          <w:rFonts w:ascii="Times New Roman" w:hAnsi="Times New Roman" w:cs="Times New Roman"/>
          <w:color w:val="000000" w:themeColor="text1"/>
        </w:rPr>
        <w:t>en</w:t>
      </w:r>
      <w:r w:rsidRPr="00EB7B5A">
        <w:rPr>
          <w:rFonts w:ascii="Times New Roman" w:hAnsi="Times New Roman" w:cs="Times New Roman"/>
          <w:color w:val="000000" w:themeColor="text1"/>
        </w:rPr>
        <w:t xml:space="preserve"> the </w:t>
      </w:r>
      <w:r w:rsidR="00D27145" w:rsidRPr="00EB7B5A">
        <w:rPr>
          <w:rFonts w:ascii="Times New Roman" w:hAnsi="Times New Roman" w:cs="Times New Roman"/>
          <w:color w:val="000000" w:themeColor="text1"/>
        </w:rPr>
        <w:t xml:space="preserve">wire is set closer </w:t>
      </w:r>
      <w:r w:rsidRPr="00EB7B5A">
        <w:rPr>
          <w:rFonts w:ascii="Times New Roman" w:hAnsi="Times New Roman" w:cs="Times New Roman"/>
          <w:color w:val="000000" w:themeColor="text1"/>
        </w:rPr>
        <w:t>to the blade.</w:t>
      </w:r>
      <w:r w:rsidR="00FC636D" w:rsidRPr="00EB7B5A">
        <w:rPr>
          <w:rFonts w:ascii="Times New Roman" w:hAnsi="Times New Roman" w:cs="Times New Roman"/>
          <w:color w:val="000000" w:themeColor="text1"/>
        </w:rPr>
        <w:t xml:space="preserve"> </w:t>
      </w:r>
      <w:r w:rsidRPr="00EB7B5A">
        <w:rPr>
          <w:rFonts w:ascii="Times New Roman" w:hAnsi="Times New Roman" w:cs="Times New Roman"/>
          <w:color w:val="000000" w:themeColor="text1"/>
        </w:rPr>
        <w:t>The 270</w:t>
      </w:r>
      <w:r w:rsidR="00DA656C" w:rsidRPr="00EB7B5A">
        <w:rPr>
          <w:rFonts w:ascii="Times New Roman" w:hAnsi="Times New Roman" w:cs="Times New Roman"/>
          <w:color w:val="000000" w:themeColor="text1"/>
        </w:rPr>
        <w:t> MHz</w:t>
      </w:r>
      <w:r w:rsidRPr="00EB7B5A">
        <w:rPr>
          <w:rFonts w:ascii="Times New Roman" w:hAnsi="Times New Roman" w:cs="Times New Roman"/>
          <w:color w:val="000000" w:themeColor="text1"/>
        </w:rPr>
        <w:t xml:space="preserve"> mode is generated by resonances due to the gap between </w:t>
      </w:r>
      <w:r w:rsidR="00D27145" w:rsidRPr="00EB7B5A">
        <w:rPr>
          <w:rFonts w:ascii="Times New Roman" w:hAnsi="Times New Roman" w:cs="Times New Roman"/>
          <w:color w:val="000000" w:themeColor="text1"/>
        </w:rPr>
        <w:t xml:space="preserve">impedance </w:t>
      </w:r>
      <w:r w:rsidRPr="00EB7B5A">
        <w:rPr>
          <w:rFonts w:ascii="Times New Roman" w:hAnsi="Times New Roman" w:cs="Times New Roman"/>
          <w:color w:val="000000" w:themeColor="text1"/>
        </w:rPr>
        <w:t xml:space="preserve">screen and </w:t>
      </w:r>
      <w:r w:rsidR="00D27145" w:rsidRPr="00EB7B5A">
        <w:rPr>
          <w:rFonts w:ascii="Times New Roman" w:hAnsi="Times New Roman" w:cs="Times New Roman"/>
          <w:color w:val="000000" w:themeColor="text1"/>
        </w:rPr>
        <w:t xml:space="preserve">copper </w:t>
      </w:r>
      <w:r w:rsidRPr="00EB7B5A">
        <w:rPr>
          <w:rFonts w:ascii="Times New Roman" w:hAnsi="Times New Roman" w:cs="Times New Roman"/>
          <w:color w:val="000000" w:themeColor="text1"/>
        </w:rPr>
        <w:t>blade.</w:t>
      </w:r>
      <w:r w:rsidR="00267A42" w:rsidRPr="00EB7B5A">
        <w:rPr>
          <w:rFonts w:ascii="Times New Roman" w:hAnsi="Times New Roman" w:cs="Times New Roman"/>
          <w:color w:val="000000" w:themeColor="text1"/>
        </w:rPr>
        <w:t xml:space="preserve"> </w:t>
      </w:r>
      <w:r w:rsidRPr="00EB7B5A">
        <w:rPr>
          <w:rFonts w:ascii="Times New Roman" w:hAnsi="Times New Roman" w:cs="Times New Roman"/>
          <w:color w:val="000000" w:themeColor="text1"/>
        </w:rPr>
        <w:t>Measurements have also been compared with simulations in time and frequency domain</w:t>
      </w:r>
      <w:r w:rsidR="003673A8" w:rsidRPr="00EB7B5A">
        <w:rPr>
          <w:rFonts w:ascii="Times New Roman" w:hAnsi="Times New Roman" w:cs="Times New Roman"/>
          <w:color w:val="000000" w:themeColor="text1"/>
        </w:rPr>
        <w:t xml:space="preserve"> and the comparison in shown in </w:t>
      </w:r>
      <w:r w:rsidR="003673A8" w:rsidRPr="00EB7B5A">
        <w:rPr>
          <w:rFonts w:ascii="Times New Roman" w:hAnsi="Times New Roman" w:cs="Times New Roman"/>
          <w:color w:val="000000" w:themeColor="text1"/>
        </w:rPr>
        <w:fldChar w:fldCharType="begin"/>
      </w:r>
      <w:r w:rsidR="003673A8" w:rsidRPr="00EB7B5A">
        <w:rPr>
          <w:rFonts w:ascii="Times New Roman" w:hAnsi="Times New Roman" w:cs="Times New Roman"/>
          <w:color w:val="000000" w:themeColor="text1"/>
        </w:rPr>
        <w:instrText xml:space="preserve"> REF _Ref374376505 \h  \* MERGEFORMAT </w:instrText>
      </w:r>
      <w:r w:rsidR="003673A8" w:rsidRPr="00EB7B5A">
        <w:rPr>
          <w:rFonts w:ascii="Times New Roman" w:hAnsi="Times New Roman" w:cs="Times New Roman"/>
          <w:color w:val="000000" w:themeColor="text1"/>
        </w:rPr>
      </w:r>
      <w:r w:rsidR="003673A8" w:rsidRPr="00EB7B5A">
        <w:rPr>
          <w:rFonts w:ascii="Times New Roman" w:hAnsi="Times New Roman" w:cs="Times New Roman"/>
          <w:color w:val="000000" w:themeColor="text1"/>
        </w:rPr>
        <w:fldChar w:fldCharType="separate"/>
      </w:r>
      <w:r w:rsidR="007026EE" w:rsidRPr="00EB7B5A">
        <w:rPr>
          <w:rFonts w:ascii="Times New Roman" w:hAnsi="Times New Roman" w:cs="Times New Roman"/>
          <w:color w:val="000000" w:themeColor="text1"/>
        </w:rPr>
        <w:t>Figure 27</w:t>
      </w:r>
      <w:r w:rsidR="003673A8" w:rsidRPr="00EB7B5A">
        <w:rPr>
          <w:rFonts w:ascii="Times New Roman" w:hAnsi="Times New Roman" w:cs="Times New Roman"/>
          <w:color w:val="000000" w:themeColor="text1"/>
        </w:rPr>
        <w:fldChar w:fldCharType="end"/>
      </w:r>
      <w:r w:rsidR="003673A8" w:rsidRPr="00EB7B5A">
        <w:rPr>
          <w:rFonts w:ascii="Times New Roman" w:hAnsi="Times New Roman" w:cs="Times New Roman"/>
          <w:color w:val="000000" w:themeColor="text1"/>
        </w:rPr>
        <w:t xml:space="preserve"> (lower)</w:t>
      </w:r>
      <w:r w:rsidRPr="00EB7B5A">
        <w:rPr>
          <w:rFonts w:ascii="Times New Roman" w:hAnsi="Times New Roman" w:cs="Times New Roman"/>
          <w:color w:val="000000" w:themeColor="text1"/>
        </w:rPr>
        <w:t>.</w:t>
      </w:r>
      <w:r w:rsidR="003673A8" w:rsidRPr="00EB7B5A">
        <w:rPr>
          <w:rFonts w:ascii="Times New Roman" w:hAnsi="Times New Roman" w:cs="Times New Roman"/>
          <w:color w:val="000000" w:themeColor="text1"/>
        </w:rPr>
        <w:t xml:space="preserve"> B</w:t>
      </w:r>
      <w:r w:rsidRPr="00EB7B5A">
        <w:rPr>
          <w:rFonts w:ascii="Times New Roman" w:hAnsi="Times New Roman" w:cs="Times New Roman"/>
          <w:color w:val="000000" w:themeColor="text1"/>
        </w:rPr>
        <w:t>oth measurement</w:t>
      </w:r>
      <w:r w:rsidR="003673A8" w:rsidRPr="00EB7B5A">
        <w:rPr>
          <w:rFonts w:ascii="Times New Roman" w:hAnsi="Times New Roman" w:cs="Times New Roman"/>
          <w:color w:val="000000" w:themeColor="text1"/>
        </w:rPr>
        <w:t>s</w:t>
      </w:r>
      <w:r w:rsidRPr="00EB7B5A">
        <w:rPr>
          <w:rFonts w:ascii="Times New Roman" w:hAnsi="Times New Roman" w:cs="Times New Roman"/>
          <w:color w:val="000000" w:themeColor="text1"/>
        </w:rPr>
        <w:t xml:space="preserve"> and </w:t>
      </w:r>
      <w:r w:rsidR="003673A8" w:rsidRPr="00EB7B5A">
        <w:rPr>
          <w:rFonts w:ascii="Times New Roman" w:hAnsi="Times New Roman" w:cs="Times New Roman"/>
          <w:color w:val="000000" w:themeColor="text1"/>
        </w:rPr>
        <w:t xml:space="preserve">numerical </w:t>
      </w:r>
      <w:r w:rsidRPr="00EB7B5A">
        <w:rPr>
          <w:rFonts w:ascii="Times New Roman" w:hAnsi="Times New Roman" w:cs="Times New Roman"/>
          <w:color w:val="000000" w:themeColor="text1"/>
        </w:rPr>
        <w:t>simulation</w:t>
      </w:r>
      <w:r w:rsidR="003673A8" w:rsidRPr="00EB7B5A">
        <w:rPr>
          <w:rFonts w:ascii="Times New Roman" w:hAnsi="Times New Roman" w:cs="Times New Roman"/>
          <w:color w:val="000000" w:themeColor="text1"/>
        </w:rPr>
        <w:t>s</w:t>
      </w:r>
      <w:r w:rsidRPr="00EB7B5A">
        <w:rPr>
          <w:rFonts w:ascii="Times New Roman" w:hAnsi="Times New Roman" w:cs="Times New Roman"/>
          <w:color w:val="000000" w:themeColor="text1"/>
        </w:rPr>
        <w:t xml:space="preserve"> agree </w:t>
      </w:r>
      <w:r w:rsidR="003673A8" w:rsidRPr="00EB7B5A">
        <w:rPr>
          <w:rFonts w:ascii="Times New Roman" w:hAnsi="Times New Roman" w:cs="Times New Roman"/>
          <w:color w:val="000000" w:themeColor="text1"/>
        </w:rPr>
        <w:t xml:space="preserve">on the frequency of </w:t>
      </w:r>
      <w:r w:rsidRPr="00EB7B5A">
        <w:rPr>
          <w:rFonts w:ascii="Times New Roman" w:hAnsi="Times New Roman" w:cs="Times New Roman"/>
          <w:color w:val="000000" w:themeColor="text1"/>
        </w:rPr>
        <w:t xml:space="preserve">the first trapped mode resonating in the </w:t>
      </w:r>
      <w:r w:rsidR="003673A8" w:rsidRPr="00EB7B5A">
        <w:rPr>
          <w:rFonts w:ascii="Times New Roman" w:hAnsi="Times New Roman" w:cs="Times New Roman"/>
          <w:color w:val="000000" w:themeColor="text1"/>
        </w:rPr>
        <w:t>TPS15</w:t>
      </w:r>
      <w:r w:rsidRPr="00EB7B5A">
        <w:rPr>
          <w:rFonts w:ascii="Times New Roman" w:hAnsi="Times New Roman" w:cs="Times New Roman"/>
          <w:color w:val="000000" w:themeColor="text1"/>
        </w:rPr>
        <w:t xml:space="preserve">. </w:t>
      </w:r>
      <w:r w:rsidR="003673A8" w:rsidRPr="00EB7B5A">
        <w:rPr>
          <w:rFonts w:ascii="Times New Roman" w:hAnsi="Times New Roman" w:cs="Times New Roman"/>
          <w:color w:val="000000" w:themeColor="text1"/>
        </w:rPr>
        <w:t>The source of discrepancy for the higher frequency modes is not clear, and further analysis is required</w:t>
      </w:r>
      <w:r w:rsidRPr="00EB7B5A">
        <w:rPr>
          <w:rFonts w:ascii="Times New Roman" w:hAnsi="Times New Roman" w:cs="Times New Roman"/>
          <w:color w:val="000000" w:themeColor="text1"/>
        </w:rPr>
        <w:t>.</w:t>
      </w:r>
      <w:r w:rsidR="00267A42" w:rsidRPr="00EB7B5A">
        <w:rPr>
          <w:rFonts w:ascii="Times New Roman" w:hAnsi="Times New Roman" w:cs="Times New Roman"/>
          <w:color w:val="000000" w:themeColor="text1"/>
        </w:rPr>
        <w:t xml:space="preserve"> </w:t>
      </w:r>
      <w:r w:rsidR="003673A8" w:rsidRPr="00EB7B5A">
        <w:rPr>
          <w:rFonts w:ascii="Times New Roman" w:hAnsi="Times New Roman" w:cs="Times New Roman"/>
          <w:color w:val="000000" w:themeColor="text1"/>
        </w:rPr>
        <w:t xml:space="preserve">Nonetheless, the outcome of the measurements confirms that the dummy septum can be safely installed in the PS ring and that the installation of ferrite is not needed.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EB7B5A" w:rsidRPr="00EB7B5A" w:rsidTr="00BE3998">
        <w:trPr>
          <w:jc w:val="center"/>
        </w:trPr>
        <w:tc>
          <w:tcPr>
            <w:tcW w:w="9576" w:type="dxa"/>
            <w:noWrap/>
            <w:tcMar>
              <w:top w:w="113" w:type="dxa"/>
              <w:bottom w:w="113" w:type="dxa"/>
            </w:tcMar>
            <w:vAlign w:val="center"/>
          </w:tcPr>
          <w:p w:rsidR="00BE3998" w:rsidRPr="00EB7B5A" w:rsidRDefault="00FE4974" w:rsidP="00BE3998">
            <w:pPr>
              <w:ind w:firstLine="0"/>
              <w:jc w:val="center"/>
              <w:rPr>
                <w:rFonts w:ascii="Times New Roman" w:hAnsi="Times New Roman" w:cs="Times New Roman"/>
                <w:color w:val="000000" w:themeColor="text1"/>
              </w:rPr>
            </w:pPr>
            <w:r w:rsidRPr="00EB7B5A">
              <w:rPr>
                <w:rFonts w:ascii="Times New Roman" w:hAnsi="Times New Roman" w:cs="Times New Roman"/>
                <w:noProof/>
                <w:color w:val="000000" w:themeColor="text1"/>
              </w:rPr>
              <w:drawing>
                <wp:inline distT="0" distB="0" distL="0" distR="0" wp14:anchorId="0E132564" wp14:editId="0F8E308B">
                  <wp:extent cx="4320000" cy="2349376"/>
                  <wp:effectExtent l="0" t="0" r="444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frontoPosizioni3.png"/>
                          <pic:cNvPicPr/>
                        </pic:nvPicPr>
                        <pic:blipFill rotWithShape="1">
                          <a:blip r:embed="rId52">
                            <a:extLst>
                              <a:ext uri="{28A0092B-C50C-407E-A947-70E740481C1C}">
                                <a14:useLocalDpi xmlns:a14="http://schemas.microsoft.com/office/drawing/2010/main" val="0"/>
                              </a:ext>
                            </a:extLst>
                          </a:blip>
                          <a:srcRect t="2997" b="-793"/>
                          <a:stretch/>
                        </pic:blipFill>
                        <pic:spPr bwMode="auto">
                          <a:xfrm>
                            <a:off x="0" y="0"/>
                            <a:ext cx="4320000" cy="2349376"/>
                          </a:xfrm>
                          <a:prstGeom prst="rect">
                            <a:avLst/>
                          </a:prstGeom>
                          <a:ln>
                            <a:noFill/>
                          </a:ln>
                          <a:extLst>
                            <a:ext uri="{53640926-AAD7-44D8-BBD7-CCE9431645EC}">
                              <a14:shadowObscured xmlns:a14="http://schemas.microsoft.com/office/drawing/2010/main"/>
                            </a:ext>
                          </a:extLst>
                        </pic:spPr>
                      </pic:pic>
                    </a:graphicData>
                  </a:graphic>
                </wp:inline>
              </w:drawing>
            </w:r>
          </w:p>
        </w:tc>
      </w:tr>
      <w:tr w:rsidR="00EB7B5A" w:rsidRPr="00EB7B5A" w:rsidTr="00BE3998">
        <w:trPr>
          <w:jc w:val="center"/>
        </w:trPr>
        <w:tc>
          <w:tcPr>
            <w:tcW w:w="9576" w:type="dxa"/>
            <w:noWrap/>
            <w:tcMar>
              <w:top w:w="113" w:type="dxa"/>
              <w:bottom w:w="113" w:type="dxa"/>
            </w:tcMar>
            <w:vAlign w:val="center"/>
          </w:tcPr>
          <w:p w:rsidR="00BE3998" w:rsidRPr="00EB7B5A" w:rsidRDefault="00BE3998" w:rsidP="00BE3998">
            <w:pPr>
              <w:ind w:firstLine="0"/>
              <w:jc w:val="center"/>
              <w:rPr>
                <w:rFonts w:ascii="Times New Roman" w:hAnsi="Times New Roman" w:cs="Times New Roman"/>
                <w:color w:val="000000" w:themeColor="text1"/>
              </w:rPr>
            </w:pPr>
            <w:r w:rsidRPr="00EB7B5A">
              <w:rPr>
                <w:noProof/>
                <w:color w:val="000000" w:themeColor="text1"/>
              </w:rPr>
              <w:drawing>
                <wp:inline distT="0" distB="0" distL="0" distR="0" wp14:anchorId="4340A45E" wp14:editId="21EE7E12">
                  <wp:extent cx="4320000" cy="2347617"/>
                  <wp:effectExtent l="0" t="0" r="4445" b="0"/>
                  <wp:docPr id="2048" name="Picture 2048" descr="C:\serena\RoutineMatlab\DummySeptumMeasure\SimulationMeas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serena\RoutineMatlab\DummySeptumMeasure\SimulationMeasure.pn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2997" b="-726"/>
                          <a:stretch/>
                        </pic:blipFill>
                        <pic:spPr bwMode="auto">
                          <a:xfrm>
                            <a:off x="0" y="0"/>
                            <a:ext cx="4320000" cy="2347617"/>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981DC4" w:rsidRPr="00EB7B5A" w:rsidRDefault="00DF568E" w:rsidP="00BE3998">
      <w:pPr>
        <w:pStyle w:val="Caption"/>
        <w:ind w:firstLine="0"/>
        <w:rPr>
          <w:rFonts w:ascii="Times New Roman" w:hAnsi="Times New Roman" w:cs="Times New Roman"/>
          <w:b w:val="0"/>
          <w:bCs w:val="0"/>
          <w:color w:val="000000" w:themeColor="text1"/>
          <w:sz w:val="22"/>
          <w:szCs w:val="22"/>
        </w:rPr>
      </w:pPr>
      <w:bookmarkStart w:id="35" w:name="_Ref374376505"/>
      <w:r w:rsidRPr="00EB7B5A">
        <w:rPr>
          <w:rFonts w:ascii="Times New Roman" w:hAnsi="Times New Roman" w:cs="Times New Roman"/>
          <w:b w:val="0"/>
          <w:color w:val="000000" w:themeColor="text1"/>
          <w:sz w:val="22"/>
          <w:szCs w:val="22"/>
        </w:rPr>
        <w:t xml:space="preserve">Figure </w:t>
      </w:r>
      <w:r w:rsidRPr="00EB7B5A">
        <w:rPr>
          <w:rFonts w:ascii="Times New Roman" w:hAnsi="Times New Roman" w:cs="Times New Roman"/>
          <w:b w:val="0"/>
          <w:color w:val="000000" w:themeColor="text1"/>
          <w:sz w:val="22"/>
          <w:szCs w:val="22"/>
        </w:rPr>
        <w:fldChar w:fldCharType="begin"/>
      </w:r>
      <w:r w:rsidRPr="00EB7B5A">
        <w:rPr>
          <w:rFonts w:ascii="Times New Roman" w:hAnsi="Times New Roman" w:cs="Times New Roman"/>
          <w:b w:val="0"/>
          <w:color w:val="000000" w:themeColor="text1"/>
          <w:sz w:val="22"/>
          <w:szCs w:val="22"/>
        </w:rPr>
        <w:instrText xml:space="preserve"> SEQ Figure \* ARABIC </w:instrText>
      </w:r>
      <w:r w:rsidRPr="00EB7B5A">
        <w:rPr>
          <w:rFonts w:ascii="Times New Roman" w:hAnsi="Times New Roman" w:cs="Times New Roman"/>
          <w:b w:val="0"/>
          <w:color w:val="000000" w:themeColor="text1"/>
          <w:sz w:val="22"/>
          <w:szCs w:val="22"/>
        </w:rPr>
        <w:fldChar w:fldCharType="separate"/>
      </w:r>
      <w:r w:rsidR="00882B71" w:rsidRPr="00EB7B5A">
        <w:rPr>
          <w:rFonts w:ascii="Times New Roman" w:hAnsi="Times New Roman" w:cs="Times New Roman"/>
          <w:b w:val="0"/>
          <w:noProof/>
          <w:color w:val="000000" w:themeColor="text1"/>
          <w:sz w:val="22"/>
          <w:szCs w:val="22"/>
        </w:rPr>
        <w:t>28</w:t>
      </w:r>
      <w:r w:rsidRPr="00EB7B5A">
        <w:rPr>
          <w:rFonts w:ascii="Times New Roman" w:hAnsi="Times New Roman" w:cs="Times New Roman"/>
          <w:b w:val="0"/>
          <w:color w:val="000000" w:themeColor="text1"/>
          <w:sz w:val="22"/>
          <w:szCs w:val="22"/>
        </w:rPr>
        <w:fldChar w:fldCharType="end"/>
      </w:r>
      <w:bookmarkEnd w:id="35"/>
      <w:r w:rsidRPr="00EB7B5A">
        <w:rPr>
          <w:rFonts w:ascii="Times New Roman" w:hAnsi="Times New Roman" w:cs="Times New Roman"/>
          <w:b w:val="0"/>
          <w:color w:val="000000" w:themeColor="text1"/>
          <w:sz w:val="22"/>
          <w:szCs w:val="22"/>
        </w:rPr>
        <w:t>:</w:t>
      </w:r>
      <w:r w:rsidR="00981DC4" w:rsidRPr="00EB7B5A">
        <w:rPr>
          <w:rFonts w:ascii="Times New Roman" w:hAnsi="Times New Roman" w:cs="Times New Roman"/>
          <w:b w:val="0"/>
          <w:bCs w:val="0"/>
          <w:color w:val="000000" w:themeColor="text1"/>
          <w:sz w:val="22"/>
          <w:szCs w:val="22"/>
        </w:rPr>
        <w:t xml:space="preserve"> </w:t>
      </w:r>
      <w:r w:rsidR="00CF41BA" w:rsidRPr="00EB7B5A">
        <w:rPr>
          <w:rFonts w:ascii="Times New Roman" w:hAnsi="Times New Roman" w:cs="Times New Roman"/>
          <w:b w:val="0"/>
          <w:bCs w:val="0"/>
          <w:color w:val="000000" w:themeColor="text1"/>
          <w:sz w:val="22"/>
          <w:szCs w:val="22"/>
        </w:rPr>
        <w:t xml:space="preserve">The </w:t>
      </w:r>
      <w:r w:rsidR="00981DC4" w:rsidRPr="00EB7B5A">
        <w:rPr>
          <w:rFonts w:ascii="Times New Roman" w:hAnsi="Times New Roman" w:cs="Times New Roman"/>
          <w:b w:val="0"/>
          <w:bCs w:val="0"/>
          <w:color w:val="000000" w:themeColor="text1"/>
          <w:sz w:val="22"/>
          <w:szCs w:val="22"/>
        </w:rPr>
        <w:t xml:space="preserve">S21 </w:t>
      </w:r>
      <w:r w:rsidR="00061B95" w:rsidRPr="00EB7B5A">
        <w:rPr>
          <w:rFonts w:ascii="Times New Roman" w:hAnsi="Times New Roman" w:cs="Times New Roman"/>
          <w:b w:val="0"/>
          <w:bCs w:val="0"/>
          <w:color w:val="000000" w:themeColor="text1"/>
          <w:sz w:val="22"/>
          <w:szCs w:val="22"/>
        </w:rPr>
        <w:t xml:space="preserve">transmission coefficient </w:t>
      </w:r>
      <w:r w:rsidR="00981DC4" w:rsidRPr="00EB7B5A">
        <w:rPr>
          <w:rFonts w:ascii="Times New Roman" w:hAnsi="Times New Roman" w:cs="Times New Roman"/>
          <w:b w:val="0"/>
          <w:bCs w:val="0"/>
          <w:color w:val="000000" w:themeColor="text1"/>
          <w:sz w:val="22"/>
          <w:szCs w:val="22"/>
        </w:rPr>
        <w:t>measured for three positions of the wire</w:t>
      </w:r>
      <w:r w:rsidR="00BE3998" w:rsidRPr="00EB7B5A">
        <w:rPr>
          <w:rFonts w:ascii="Times New Roman" w:hAnsi="Times New Roman" w:cs="Times New Roman"/>
          <w:b w:val="0"/>
          <w:bCs w:val="0"/>
          <w:color w:val="000000" w:themeColor="text1"/>
          <w:sz w:val="22"/>
          <w:szCs w:val="22"/>
        </w:rPr>
        <w:t xml:space="preserve"> (upper)</w:t>
      </w:r>
      <w:r w:rsidRPr="00EB7B5A">
        <w:rPr>
          <w:rFonts w:ascii="Times New Roman" w:hAnsi="Times New Roman" w:cs="Times New Roman"/>
          <w:b w:val="0"/>
          <w:bCs w:val="0"/>
          <w:color w:val="000000" w:themeColor="text1"/>
          <w:sz w:val="22"/>
          <w:szCs w:val="22"/>
        </w:rPr>
        <w:t>.</w:t>
      </w:r>
      <w:r w:rsidR="00BE3998" w:rsidRPr="00EB7B5A">
        <w:rPr>
          <w:rFonts w:ascii="Times New Roman" w:hAnsi="Times New Roman" w:cs="Times New Roman"/>
          <w:b w:val="0"/>
          <w:bCs w:val="0"/>
          <w:color w:val="000000" w:themeColor="text1"/>
          <w:sz w:val="22"/>
          <w:szCs w:val="22"/>
        </w:rPr>
        <w:t xml:space="preserve"> Comparison between the </w:t>
      </w:r>
      <w:r w:rsidR="00061B95" w:rsidRPr="00EB7B5A">
        <w:rPr>
          <w:rFonts w:ascii="Times New Roman" w:hAnsi="Times New Roman" w:cs="Times New Roman"/>
          <w:b w:val="0"/>
          <w:bCs w:val="0"/>
          <w:color w:val="000000" w:themeColor="text1"/>
          <w:sz w:val="22"/>
          <w:szCs w:val="22"/>
        </w:rPr>
        <w:t xml:space="preserve">simulated and measured </w:t>
      </w:r>
      <w:r w:rsidR="00BE3998" w:rsidRPr="00EB7B5A">
        <w:rPr>
          <w:rFonts w:ascii="Times New Roman" w:hAnsi="Times New Roman" w:cs="Times New Roman"/>
          <w:b w:val="0"/>
          <w:bCs w:val="0"/>
          <w:color w:val="000000" w:themeColor="text1"/>
          <w:sz w:val="22"/>
          <w:szCs w:val="22"/>
        </w:rPr>
        <w:t xml:space="preserve">S21 </w:t>
      </w:r>
      <w:r w:rsidR="00061B95" w:rsidRPr="00EB7B5A">
        <w:rPr>
          <w:rFonts w:ascii="Times New Roman" w:hAnsi="Times New Roman" w:cs="Times New Roman"/>
          <w:b w:val="0"/>
          <w:bCs w:val="0"/>
          <w:color w:val="000000" w:themeColor="text1"/>
          <w:sz w:val="22"/>
          <w:szCs w:val="22"/>
        </w:rPr>
        <w:t>transmission coefficient</w:t>
      </w:r>
      <w:r w:rsidR="00BE3998" w:rsidRPr="00EB7B5A">
        <w:rPr>
          <w:rFonts w:ascii="Times New Roman" w:hAnsi="Times New Roman" w:cs="Times New Roman"/>
          <w:b w:val="0"/>
          <w:bCs w:val="0"/>
          <w:color w:val="000000" w:themeColor="text1"/>
          <w:sz w:val="22"/>
          <w:szCs w:val="22"/>
        </w:rPr>
        <w:t xml:space="preserve"> with the wire in extraction position (lower).</w:t>
      </w:r>
    </w:p>
    <w:p w:rsidR="003C56F3" w:rsidRPr="00EB7B5A" w:rsidRDefault="003C56F3" w:rsidP="003C56F3">
      <w:pPr>
        <w:pStyle w:val="Heading1"/>
        <w:spacing w:before="240" w:after="240" w:line="240" w:lineRule="auto"/>
        <w:ind w:left="426" w:hanging="426"/>
        <w:rPr>
          <w:rFonts w:ascii="Times New Roman" w:hAnsi="Times New Roman" w:cs="Times New Roman"/>
          <w:color w:val="000000" w:themeColor="text1"/>
          <w:sz w:val="24"/>
          <w:szCs w:val="24"/>
        </w:rPr>
      </w:pPr>
      <w:r w:rsidRPr="00EB7B5A">
        <w:rPr>
          <w:rFonts w:ascii="Times New Roman" w:hAnsi="Times New Roman" w:cs="Times New Roman"/>
          <w:color w:val="000000" w:themeColor="text1"/>
          <w:sz w:val="24"/>
          <w:szCs w:val="24"/>
        </w:rPr>
        <w:lastRenderedPageBreak/>
        <w:t>4.</w:t>
      </w:r>
      <w:r w:rsidR="00E711E1" w:rsidRPr="00EB7B5A">
        <w:rPr>
          <w:rFonts w:ascii="Times New Roman" w:hAnsi="Times New Roman" w:cs="Times New Roman"/>
          <w:color w:val="000000" w:themeColor="text1"/>
          <w:sz w:val="24"/>
          <w:szCs w:val="24"/>
        </w:rPr>
        <w:t>5</w:t>
      </w:r>
      <w:r w:rsidRPr="00EB7B5A">
        <w:rPr>
          <w:rFonts w:ascii="Times New Roman" w:hAnsi="Times New Roman" w:cs="Times New Roman"/>
          <w:color w:val="000000" w:themeColor="text1"/>
          <w:sz w:val="24"/>
          <w:szCs w:val="24"/>
        </w:rPr>
        <w:tab/>
        <w:t>Shielding layout</w:t>
      </w:r>
    </w:p>
    <w:p w:rsidR="000E7F6F" w:rsidRPr="00EB7B5A" w:rsidRDefault="000E7F6F" w:rsidP="000E7F6F">
      <w:pPr>
        <w:rPr>
          <w:rFonts w:ascii="Times New Roman" w:hAnsi="Times New Roman" w:cs="Times New Roman"/>
          <w:color w:val="000000" w:themeColor="text1"/>
        </w:rPr>
      </w:pPr>
      <w:r w:rsidRPr="00EB7B5A">
        <w:rPr>
          <w:rFonts w:ascii="Times New Roman" w:hAnsi="Times New Roman" w:cs="Times New Roman"/>
          <w:color w:val="000000" w:themeColor="text1"/>
        </w:rPr>
        <w:t xml:space="preserve">Particular efforts have been devoted to the design and the optimisation of the local shielding for the TPS15. After several studies on the best suited material, concrete turned out to be the most effective choice. The need for a high level of optimisation suggested </w:t>
      </w:r>
      <w:r w:rsidR="00EC7BEF" w:rsidRPr="00EB7B5A">
        <w:rPr>
          <w:rFonts w:ascii="Times New Roman" w:hAnsi="Times New Roman" w:cs="Times New Roman"/>
          <w:color w:val="000000" w:themeColor="text1"/>
        </w:rPr>
        <w:t>abandoning</w:t>
      </w:r>
      <w:r w:rsidRPr="00EB7B5A">
        <w:rPr>
          <w:rFonts w:ascii="Times New Roman" w:hAnsi="Times New Roman" w:cs="Times New Roman"/>
          <w:color w:val="000000" w:themeColor="text1"/>
        </w:rPr>
        <w:t xml:space="preserve"> the choice of using standard CERN concrete blocks</w:t>
      </w:r>
      <w:r w:rsidR="00EC7BEF" w:rsidRPr="00EB7B5A">
        <w:rPr>
          <w:rFonts w:ascii="Times New Roman" w:hAnsi="Times New Roman" w:cs="Times New Roman"/>
          <w:color w:val="000000" w:themeColor="text1"/>
        </w:rPr>
        <w:t xml:space="preserve">. Therefore, </w:t>
      </w:r>
      <w:r w:rsidRPr="00EB7B5A">
        <w:rPr>
          <w:rFonts w:ascii="Times New Roman" w:hAnsi="Times New Roman" w:cs="Times New Roman"/>
          <w:color w:val="000000" w:themeColor="text1"/>
        </w:rPr>
        <w:t xml:space="preserve">a series </w:t>
      </w:r>
      <w:r w:rsidR="00EC7BEF" w:rsidRPr="00EB7B5A">
        <w:rPr>
          <w:rFonts w:ascii="Times New Roman" w:hAnsi="Times New Roman" w:cs="Times New Roman"/>
          <w:color w:val="000000" w:themeColor="text1"/>
        </w:rPr>
        <w:t xml:space="preserve">of </w:t>
      </w:r>
      <w:r w:rsidR="005B5D88" w:rsidRPr="00EB7B5A">
        <w:rPr>
          <w:rFonts w:ascii="Times New Roman" w:hAnsi="Times New Roman" w:cs="Times New Roman"/>
          <w:color w:val="000000" w:themeColor="text1"/>
        </w:rPr>
        <w:t>concrete block</w:t>
      </w:r>
      <w:r w:rsidR="00EC7BEF" w:rsidRPr="00EB7B5A">
        <w:rPr>
          <w:rFonts w:ascii="Times New Roman" w:hAnsi="Times New Roman" w:cs="Times New Roman"/>
          <w:color w:val="000000" w:themeColor="text1"/>
        </w:rPr>
        <w:t>s</w:t>
      </w:r>
      <w:r w:rsidR="005B5D88" w:rsidRPr="00EB7B5A">
        <w:rPr>
          <w:rFonts w:ascii="Times New Roman" w:hAnsi="Times New Roman" w:cs="Times New Roman"/>
          <w:color w:val="000000" w:themeColor="text1"/>
        </w:rPr>
        <w:t xml:space="preserve"> has been </w:t>
      </w:r>
      <w:r w:rsidR="00EC7BEF" w:rsidRPr="00EB7B5A">
        <w:rPr>
          <w:rFonts w:ascii="Times New Roman" w:hAnsi="Times New Roman" w:cs="Times New Roman"/>
          <w:color w:val="000000" w:themeColor="text1"/>
        </w:rPr>
        <w:t xml:space="preserve">specially </w:t>
      </w:r>
      <w:r w:rsidR="005B5D88" w:rsidRPr="00EB7B5A">
        <w:rPr>
          <w:rFonts w:ascii="Times New Roman" w:hAnsi="Times New Roman" w:cs="Times New Roman"/>
          <w:color w:val="000000" w:themeColor="text1"/>
        </w:rPr>
        <w:t xml:space="preserve">designed and produced. </w:t>
      </w:r>
      <w:r w:rsidR="00703AEA" w:rsidRPr="00EB7B5A">
        <w:rPr>
          <w:rFonts w:ascii="Times New Roman" w:hAnsi="Times New Roman" w:cs="Times New Roman"/>
          <w:color w:val="000000" w:themeColor="text1"/>
        </w:rPr>
        <w:t xml:space="preserve">The optimisation has been performed firstly at the level of the minimisation of the radiation dose outside the local shielding. Then, simplicity in mounting and dismounting </w:t>
      </w:r>
      <w:r w:rsidR="00F458FF" w:rsidRPr="00EB7B5A">
        <w:rPr>
          <w:rFonts w:ascii="Times New Roman" w:hAnsi="Times New Roman" w:cs="Times New Roman"/>
          <w:color w:val="000000" w:themeColor="text1"/>
        </w:rPr>
        <w:t xml:space="preserve">the structure </w:t>
      </w:r>
      <w:r w:rsidR="00703AEA" w:rsidRPr="00EB7B5A">
        <w:rPr>
          <w:rFonts w:ascii="Times New Roman" w:hAnsi="Times New Roman" w:cs="Times New Roman"/>
          <w:color w:val="000000" w:themeColor="text1"/>
        </w:rPr>
        <w:t>has been a second criterion</w:t>
      </w:r>
      <w:r w:rsidR="00312AFE">
        <w:rPr>
          <w:rFonts w:ascii="Times New Roman" w:hAnsi="Times New Roman" w:cs="Times New Roman"/>
          <w:color w:val="000000" w:themeColor="text1"/>
        </w:rPr>
        <w:t>. A third criterion has been to provide a</w:t>
      </w:r>
      <w:r w:rsidR="00734EAD">
        <w:rPr>
          <w:rFonts w:ascii="Times New Roman" w:hAnsi="Times New Roman" w:cs="Times New Roman"/>
          <w:color w:val="000000" w:themeColor="text1"/>
        </w:rPr>
        <w:t>n easy access to existing systems, such as bus bars of the PS main magnets</w:t>
      </w:r>
      <w:r w:rsidR="00312AFE">
        <w:rPr>
          <w:rFonts w:ascii="Times New Roman" w:hAnsi="Times New Roman" w:cs="Times New Roman"/>
          <w:color w:val="000000" w:themeColor="text1"/>
        </w:rPr>
        <w:t>, without requiring any dismounting of the local shielding</w:t>
      </w:r>
      <w:r w:rsidR="005F7993" w:rsidRPr="00EB7B5A">
        <w:rPr>
          <w:rFonts w:ascii="Times New Roman" w:hAnsi="Times New Roman" w:cs="Times New Roman"/>
          <w:color w:val="000000" w:themeColor="text1"/>
        </w:rPr>
        <w:t xml:space="preserve">. Finally, the </w:t>
      </w:r>
      <w:r w:rsidR="002B5A10" w:rsidRPr="00EB7B5A">
        <w:rPr>
          <w:rFonts w:ascii="Times New Roman" w:hAnsi="Times New Roman" w:cs="Times New Roman"/>
          <w:color w:val="000000" w:themeColor="text1"/>
        </w:rPr>
        <w:t>dimensions of the blocks have</w:t>
      </w:r>
      <w:r w:rsidR="005F7993" w:rsidRPr="00EB7B5A">
        <w:rPr>
          <w:rFonts w:ascii="Times New Roman" w:hAnsi="Times New Roman" w:cs="Times New Roman"/>
          <w:color w:val="000000" w:themeColor="text1"/>
        </w:rPr>
        <w:t xml:space="preserve"> been determined on the need to protect the workers in the area in case of partial dismounting of the local shielding. </w:t>
      </w:r>
      <w:r w:rsidR="00F458FF" w:rsidRPr="00EB7B5A">
        <w:rPr>
          <w:rFonts w:ascii="Times New Roman" w:hAnsi="Times New Roman" w:cs="Times New Roman"/>
          <w:color w:val="000000" w:themeColor="text1"/>
        </w:rPr>
        <w:t xml:space="preserve">The detail of the shielding is shown in </w:t>
      </w:r>
      <w:r w:rsidR="00F458FF" w:rsidRPr="00EB7B5A">
        <w:rPr>
          <w:rFonts w:ascii="Times New Roman" w:hAnsi="Times New Roman" w:cs="Times New Roman"/>
          <w:color w:val="000000" w:themeColor="text1"/>
        </w:rPr>
        <w:fldChar w:fldCharType="begin"/>
      </w:r>
      <w:r w:rsidR="00F458FF" w:rsidRPr="00EB7B5A">
        <w:rPr>
          <w:rFonts w:ascii="Times New Roman" w:hAnsi="Times New Roman" w:cs="Times New Roman"/>
          <w:color w:val="000000" w:themeColor="text1"/>
        </w:rPr>
        <w:instrText xml:space="preserve"> REF _Ref374541179 \h  \* MERGEFORMAT </w:instrText>
      </w:r>
      <w:r w:rsidR="00F458FF" w:rsidRPr="00EB7B5A">
        <w:rPr>
          <w:rFonts w:ascii="Times New Roman" w:hAnsi="Times New Roman" w:cs="Times New Roman"/>
          <w:color w:val="000000" w:themeColor="text1"/>
        </w:rPr>
      </w:r>
      <w:r w:rsidR="00F458FF" w:rsidRPr="00EB7B5A">
        <w:rPr>
          <w:rFonts w:ascii="Times New Roman" w:hAnsi="Times New Roman" w:cs="Times New Roman"/>
          <w:color w:val="000000" w:themeColor="text1"/>
        </w:rPr>
        <w:fldChar w:fldCharType="separate"/>
      </w:r>
      <w:r w:rsidR="00F458FF" w:rsidRPr="00EB7B5A">
        <w:rPr>
          <w:rFonts w:ascii="Times New Roman" w:hAnsi="Times New Roman" w:cs="Times New Roman"/>
          <w:color w:val="000000" w:themeColor="text1"/>
        </w:rPr>
        <w:t>Fig. </w:t>
      </w:r>
      <w:r w:rsidR="00F458FF" w:rsidRPr="00EB7B5A">
        <w:rPr>
          <w:rFonts w:ascii="Times New Roman" w:hAnsi="Times New Roman" w:cs="Times New Roman"/>
          <w:noProof/>
          <w:color w:val="000000" w:themeColor="text1"/>
        </w:rPr>
        <w:t>29</w:t>
      </w:r>
      <w:r w:rsidR="00F458FF" w:rsidRPr="00EB7B5A">
        <w:rPr>
          <w:rFonts w:ascii="Times New Roman" w:hAnsi="Times New Roman" w:cs="Times New Roman"/>
          <w:color w:val="000000" w:themeColor="text1"/>
        </w:rPr>
        <w:fldChar w:fldCharType="end"/>
      </w:r>
      <w:r w:rsidR="00F458FF" w:rsidRPr="00EB7B5A">
        <w:rPr>
          <w:rFonts w:ascii="Times New Roman" w:hAnsi="Times New Roman" w:cs="Times New Roman"/>
          <w:color w:val="000000" w:themeColor="text1"/>
        </w:rPr>
        <w:t xml:space="preserve">, where the total set of concrete block (upper), the overall dimensions (middle), and the 3D integration situation (lower) </w:t>
      </w:r>
      <w:r w:rsidR="003420DF" w:rsidRPr="00EB7B5A">
        <w:rPr>
          <w:rFonts w:ascii="Times New Roman" w:hAnsi="Times New Roman" w:cs="Times New Roman"/>
          <w:color w:val="000000" w:themeColor="text1"/>
        </w:rPr>
        <w:t>are</w:t>
      </w:r>
      <w:r w:rsidR="00F458FF" w:rsidRPr="00EB7B5A">
        <w:rPr>
          <w:rFonts w:ascii="Times New Roman" w:hAnsi="Times New Roman" w:cs="Times New Roman"/>
          <w:color w:val="000000" w:themeColor="text1"/>
        </w:rPr>
        <w:t xml:space="preserve"> reported.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EB7B5A" w:rsidRPr="00EB7B5A" w:rsidTr="00F26D3F">
        <w:tc>
          <w:tcPr>
            <w:tcW w:w="9576" w:type="dxa"/>
            <w:vAlign w:val="center"/>
          </w:tcPr>
          <w:p w:rsidR="00F26D3F" w:rsidRPr="00EB7B5A" w:rsidRDefault="009E6389" w:rsidP="00F26D3F">
            <w:pPr>
              <w:ind w:firstLine="0"/>
              <w:jc w:val="center"/>
              <w:rPr>
                <w:rFonts w:ascii="Times New Roman" w:hAnsi="Times New Roman" w:cs="Times New Roman"/>
                <w:color w:val="000000" w:themeColor="text1"/>
              </w:rPr>
            </w:pPr>
            <w:r w:rsidRPr="00EB7B5A">
              <w:rPr>
                <w:rFonts w:ascii="Times New Roman" w:hAnsi="Times New Roman" w:cs="Times New Roman"/>
                <w:noProof/>
                <w:color w:val="000000" w:themeColor="text1"/>
              </w:rPr>
              <w:drawing>
                <wp:inline distT="0" distB="0" distL="0" distR="0" wp14:anchorId="4CBC4D27" wp14:editId="6EE8AAC8">
                  <wp:extent cx="3770970" cy="2160000"/>
                  <wp:effectExtent l="0" t="0" r="1270" b="0"/>
                  <wp:docPr id="2056" name="Picture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4">
                            <a:extLst>
                              <a:ext uri="{28A0092B-C50C-407E-A947-70E740481C1C}">
                                <a14:useLocalDpi xmlns:a14="http://schemas.microsoft.com/office/drawing/2010/main" val="0"/>
                              </a:ext>
                            </a:extLst>
                          </a:blip>
                          <a:srcRect l="1820" t="3161" r="1606" b="743"/>
                          <a:stretch/>
                        </pic:blipFill>
                        <pic:spPr bwMode="auto">
                          <a:xfrm>
                            <a:off x="0" y="0"/>
                            <a:ext cx="3770970" cy="21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B7B5A" w:rsidRPr="00EB7B5A" w:rsidTr="00F26D3F">
        <w:tc>
          <w:tcPr>
            <w:tcW w:w="9576" w:type="dxa"/>
            <w:vAlign w:val="center"/>
          </w:tcPr>
          <w:p w:rsidR="00F26D3F" w:rsidRPr="00EB7B5A" w:rsidRDefault="009E6389" w:rsidP="00F26D3F">
            <w:pPr>
              <w:ind w:firstLine="0"/>
              <w:jc w:val="center"/>
              <w:rPr>
                <w:rFonts w:ascii="Times New Roman" w:hAnsi="Times New Roman" w:cs="Times New Roman"/>
                <w:color w:val="000000" w:themeColor="text1"/>
              </w:rPr>
            </w:pPr>
            <w:r w:rsidRPr="00EB7B5A">
              <w:rPr>
                <w:rFonts w:ascii="Times New Roman" w:hAnsi="Times New Roman" w:cs="Times New Roman"/>
                <w:noProof/>
                <w:color w:val="000000" w:themeColor="text1"/>
              </w:rPr>
              <w:drawing>
                <wp:inline distT="0" distB="0" distL="0" distR="0" wp14:anchorId="34BC7CFC" wp14:editId="3E13AF3B">
                  <wp:extent cx="5344815" cy="2160000"/>
                  <wp:effectExtent l="0" t="0" r="8255" b="0"/>
                  <wp:docPr id="2058" name="Picture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44815" cy="2160000"/>
                          </a:xfrm>
                          <a:prstGeom prst="rect">
                            <a:avLst/>
                          </a:prstGeom>
                          <a:noFill/>
                          <a:ln>
                            <a:noFill/>
                          </a:ln>
                        </pic:spPr>
                      </pic:pic>
                    </a:graphicData>
                  </a:graphic>
                </wp:inline>
              </w:drawing>
            </w:r>
          </w:p>
        </w:tc>
      </w:tr>
      <w:tr w:rsidR="007A49D7" w:rsidRPr="00EB7B5A" w:rsidTr="00652D26">
        <w:tc>
          <w:tcPr>
            <w:tcW w:w="9576" w:type="dxa"/>
            <w:vAlign w:val="center"/>
          </w:tcPr>
          <w:p w:rsidR="007A49D7" w:rsidRPr="00EB7B5A" w:rsidRDefault="007A49D7" w:rsidP="00F26D3F">
            <w:pPr>
              <w:ind w:firstLine="0"/>
              <w:jc w:val="center"/>
              <w:rPr>
                <w:rFonts w:ascii="Times New Roman" w:hAnsi="Times New Roman" w:cs="Times New Roman"/>
                <w:noProof/>
                <w:color w:val="000000" w:themeColor="text1"/>
              </w:rPr>
            </w:pPr>
            <w:r w:rsidRPr="00EB7B5A">
              <w:rPr>
                <w:rFonts w:ascii="Times New Roman" w:hAnsi="Times New Roman" w:cs="Times New Roman"/>
                <w:noProof/>
                <w:color w:val="000000" w:themeColor="text1"/>
              </w:rPr>
              <w:lastRenderedPageBreak/>
              <w:drawing>
                <wp:inline distT="0" distB="0" distL="0" distR="0" wp14:anchorId="626A0C4E" wp14:editId="1966E7DD">
                  <wp:extent cx="3261510" cy="2160000"/>
                  <wp:effectExtent l="0" t="0" r="0" b="0"/>
                  <wp:docPr id="2061" name="Picture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6">
                            <a:extLst>
                              <a:ext uri="{28A0092B-C50C-407E-A947-70E740481C1C}">
                                <a14:useLocalDpi xmlns:a14="http://schemas.microsoft.com/office/drawing/2010/main" val="0"/>
                              </a:ext>
                            </a:extLst>
                          </a:blip>
                          <a:srcRect l="2426" t="3621" r="423" b="368"/>
                          <a:stretch/>
                        </pic:blipFill>
                        <pic:spPr bwMode="auto">
                          <a:xfrm>
                            <a:off x="0" y="0"/>
                            <a:ext cx="3261510" cy="2160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F26D3F" w:rsidRPr="00EB7B5A" w:rsidRDefault="00F26D3F" w:rsidP="00F26D3F">
      <w:pPr>
        <w:ind w:firstLine="0"/>
        <w:rPr>
          <w:rFonts w:ascii="Times New Roman" w:hAnsi="Times New Roman" w:cs="Times New Roman"/>
          <w:color w:val="000000" w:themeColor="text1"/>
        </w:rPr>
      </w:pPr>
    </w:p>
    <w:p w:rsidR="00F26D3F" w:rsidRPr="00EB7B5A" w:rsidRDefault="00F26D3F" w:rsidP="003273AE">
      <w:pPr>
        <w:pStyle w:val="Caption"/>
        <w:ind w:firstLine="0"/>
        <w:rPr>
          <w:rFonts w:ascii="Times New Roman" w:hAnsi="Times New Roman" w:cs="Times New Roman"/>
          <w:b w:val="0"/>
          <w:color w:val="000000" w:themeColor="text1"/>
          <w:sz w:val="22"/>
          <w:szCs w:val="22"/>
        </w:rPr>
      </w:pPr>
      <w:bookmarkStart w:id="36" w:name="_Ref374541179"/>
      <w:r w:rsidRPr="00EB7B5A">
        <w:rPr>
          <w:rFonts w:ascii="Times New Roman" w:hAnsi="Times New Roman" w:cs="Times New Roman"/>
          <w:b w:val="0"/>
          <w:color w:val="000000" w:themeColor="text1"/>
          <w:sz w:val="22"/>
          <w:szCs w:val="22"/>
        </w:rPr>
        <w:t xml:space="preserve">Figure </w:t>
      </w:r>
      <w:r w:rsidRPr="00EB7B5A">
        <w:rPr>
          <w:rFonts w:ascii="Times New Roman" w:hAnsi="Times New Roman" w:cs="Times New Roman"/>
          <w:b w:val="0"/>
          <w:color w:val="000000" w:themeColor="text1"/>
          <w:sz w:val="22"/>
          <w:szCs w:val="22"/>
        </w:rPr>
        <w:fldChar w:fldCharType="begin"/>
      </w:r>
      <w:r w:rsidRPr="00EB7B5A">
        <w:rPr>
          <w:rFonts w:ascii="Times New Roman" w:hAnsi="Times New Roman" w:cs="Times New Roman"/>
          <w:b w:val="0"/>
          <w:color w:val="000000" w:themeColor="text1"/>
          <w:sz w:val="22"/>
          <w:szCs w:val="22"/>
        </w:rPr>
        <w:instrText xml:space="preserve"> SEQ Figure \* ARABIC </w:instrText>
      </w:r>
      <w:r w:rsidRPr="00EB7B5A">
        <w:rPr>
          <w:rFonts w:ascii="Times New Roman" w:hAnsi="Times New Roman" w:cs="Times New Roman"/>
          <w:b w:val="0"/>
          <w:color w:val="000000" w:themeColor="text1"/>
          <w:sz w:val="22"/>
          <w:szCs w:val="22"/>
        </w:rPr>
        <w:fldChar w:fldCharType="separate"/>
      </w:r>
      <w:r w:rsidR="00F458FF" w:rsidRPr="00EB7B5A">
        <w:rPr>
          <w:rFonts w:ascii="Times New Roman" w:hAnsi="Times New Roman" w:cs="Times New Roman"/>
          <w:b w:val="0"/>
          <w:noProof/>
          <w:color w:val="000000" w:themeColor="text1"/>
          <w:sz w:val="22"/>
          <w:szCs w:val="22"/>
        </w:rPr>
        <w:t>29</w:t>
      </w:r>
      <w:r w:rsidRPr="00EB7B5A">
        <w:rPr>
          <w:rFonts w:ascii="Times New Roman" w:hAnsi="Times New Roman" w:cs="Times New Roman"/>
          <w:b w:val="0"/>
          <w:noProof/>
          <w:color w:val="000000" w:themeColor="text1"/>
          <w:sz w:val="22"/>
          <w:szCs w:val="22"/>
        </w:rPr>
        <w:fldChar w:fldCharType="end"/>
      </w:r>
      <w:bookmarkEnd w:id="36"/>
      <w:r w:rsidRPr="00EB7B5A">
        <w:rPr>
          <w:rFonts w:ascii="Times New Roman" w:hAnsi="Times New Roman" w:cs="Times New Roman"/>
          <w:b w:val="0"/>
          <w:color w:val="000000" w:themeColor="text1"/>
          <w:sz w:val="22"/>
          <w:szCs w:val="22"/>
        </w:rPr>
        <w:t xml:space="preserve">: Final layout of the local shielding around </w:t>
      </w:r>
      <w:r w:rsidR="00F458FF" w:rsidRPr="00EB7B5A">
        <w:rPr>
          <w:rFonts w:ascii="Times New Roman" w:hAnsi="Times New Roman" w:cs="Times New Roman"/>
          <w:b w:val="0"/>
          <w:color w:val="000000" w:themeColor="text1"/>
          <w:sz w:val="22"/>
          <w:szCs w:val="22"/>
        </w:rPr>
        <w:t>TPS</w:t>
      </w:r>
      <w:r w:rsidRPr="00EB7B5A">
        <w:rPr>
          <w:rFonts w:ascii="Times New Roman" w:hAnsi="Times New Roman" w:cs="Times New Roman"/>
          <w:b w:val="0"/>
          <w:color w:val="000000" w:themeColor="text1"/>
          <w:sz w:val="22"/>
          <w:szCs w:val="22"/>
        </w:rPr>
        <w:t>15.</w:t>
      </w:r>
      <w:r w:rsidR="003273AE" w:rsidRPr="00EB7B5A">
        <w:rPr>
          <w:rFonts w:ascii="Times New Roman" w:hAnsi="Times New Roman" w:cs="Times New Roman"/>
          <w:b w:val="0"/>
          <w:color w:val="000000" w:themeColor="text1"/>
          <w:sz w:val="22"/>
          <w:szCs w:val="22"/>
        </w:rPr>
        <w:t xml:space="preserve"> The total set of concrete block (upper), the overall dimensions (middle), and the 3D integration situation (lower) are shown here.</w:t>
      </w:r>
    </w:p>
    <w:p w:rsidR="009D31DF" w:rsidRPr="00EB7B5A" w:rsidRDefault="009D31DF" w:rsidP="009D31DF">
      <w:pPr>
        <w:pStyle w:val="Heading1"/>
        <w:numPr>
          <w:ilvl w:val="0"/>
          <w:numId w:val="1"/>
        </w:numPr>
        <w:spacing w:before="240" w:after="240" w:line="240" w:lineRule="auto"/>
        <w:ind w:left="357" w:hanging="357"/>
        <w:rPr>
          <w:rFonts w:ascii="Times New Roman" w:hAnsi="Times New Roman" w:cs="Times New Roman"/>
          <w:color w:val="000000" w:themeColor="text1"/>
          <w:sz w:val="24"/>
          <w:szCs w:val="24"/>
        </w:rPr>
      </w:pPr>
      <w:r w:rsidRPr="00EB7B5A">
        <w:rPr>
          <w:rFonts w:ascii="Times New Roman" w:hAnsi="Times New Roman" w:cs="Times New Roman"/>
          <w:color w:val="000000" w:themeColor="text1"/>
          <w:sz w:val="24"/>
          <w:szCs w:val="24"/>
        </w:rPr>
        <w:t>Performance analysis of dummy septum</w:t>
      </w:r>
    </w:p>
    <w:p w:rsidR="00723950" w:rsidRPr="00EB7B5A" w:rsidRDefault="00EA0F0A" w:rsidP="00756B11">
      <w:pPr>
        <w:pStyle w:val="Heading1"/>
        <w:spacing w:before="240" w:after="240" w:line="240" w:lineRule="auto"/>
        <w:rPr>
          <w:rFonts w:ascii="Times New Roman" w:hAnsi="Times New Roman" w:cs="Times New Roman"/>
          <w:color w:val="000000" w:themeColor="text1"/>
          <w:sz w:val="24"/>
          <w:szCs w:val="24"/>
        </w:rPr>
      </w:pPr>
      <w:r w:rsidRPr="00EB7B5A">
        <w:rPr>
          <w:rFonts w:ascii="Times New Roman" w:hAnsi="Times New Roman" w:cs="Times New Roman"/>
          <w:color w:val="000000" w:themeColor="text1"/>
          <w:sz w:val="24"/>
          <w:szCs w:val="24"/>
        </w:rPr>
        <w:t xml:space="preserve">5.1 </w:t>
      </w:r>
      <w:r w:rsidR="00B842E4" w:rsidRPr="00EB7B5A">
        <w:rPr>
          <w:rFonts w:ascii="Times New Roman" w:hAnsi="Times New Roman" w:cs="Times New Roman"/>
          <w:color w:val="000000" w:themeColor="text1"/>
          <w:sz w:val="24"/>
          <w:szCs w:val="24"/>
        </w:rPr>
        <w:t>Shielding efficiency</w:t>
      </w:r>
    </w:p>
    <w:p w:rsidR="00756B11" w:rsidRPr="00EB7B5A" w:rsidRDefault="000961D3" w:rsidP="00A32CED">
      <w:pPr>
        <w:rPr>
          <w:rFonts w:ascii="Times New Roman" w:hAnsi="Times New Roman" w:cs="Times New Roman"/>
          <w:noProof/>
          <w:color w:val="000000" w:themeColor="text1"/>
        </w:rPr>
      </w:pPr>
      <w:r w:rsidRPr="00EB7B5A">
        <w:rPr>
          <w:rFonts w:ascii="Times New Roman" w:hAnsi="Times New Roman" w:cs="Times New Roman"/>
          <w:color w:val="000000" w:themeColor="text1"/>
        </w:rPr>
        <w:t>T</w:t>
      </w:r>
      <w:r w:rsidR="00756B11" w:rsidRPr="00EB7B5A">
        <w:rPr>
          <w:rFonts w:ascii="Times New Roman" w:hAnsi="Times New Roman" w:cs="Times New Roman"/>
          <w:color w:val="000000" w:themeColor="text1"/>
        </w:rPr>
        <w:t>o quantify th</w:t>
      </w:r>
      <w:r w:rsidR="00163C09" w:rsidRPr="00EB7B5A">
        <w:rPr>
          <w:rFonts w:ascii="Times New Roman" w:hAnsi="Times New Roman" w:cs="Times New Roman"/>
          <w:color w:val="000000" w:themeColor="text1"/>
        </w:rPr>
        <w:t xml:space="preserve">e effectiveness of the shielded </w:t>
      </w:r>
      <w:r w:rsidR="008050A0" w:rsidRPr="00EB7B5A">
        <w:rPr>
          <w:rFonts w:ascii="Times New Roman" w:hAnsi="Times New Roman" w:cs="Times New Roman"/>
          <w:color w:val="000000" w:themeColor="text1"/>
        </w:rPr>
        <w:t>TPS15</w:t>
      </w:r>
      <w:r w:rsidR="00756B11" w:rsidRPr="00EB7B5A">
        <w:rPr>
          <w:rFonts w:ascii="Times New Roman" w:hAnsi="Times New Roman" w:cs="Times New Roman"/>
          <w:color w:val="000000" w:themeColor="text1"/>
        </w:rPr>
        <w:t xml:space="preserve"> for reducing the activation in the region of </w:t>
      </w:r>
      <w:r w:rsidR="008050A0" w:rsidRPr="00EB7B5A">
        <w:rPr>
          <w:rFonts w:ascii="Times New Roman" w:hAnsi="Times New Roman" w:cs="Times New Roman"/>
          <w:color w:val="000000" w:themeColor="text1"/>
        </w:rPr>
        <w:t>SS1</w:t>
      </w:r>
      <w:r w:rsidR="00756B11" w:rsidRPr="00EB7B5A">
        <w:rPr>
          <w:rFonts w:ascii="Times New Roman" w:hAnsi="Times New Roman" w:cs="Times New Roman"/>
          <w:color w:val="000000" w:themeColor="text1"/>
        </w:rPr>
        <w:t xml:space="preserve">6, comparative simulations of the radiation field in this region induced by beam losses in </w:t>
      </w:r>
      <w:r w:rsidR="008050A0" w:rsidRPr="00EB7B5A">
        <w:rPr>
          <w:rFonts w:ascii="Times New Roman" w:hAnsi="Times New Roman" w:cs="Times New Roman"/>
          <w:color w:val="000000" w:themeColor="text1"/>
        </w:rPr>
        <w:t>TPS</w:t>
      </w:r>
      <w:r w:rsidR="00756B11" w:rsidRPr="00EB7B5A">
        <w:rPr>
          <w:rFonts w:ascii="Times New Roman" w:hAnsi="Times New Roman" w:cs="Times New Roman"/>
          <w:color w:val="000000" w:themeColor="text1"/>
        </w:rPr>
        <w:t xml:space="preserve">15 and in the </w:t>
      </w:r>
      <w:r w:rsidR="008050A0" w:rsidRPr="00EB7B5A">
        <w:rPr>
          <w:rFonts w:ascii="Times New Roman" w:hAnsi="Times New Roman" w:cs="Times New Roman"/>
          <w:color w:val="000000" w:themeColor="text1"/>
        </w:rPr>
        <w:t xml:space="preserve">magnetic </w:t>
      </w:r>
      <w:r w:rsidR="00756B11" w:rsidRPr="00EB7B5A">
        <w:rPr>
          <w:rFonts w:ascii="Times New Roman" w:hAnsi="Times New Roman" w:cs="Times New Roman"/>
          <w:color w:val="000000" w:themeColor="text1"/>
        </w:rPr>
        <w:t>septum 16 hav</w:t>
      </w:r>
      <w:r w:rsidR="00163C09" w:rsidRPr="00EB7B5A">
        <w:rPr>
          <w:rFonts w:ascii="Times New Roman" w:hAnsi="Times New Roman" w:cs="Times New Roman"/>
          <w:color w:val="000000" w:themeColor="text1"/>
        </w:rPr>
        <w:t>e been performed using</w:t>
      </w:r>
      <w:r w:rsidR="00756B11" w:rsidRPr="00EB7B5A">
        <w:rPr>
          <w:rFonts w:ascii="Times New Roman" w:hAnsi="Times New Roman" w:cs="Times New Roman"/>
          <w:color w:val="000000" w:themeColor="text1"/>
        </w:rPr>
        <w:t xml:space="preserve"> the M</w:t>
      </w:r>
      <w:r w:rsidR="008050A0" w:rsidRPr="00EB7B5A">
        <w:rPr>
          <w:rFonts w:ascii="Times New Roman" w:hAnsi="Times New Roman" w:cs="Times New Roman"/>
          <w:color w:val="000000" w:themeColor="text1"/>
        </w:rPr>
        <w:t xml:space="preserve">onte </w:t>
      </w:r>
      <w:r w:rsidR="00756B11" w:rsidRPr="00EB7B5A">
        <w:rPr>
          <w:rFonts w:ascii="Times New Roman" w:hAnsi="Times New Roman" w:cs="Times New Roman"/>
          <w:color w:val="000000" w:themeColor="text1"/>
        </w:rPr>
        <w:t>C</w:t>
      </w:r>
      <w:r w:rsidR="008050A0" w:rsidRPr="00EB7B5A">
        <w:rPr>
          <w:rFonts w:ascii="Times New Roman" w:hAnsi="Times New Roman" w:cs="Times New Roman"/>
          <w:color w:val="000000" w:themeColor="text1"/>
        </w:rPr>
        <w:t>arlo</w:t>
      </w:r>
      <w:r w:rsidR="00756B11" w:rsidRPr="00EB7B5A">
        <w:rPr>
          <w:rFonts w:ascii="Times New Roman" w:hAnsi="Times New Roman" w:cs="Times New Roman"/>
          <w:color w:val="000000" w:themeColor="text1"/>
        </w:rPr>
        <w:t xml:space="preserve"> code FLUKA</w:t>
      </w:r>
      <w:r w:rsidR="00163C09" w:rsidRPr="00EB7B5A">
        <w:rPr>
          <w:rFonts w:ascii="Times New Roman" w:hAnsi="Times New Roman" w:cs="Times New Roman"/>
          <w:color w:val="000000" w:themeColor="text1"/>
        </w:rPr>
        <w:t xml:space="preserve"> [</w:t>
      </w:r>
      <w:r w:rsidR="008050A0" w:rsidRPr="00EB7B5A">
        <w:rPr>
          <w:rFonts w:ascii="Times New Roman" w:hAnsi="Times New Roman" w:cs="Times New Roman"/>
          <w:color w:val="000000" w:themeColor="text1"/>
        </w:rPr>
        <w:t>41, 4</w:t>
      </w:r>
      <w:r w:rsidR="00E6420B" w:rsidRPr="00EB7B5A">
        <w:rPr>
          <w:rFonts w:ascii="Times New Roman" w:hAnsi="Times New Roman" w:cs="Times New Roman"/>
          <w:color w:val="000000" w:themeColor="text1"/>
        </w:rPr>
        <w:t>2</w:t>
      </w:r>
      <w:r w:rsidR="00163C09" w:rsidRPr="00EB7B5A">
        <w:rPr>
          <w:rFonts w:ascii="Times New Roman" w:hAnsi="Times New Roman" w:cs="Times New Roman"/>
          <w:color w:val="000000" w:themeColor="text1"/>
        </w:rPr>
        <w:t>]</w:t>
      </w:r>
      <w:r w:rsidR="00756B11" w:rsidRPr="00EB7B5A">
        <w:rPr>
          <w:rFonts w:ascii="Times New Roman" w:hAnsi="Times New Roman" w:cs="Times New Roman"/>
          <w:color w:val="000000" w:themeColor="text1"/>
        </w:rPr>
        <w:t>. The complete g</w:t>
      </w:r>
      <w:r w:rsidR="00756B11" w:rsidRPr="00EB7B5A">
        <w:rPr>
          <w:rFonts w:ascii="Times New Roman" w:hAnsi="Times New Roman" w:cs="Times New Roman"/>
          <w:noProof/>
          <w:color w:val="000000" w:themeColor="text1"/>
        </w:rPr>
        <w:t xml:space="preserve">eometry of the PS </w:t>
      </w:r>
      <w:r w:rsidR="008050A0" w:rsidRPr="00EB7B5A">
        <w:rPr>
          <w:rFonts w:ascii="Times New Roman" w:hAnsi="Times New Roman" w:cs="Times New Roman"/>
          <w:noProof/>
          <w:color w:val="000000" w:themeColor="text1"/>
        </w:rPr>
        <w:t>extraction</w:t>
      </w:r>
      <w:r w:rsidR="00756B11" w:rsidRPr="00EB7B5A">
        <w:rPr>
          <w:rFonts w:ascii="Times New Roman" w:hAnsi="Times New Roman" w:cs="Times New Roman"/>
          <w:noProof/>
          <w:color w:val="000000" w:themeColor="text1"/>
        </w:rPr>
        <w:t xml:space="preserve"> region as implemented in the code, including the two septa and the proper materials throughout, is shown in </w:t>
      </w:r>
      <w:r w:rsidR="008050A0" w:rsidRPr="00EB7B5A">
        <w:rPr>
          <w:rFonts w:ascii="Times New Roman" w:hAnsi="Times New Roman" w:cs="Times New Roman"/>
          <w:noProof/>
          <w:color w:val="000000" w:themeColor="text1"/>
        </w:rPr>
        <w:fldChar w:fldCharType="begin"/>
      </w:r>
      <w:r w:rsidR="008050A0" w:rsidRPr="00EB7B5A">
        <w:rPr>
          <w:rFonts w:ascii="Times New Roman" w:hAnsi="Times New Roman" w:cs="Times New Roman"/>
          <w:noProof/>
          <w:color w:val="000000" w:themeColor="text1"/>
        </w:rPr>
        <w:instrText xml:space="preserve"> REF _Ref374539250 \h  \* MERGEFORMAT </w:instrText>
      </w:r>
      <w:r w:rsidR="008050A0" w:rsidRPr="00EB7B5A">
        <w:rPr>
          <w:rFonts w:ascii="Times New Roman" w:hAnsi="Times New Roman" w:cs="Times New Roman"/>
          <w:noProof/>
          <w:color w:val="000000" w:themeColor="text1"/>
        </w:rPr>
      </w:r>
      <w:r w:rsidR="008050A0" w:rsidRPr="00EB7B5A">
        <w:rPr>
          <w:rFonts w:ascii="Times New Roman" w:hAnsi="Times New Roman" w:cs="Times New Roman"/>
          <w:noProof/>
          <w:color w:val="000000" w:themeColor="text1"/>
        </w:rPr>
        <w:fldChar w:fldCharType="separate"/>
      </w:r>
      <w:r w:rsidR="0011732B" w:rsidRPr="00EB7B5A">
        <w:rPr>
          <w:rFonts w:ascii="Times New Roman" w:hAnsi="Times New Roman" w:cs="Times New Roman"/>
          <w:color w:val="000000" w:themeColor="text1"/>
        </w:rPr>
        <w:t>Fig. 30</w:t>
      </w:r>
      <w:r w:rsidR="008050A0" w:rsidRPr="00EB7B5A">
        <w:rPr>
          <w:rFonts w:ascii="Times New Roman" w:hAnsi="Times New Roman" w:cs="Times New Roman"/>
          <w:noProof/>
          <w:color w:val="000000" w:themeColor="text1"/>
        </w:rPr>
        <w:fldChar w:fldCharType="end"/>
      </w:r>
      <w:r w:rsidR="00756B11" w:rsidRPr="00EB7B5A">
        <w:rPr>
          <w:rFonts w:ascii="Times New Roman" w:hAnsi="Times New Roman" w:cs="Times New Roman"/>
          <w:noProof/>
          <w:color w:val="000000" w:themeColor="text1"/>
        </w:rPr>
        <w:t>. A more detailed description of the beam</w:t>
      </w:r>
      <w:r w:rsidR="008050A0" w:rsidRPr="00EB7B5A">
        <w:rPr>
          <w:rFonts w:ascii="Times New Roman" w:hAnsi="Times New Roman" w:cs="Times New Roman"/>
          <w:noProof/>
          <w:color w:val="000000" w:themeColor="text1"/>
        </w:rPr>
        <w:t xml:space="preserve"> </w:t>
      </w:r>
      <w:r w:rsidR="00756B11" w:rsidRPr="00EB7B5A">
        <w:rPr>
          <w:rFonts w:ascii="Times New Roman" w:hAnsi="Times New Roman" w:cs="Times New Roman"/>
          <w:noProof/>
          <w:color w:val="000000" w:themeColor="text1"/>
        </w:rPr>
        <w:t>extraction region can be found in</w:t>
      </w:r>
      <w:r w:rsidR="007B3ADF" w:rsidRPr="00EB7B5A">
        <w:rPr>
          <w:rFonts w:ascii="Times New Roman" w:hAnsi="Times New Roman" w:cs="Times New Roman"/>
          <w:noProof/>
          <w:color w:val="000000" w:themeColor="text1"/>
        </w:rPr>
        <w:t xml:space="preserve"> </w:t>
      </w:r>
      <w:r w:rsidR="007E0A30" w:rsidRPr="00EB7B5A">
        <w:rPr>
          <w:rFonts w:ascii="Times New Roman" w:hAnsi="Times New Roman" w:cs="Times New Roman"/>
          <w:noProof/>
          <w:color w:val="000000" w:themeColor="text1"/>
        </w:rPr>
        <w:t xml:space="preserve">Ref. </w:t>
      </w:r>
      <w:r w:rsidR="007B3ADF" w:rsidRPr="00EB7B5A">
        <w:rPr>
          <w:rFonts w:ascii="Times New Roman" w:hAnsi="Times New Roman" w:cs="Times New Roman"/>
          <w:noProof/>
          <w:color w:val="000000" w:themeColor="text1"/>
        </w:rPr>
        <w:t>[3</w:t>
      </w:r>
      <w:r w:rsidR="007E0A30" w:rsidRPr="00EB7B5A">
        <w:rPr>
          <w:rFonts w:ascii="Times New Roman" w:hAnsi="Times New Roman" w:cs="Times New Roman"/>
          <w:noProof/>
          <w:color w:val="000000" w:themeColor="text1"/>
        </w:rPr>
        <w:t>8</w:t>
      </w:r>
      <w:r w:rsidR="00756B11" w:rsidRPr="00EB7B5A">
        <w:rPr>
          <w:rFonts w:ascii="Times New Roman" w:hAnsi="Times New Roman" w:cs="Times New Roman"/>
          <w:noProof/>
          <w:color w:val="000000" w:themeColor="text1"/>
        </w:rPr>
        <w:t>]</w:t>
      </w:r>
      <w:r w:rsidR="00A501FB" w:rsidRPr="00EB7B5A">
        <w:rPr>
          <w:rFonts w:ascii="Times New Roman" w:hAnsi="Times New Roman" w:cs="Times New Roman"/>
          <w:noProof/>
          <w:color w:val="000000" w:themeColor="text1"/>
        </w:rPr>
        <w:t xml:space="preserve">. </w:t>
      </w:r>
    </w:p>
    <w:p w:rsidR="002174D5" w:rsidRPr="00EB7B5A" w:rsidRDefault="002174D5" w:rsidP="002174D5">
      <w:pPr>
        <w:ind w:firstLine="0"/>
        <w:rPr>
          <w:rFonts w:ascii="Times New Roman" w:hAnsi="Times New Roman" w:cs="Times New Roman"/>
          <w:noProof/>
          <w:color w:val="000000" w:themeColor="text1"/>
        </w:rPr>
      </w:pPr>
      <w:r w:rsidRPr="00EB7B5A">
        <w:rPr>
          <w:rFonts w:ascii="Times New Roman" w:hAnsi="Times New Roman" w:cs="Times New Roman"/>
          <w:noProof/>
          <w:color w:val="000000" w:themeColor="text1"/>
          <w:sz w:val="24"/>
          <w:szCs w:val="24"/>
        </w:rPr>
        <w:drawing>
          <wp:inline distT="0" distB="0" distL="0" distR="0" wp14:anchorId="131B7784" wp14:editId="1FC4ADD0">
            <wp:extent cx="5943600" cy="2766060"/>
            <wp:effectExtent l="0" t="0" r="0" b="0"/>
            <wp:docPr id="11" name="Picture 10" descr="DummySeptum_Report_Fi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mmySeptum_Report_Fig1.png"/>
                    <pic:cNvPicPr/>
                  </pic:nvPicPr>
                  <pic:blipFill>
                    <a:blip r:embed="rId57"/>
                    <a:stretch>
                      <a:fillRect/>
                    </a:stretch>
                  </pic:blipFill>
                  <pic:spPr>
                    <a:xfrm>
                      <a:off x="0" y="0"/>
                      <a:ext cx="5943600" cy="2766060"/>
                    </a:xfrm>
                    <a:prstGeom prst="rect">
                      <a:avLst/>
                    </a:prstGeom>
                  </pic:spPr>
                </pic:pic>
              </a:graphicData>
            </a:graphic>
          </wp:inline>
        </w:drawing>
      </w:r>
    </w:p>
    <w:p w:rsidR="002174D5" w:rsidRPr="00EB7B5A" w:rsidRDefault="002174D5" w:rsidP="002174D5">
      <w:pPr>
        <w:pStyle w:val="Caption"/>
        <w:ind w:firstLine="0"/>
        <w:rPr>
          <w:rFonts w:ascii="Times New Roman" w:hAnsi="Times New Roman" w:cs="Times New Roman"/>
          <w:b w:val="0"/>
          <w:color w:val="000000" w:themeColor="text1"/>
          <w:sz w:val="22"/>
          <w:szCs w:val="22"/>
        </w:rPr>
      </w:pPr>
      <w:bookmarkStart w:id="37" w:name="_Ref374539250"/>
      <w:r w:rsidRPr="00EB7B5A">
        <w:rPr>
          <w:rFonts w:ascii="Times New Roman" w:hAnsi="Times New Roman" w:cs="Times New Roman"/>
          <w:b w:val="0"/>
          <w:color w:val="000000" w:themeColor="text1"/>
          <w:sz w:val="22"/>
          <w:szCs w:val="22"/>
        </w:rPr>
        <w:lastRenderedPageBreak/>
        <w:t xml:space="preserve">Figure </w:t>
      </w:r>
      <w:r w:rsidRPr="00EB7B5A">
        <w:rPr>
          <w:rFonts w:ascii="Times New Roman" w:hAnsi="Times New Roman" w:cs="Times New Roman"/>
          <w:b w:val="0"/>
          <w:color w:val="000000" w:themeColor="text1"/>
          <w:sz w:val="22"/>
          <w:szCs w:val="22"/>
        </w:rPr>
        <w:fldChar w:fldCharType="begin"/>
      </w:r>
      <w:r w:rsidRPr="00EB7B5A">
        <w:rPr>
          <w:rFonts w:ascii="Times New Roman" w:hAnsi="Times New Roman" w:cs="Times New Roman"/>
          <w:b w:val="0"/>
          <w:color w:val="000000" w:themeColor="text1"/>
          <w:sz w:val="22"/>
          <w:szCs w:val="22"/>
        </w:rPr>
        <w:instrText xml:space="preserve"> SEQ Figure \* ARABIC </w:instrText>
      </w:r>
      <w:r w:rsidRPr="00EB7B5A">
        <w:rPr>
          <w:rFonts w:ascii="Times New Roman" w:hAnsi="Times New Roman" w:cs="Times New Roman"/>
          <w:b w:val="0"/>
          <w:color w:val="000000" w:themeColor="text1"/>
          <w:sz w:val="22"/>
          <w:szCs w:val="22"/>
        </w:rPr>
        <w:fldChar w:fldCharType="separate"/>
      </w:r>
      <w:r w:rsidR="0011732B" w:rsidRPr="00EB7B5A">
        <w:rPr>
          <w:rFonts w:ascii="Times New Roman" w:hAnsi="Times New Roman" w:cs="Times New Roman"/>
          <w:b w:val="0"/>
          <w:noProof/>
          <w:color w:val="000000" w:themeColor="text1"/>
          <w:sz w:val="22"/>
          <w:szCs w:val="22"/>
        </w:rPr>
        <w:t>30</w:t>
      </w:r>
      <w:r w:rsidRPr="00EB7B5A">
        <w:rPr>
          <w:rFonts w:ascii="Times New Roman" w:hAnsi="Times New Roman" w:cs="Times New Roman"/>
          <w:b w:val="0"/>
          <w:noProof/>
          <w:color w:val="000000" w:themeColor="text1"/>
          <w:sz w:val="22"/>
          <w:szCs w:val="22"/>
        </w:rPr>
        <w:fldChar w:fldCharType="end"/>
      </w:r>
      <w:bookmarkEnd w:id="37"/>
      <w:r w:rsidRPr="00EB7B5A">
        <w:rPr>
          <w:rFonts w:ascii="Times New Roman" w:hAnsi="Times New Roman" w:cs="Times New Roman"/>
          <w:b w:val="0"/>
          <w:color w:val="000000" w:themeColor="text1"/>
          <w:sz w:val="22"/>
          <w:szCs w:val="22"/>
        </w:rPr>
        <w:t xml:space="preserve">: PS extraction region with </w:t>
      </w:r>
      <w:r w:rsidR="00410E38" w:rsidRPr="00EB7B5A">
        <w:rPr>
          <w:rFonts w:ascii="Times New Roman" w:hAnsi="Times New Roman" w:cs="Times New Roman"/>
          <w:b w:val="0"/>
          <w:color w:val="000000" w:themeColor="text1"/>
          <w:sz w:val="22"/>
          <w:szCs w:val="22"/>
        </w:rPr>
        <w:t>the dummy septum surrounded by its</w:t>
      </w:r>
      <w:r w:rsidRPr="00EB7B5A">
        <w:rPr>
          <w:rFonts w:ascii="Times New Roman" w:hAnsi="Times New Roman" w:cs="Times New Roman"/>
          <w:b w:val="0"/>
          <w:color w:val="000000" w:themeColor="text1"/>
          <w:sz w:val="22"/>
          <w:szCs w:val="22"/>
        </w:rPr>
        <w:t xml:space="preserve"> local shielding in SS15, and with the magnetic extraction septum SMH16 surrounded by a vacuum tank in SS16. The tracks show a single inte</w:t>
      </w:r>
      <w:r w:rsidR="00410E38" w:rsidRPr="00EB7B5A">
        <w:rPr>
          <w:rFonts w:ascii="Times New Roman" w:hAnsi="Times New Roman" w:cs="Times New Roman"/>
          <w:b w:val="0"/>
          <w:color w:val="000000" w:themeColor="text1"/>
          <w:sz w:val="22"/>
          <w:szCs w:val="22"/>
        </w:rPr>
        <w:t>raction event in the TPS15 copper</w:t>
      </w:r>
      <w:r w:rsidRPr="00EB7B5A">
        <w:rPr>
          <w:rFonts w:ascii="Times New Roman" w:hAnsi="Times New Roman" w:cs="Times New Roman"/>
          <w:b w:val="0"/>
          <w:color w:val="000000" w:themeColor="text1"/>
          <w:sz w:val="22"/>
          <w:szCs w:val="22"/>
        </w:rPr>
        <w:t xml:space="preserve"> blade.</w:t>
      </w:r>
    </w:p>
    <w:p w:rsidR="00474AB4" w:rsidRPr="00EB7B5A" w:rsidRDefault="00163C09" w:rsidP="00474AB4">
      <w:pPr>
        <w:rPr>
          <w:rFonts w:ascii="Times New Roman" w:hAnsi="Times New Roman" w:cs="Times New Roman"/>
          <w:noProof/>
          <w:color w:val="000000" w:themeColor="text1"/>
        </w:rPr>
      </w:pPr>
      <w:r w:rsidRPr="00EB7B5A">
        <w:rPr>
          <w:rFonts w:ascii="Times New Roman" w:hAnsi="Times New Roman" w:cs="Times New Roman"/>
          <w:noProof/>
          <w:color w:val="000000" w:themeColor="text1"/>
        </w:rPr>
        <w:t xml:space="preserve">A detailed survey </w:t>
      </w:r>
      <w:r w:rsidR="00A501FB" w:rsidRPr="00EB7B5A">
        <w:rPr>
          <w:rFonts w:ascii="Times New Roman" w:hAnsi="Times New Roman" w:cs="Times New Roman"/>
          <w:noProof/>
          <w:color w:val="000000" w:themeColor="text1"/>
        </w:rPr>
        <w:t xml:space="preserve">of the residual ambient dose equivalent rates along the SS16 was performed in </w:t>
      </w:r>
      <w:r w:rsidR="008050A0" w:rsidRPr="00EB7B5A">
        <w:rPr>
          <w:rFonts w:ascii="Times New Roman" w:hAnsi="Times New Roman" w:cs="Times New Roman"/>
          <w:noProof/>
          <w:color w:val="000000" w:themeColor="text1"/>
        </w:rPr>
        <w:t xml:space="preserve">December </w:t>
      </w:r>
      <w:r w:rsidR="00A501FB" w:rsidRPr="00EB7B5A">
        <w:rPr>
          <w:rFonts w:ascii="Times New Roman" w:hAnsi="Times New Roman" w:cs="Times New Roman"/>
          <w:noProof/>
          <w:color w:val="000000" w:themeColor="text1"/>
        </w:rPr>
        <w:t>2009</w:t>
      </w:r>
      <w:r w:rsidRPr="00EB7B5A">
        <w:rPr>
          <w:rFonts w:ascii="Times New Roman" w:hAnsi="Times New Roman" w:cs="Times New Roman"/>
          <w:noProof/>
          <w:color w:val="000000" w:themeColor="text1"/>
        </w:rPr>
        <w:t xml:space="preserve"> during the </w:t>
      </w:r>
      <w:r w:rsidR="008A44B0" w:rsidRPr="00EB7B5A">
        <w:rPr>
          <w:rFonts w:ascii="Times New Roman" w:hAnsi="Times New Roman" w:cs="Times New Roman"/>
          <w:noProof/>
          <w:color w:val="000000" w:themeColor="text1"/>
        </w:rPr>
        <w:t xml:space="preserve">annual </w:t>
      </w:r>
      <w:r w:rsidRPr="00EB7B5A">
        <w:rPr>
          <w:rFonts w:ascii="Times New Roman" w:hAnsi="Times New Roman" w:cs="Times New Roman"/>
          <w:noProof/>
          <w:color w:val="000000" w:themeColor="text1"/>
        </w:rPr>
        <w:t>winter shutdown</w:t>
      </w:r>
      <w:r w:rsidR="00A501FB" w:rsidRPr="00EB7B5A">
        <w:rPr>
          <w:rFonts w:ascii="Times New Roman" w:hAnsi="Times New Roman" w:cs="Times New Roman"/>
          <w:noProof/>
          <w:color w:val="000000" w:themeColor="text1"/>
        </w:rPr>
        <w:t>, 40 days after the end of operation with the MTE scheme at a beam intensity of 10</w:t>
      </w:r>
      <w:r w:rsidR="00A501FB" w:rsidRPr="00EB7B5A">
        <w:rPr>
          <w:rFonts w:ascii="Times New Roman" w:hAnsi="Times New Roman" w:cs="Times New Roman"/>
          <w:noProof/>
          <w:color w:val="000000" w:themeColor="text1"/>
          <w:vertAlign w:val="superscript"/>
        </w:rPr>
        <w:t>13</w:t>
      </w:r>
      <w:r w:rsidR="00A501FB" w:rsidRPr="00EB7B5A">
        <w:rPr>
          <w:rFonts w:ascii="Times New Roman" w:hAnsi="Times New Roman" w:cs="Times New Roman"/>
          <w:noProof/>
          <w:color w:val="000000" w:themeColor="text1"/>
        </w:rPr>
        <w:t xml:space="preserve"> p/s</w:t>
      </w:r>
      <w:r w:rsidR="006D2310" w:rsidRPr="00EB7B5A">
        <w:rPr>
          <w:rFonts w:ascii="Times New Roman" w:hAnsi="Times New Roman" w:cs="Times New Roman"/>
          <w:noProof/>
          <w:color w:val="000000" w:themeColor="text1"/>
        </w:rPr>
        <w:t>,</w:t>
      </w:r>
      <w:r w:rsidR="00A501FB" w:rsidRPr="00EB7B5A">
        <w:rPr>
          <w:rFonts w:ascii="Times New Roman" w:hAnsi="Times New Roman" w:cs="Times New Roman"/>
          <w:noProof/>
          <w:color w:val="000000" w:themeColor="text1"/>
        </w:rPr>
        <w:t xml:space="preserve"> and </w:t>
      </w:r>
      <w:r w:rsidR="00551DC1" w:rsidRPr="00EB7B5A">
        <w:rPr>
          <w:rFonts w:ascii="Times New Roman" w:hAnsi="Times New Roman" w:cs="Times New Roman"/>
          <w:noProof/>
          <w:color w:val="000000" w:themeColor="text1"/>
        </w:rPr>
        <w:t xml:space="preserve">measured </w:t>
      </w:r>
      <w:r w:rsidR="00A501FB" w:rsidRPr="00EB7B5A">
        <w:rPr>
          <w:rFonts w:ascii="Times New Roman" w:hAnsi="Times New Roman" w:cs="Times New Roman"/>
          <w:noProof/>
          <w:color w:val="000000" w:themeColor="text1"/>
        </w:rPr>
        <w:t>beam losses of ~1</w:t>
      </w:r>
      <w:r w:rsidR="006D2310" w:rsidRPr="00EB7B5A">
        <w:rPr>
          <w:rFonts w:ascii="Times New Roman" w:hAnsi="Times New Roman" w:cs="Times New Roman"/>
          <w:noProof/>
          <w:color w:val="000000" w:themeColor="text1"/>
        </w:rPr>
        <w:t> </w:t>
      </w:r>
      <w:r w:rsidR="00A501FB" w:rsidRPr="00EB7B5A">
        <w:rPr>
          <w:rFonts w:ascii="Times New Roman" w:hAnsi="Times New Roman" w:cs="Times New Roman"/>
          <w:noProof/>
          <w:color w:val="000000" w:themeColor="text1"/>
        </w:rPr>
        <w:t>% in</w:t>
      </w:r>
      <w:r w:rsidR="00D245F4" w:rsidRPr="00EB7B5A">
        <w:rPr>
          <w:rFonts w:ascii="Times New Roman" w:hAnsi="Times New Roman" w:cs="Times New Roman"/>
          <w:noProof/>
          <w:color w:val="000000" w:themeColor="text1"/>
        </w:rPr>
        <w:t xml:space="preserve"> this region. A two-dimensional </w:t>
      </w:r>
      <w:r w:rsidR="00ED61FC" w:rsidRPr="00EB7B5A">
        <w:rPr>
          <w:rFonts w:ascii="Times New Roman" w:hAnsi="Times New Roman" w:cs="Times New Roman"/>
          <w:noProof/>
          <w:color w:val="000000" w:themeColor="text1"/>
        </w:rPr>
        <w:t>color contour plot</w:t>
      </w:r>
      <w:r w:rsidR="006D2310" w:rsidRPr="00EB7B5A">
        <w:rPr>
          <w:rFonts w:ascii="Times New Roman" w:hAnsi="Times New Roman" w:cs="Times New Roman"/>
          <w:noProof/>
          <w:color w:val="000000" w:themeColor="text1"/>
        </w:rPr>
        <w:t xml:space="preserve"> of the residual </w:t>
      </w:r>
      <w:r w:rsidR="00D245F4" w:rsidRPr="00EB7B5A">
        <w:rPr>
          <w:rFonts w:ascii="Times New Roman" w:hAnsi="Times New Roman" w:cs="Times New Roman"/>
          <w:noProof/>
          <w:color w:val="000000" w:themeColor="text1"/>
        </w:rPr>
        <w:t>ambient dose equivalent rates in the horizontal plane cent</w:t>
      </w:r>
      <w:r w:rsidR="00ED61FC" w:rsidRPr="00EB7B5A">
        <w:rPr>
          <w:rFonts w:ascii="Times New Roman" w:hAnsi="Times New Roman" w:cs="Times New Roman"/>
          <w:noProof/>
          <w:color w:val="000000" w:themeColor="text1"/>
        </w:rPr>
        <w:t xml:space="preserve">red on the </w:t>
      </w:r>
      <w:r w:rsidR="006D2310" w:rsidRPr="00EB7B5A">
        <w:rPr>
          <w:rFonts w:ascii="Times New Roman" w:hAnsi="Times New Roman" w:cs="Times New Roman"/>
          <w:noProof/>
          <w:color w:val="000000" w:themeColor="text1"/>
        </w:rPr>
        <w:t>PS ring axis</w:t>
      </w:r>
      <w:r w:rsidR="00ED61FC" w:rsidRPr="00EB7B5A">
        <w:rPr>
          <w:rFonts w:ascii="Times New Roman" w:hAnsi="Times New Roman" w:cs="Times New Roman"/>
          <w:noProof/>
          <w:color w:val="000000" w:themeColor="text1"/>
        </w:rPr>
        <w:t xml:space="preserve"> and calcu</w:t>
      </w:r>
      <w:r w:rsidR="00D245F4" w:rsidRPr="00EB7B5A">
        <w:rPr>
          <w:rFonts w:ascii="Times New Roman" w:hAnsi="Times New Roman" w:cs="Times New Roman"/>
          <w:noProof/>
          <w:color w:val="000000" w:themeColor="text1"/>
        </w:rPr>
        <w:t>l</w:t>
      </w:r>
      <w:r w:rsidR="00ED61FC" w:rsidRPr="00EB7B5A">
        <w:rPr>
          <w:rFonts w:ascii="Times New Roman" w:hAnsi="Times New Roman" w:cs="Times New Roman"/>
          <w:noProof/>
          <w:color w:val="000000" w:themeColor="text1"/>
        </w:rPr>
        <w:t>a</w:t>
      </w:r>
      <w:r w:rsidR="00D245F4" w:rsidRPr="00EB7B5A">
        <w:rPr>
          <w:rFonts w:ascii="Times New Roman" w:hAnsi="Times New Roman" w:cs="Times New Roman"/>
          <w:noProof/>
          <w:color w:val="000000" w:themeColor="text1"/>
        </w:rPr>
        <w:t xml:space="preserve">ted with FLUKA is shown on the middle plot in </w:t>
      </w:r>
      <w:r w:rsidR="006D2310" w:rsidRPr="00EB7B5A">
        <w:rPr>
          <w:rFonts w:ascii="Times New Roman" w:hAnsi="Times New Roman" w:cs="Times New Roman"/>
          <w:noProof/>
          <w:color w:val="000000" w:themeColor="text1"/>
        </w:rPr>
        <w:fldChar w:fldCharType="begin"/>
      </w:r>
      <w:r w:rsidR="006D2310" w:rsidRPr="00EB7B5A">
        <w:rPr>
          <w:rFonts w:ascii="Times New Roman" w:hAnsi="Times New Roman" w:cs="Times New Roman"/>
          <w:noProof/>
          <w:color w:val="000000" w:themeColor="text1"/>
        </w:rPr>
        <w:instrText xml:space="preserve"> REF _Ref374539530 \h </w:instrText>
      </w:r>
      <w:r w:rsidR="006D2310" w:rsidRPr="00EB7B5A">
        <w:rPr>
          <w:rFonts w:ascii="Times New Roman" w:hAnsi="Times New Roman" w:cs="Times New Roman"/>
          <w:noProof/>
          <w:color w:val="000000" w:themeColor="text1"/>
        </w:rPr>
      </w:r>
      <w:r w:rsidR="006D2310" w:rsidRPr="00EB7B5A">
        <w:rPr>
          <w:rFonts w:ascii="Times New Roman" w:hAnsi="Times New Roman" w:cs="Times New Roman"/>
          <w:noProof/>
          <w:color w:val="000000" w:themeColor="text1"/>
        </w:rPr>
        <w:fldChar w:fldCharType="separate"/>
      </w:r>
      <w:r w:rsidR="00D840CD" w:rsidRPr="00EB7B5A">
        <w:rPr>
          <w:rFonts w:ascii="Times New Roman" w:hAnsi="Times New Roman" w:cs="Times New Roman"/>
          <w:color w:val="000000" w:themeColor="text1"/>
        </w:rPr>
        <w:t>Fig</w:t>
      </w:r>
      <w:r w:rsidR="00D840CD">
        <w:rPr>
          <w:rFonts w:ascii="Times New Roman" w:hAnsi="Times New Roman" w:cs="Times New Roman"/>
          <w:color w:val="000000" w:themeColor="text1"/>
        </w:rPr>
        <w:t>.</w:t>
      </w:r>
      <w:r w:rsidR="00D840CD" w:rsidRPr="00EB7B5A">
        <w:rPr>
          <w:rFonts w:ascii="Times New Roman" w:hAnsi="Times New Roman" w:cs="Times New Roman"/>
          <w:color w:val="000000" w:themeColor="text1"/>
        </w:rPr>
        <w:t xml:space="preserve"> </w:t>
      </w:r>
      <w:r w:rsidR="00D840CD" w:rsidRPr="00EB7B5A">
        <w:rPr>
          <w:rFonts w:ascii="Times New Roman" w:hAnsi="Times New Roman" w:cs="Times New Roman"/>
          <w:noProof/>
          <w:color w:val="000000" w:themeColor="text1"/>
        </w:rPr>
        <w:t>31</w:t>
      </w:r>
      <w:r w:rsidR="006D2310" w:rsidRPr="00EB7B5A">
        <w:rPr>
          <w:rFonts w:ascii="Times New Roman" w:hAnsi="Times New Roman" w:cs="Times New Roman"/>
          <w:noProof/>
          <w:color w:val="000000" w:themeColor="text1"/>
        </w:rPr>
        <w:fldChar w:fldCharType="end"/>
      </w:r>
      <w:r w:rsidR="00D245F4" w:rsidRPr="00EB7B5A">
        <w:rPr>
          <w:rFonts w:ascii="Times New Roman" w:hAnsi="Times New Roman" w:cs="Times New Roman"/>
          <w:noProof/>
          <w:color w:val="000000" w:themeColor="text1"/>
        </w:rPr>
        <w:t xml:space="preserve"> for the same beam losses and cooling time conditions as for the detailed survey in the area. </w:t>
      </w:r>
      <w:r w:rsidR="004E4518" w:rsidRPr="00EB7B5A">
        <w:rPr>
          <w:rFonts w:ascii="Times New Roman" w:hAnsi="Times New Roman" w:cs="Times New Roman"/>
          <w:noProof/>
          <w:color w:val="000000" w:themeColor="text1"/>
        </w:rPr>
        <w:t xml:space="preserve">To facilitate </w:t>
      </w:r>
      <w:r w:rsidR="00A501FB" w:rsidRPr="00EB7B5A">
        <w:rPr>
          <w:rFonts w:ascii="Times New Roman" w:hAnsi="Times New Roman" w:cs="Times New Roman"/>
          <w:noProof/>
          <w:color w:val="000000" w:themeColor="text1"/>
        </w:rPr>
        <w:t xml:space="preserve">the </w:t>
      </w:r>
      <w:r w:rsidR="004E4518" w:rsidRPr="00EB7B5A">
        <w:rPr>
          <w:rFonts w:ascii="Times New Roman" w:hAnsi="Times New Roman" w:cs="Times New Roman"/>
          <w:noProof/>
          <w:color w:val="000000" w:themeColor="text1"/>
        </w:rPr>
        <w:t>comparison, t</w:t>
      </w:r>
      <w:r w:rsidR="006D2310" w:rsidRPr="00EB7B5A">
        <w:rPr>
          <w:rFonts w:ascii="Times New Roman" w:hAnsi="Times New Roman" w:cs="Times New Roman"/>
          <w:noProof/>
          <w:color w:val="000000" w:themeColor="text1"/>
        </w:rPr>
        <w:t>he survey data are superimposed</w:t>
      </w:r>
      <w:r w:rsidR="004E4518" w:rsidRPr="00EB7B5A">
        <w:rPr>
          <w:rFonts w:ascii="Times New Roman" w:hAnsi="Times New Roman" w:cs="Times New Roman"/>
          <w:noProof/>
          <w:color w:val="000000" w:themeColor="text1"/>
        </w:rPr>
        <w:t xml:space="preserve"> to a dose equivalent rates profile</w:t>
      </w:r>
      <w:r w:rsidR="00A43F6C" w:rsidRPr="00EB7B5A">
        <w:rPr>
          <w:rFonts w:ascii="Times New Roman" w:hAnsi="Times New Roman" w:cs="Times New Roman"/>
          <w:noProof/>
          <w:color w:val="000000" w:themeColor="text1"/>
        </w:rPr>
        <w:t xml:space="preserve"> extracted from the two-dimensional </w:t>
      </w:r>
      <w:r w:rsidR="00ED61FC" w:rsidRPr="00EB7B5A">
        <w:rPr>
          <w:rFonts w:ascii="Times New Roman" w:hAnsi="Times New Roman" w:cs="Times New Roman"/>
          <w:noProof/>
          <w:color w:val="000000" w:themeColor="text1"/>
        </w:rPr>
        <w:t>color co</w:t>
      </w:r>
      <w:r w:rsidR="00551DC1" w:rsidRPr="00EB7B5A">
        <w:rPr>
          <w:rFonts w:ascii="Times New Roman" w:hAnsi="Times New Roman" w:cs="Times New Roman"/>
          <w:noProof/>
          <w:color w:val="000000" w:themeColor="text1"/>
        </w:rPr>
        <w:t>ntour plot</w:t>
      </w:r>
      <w:r w:rsidR="00A43F6C" w:rsidRPr="00EB7B5A">
        <w:rPr>
          <w:rFonts w:ascii="Times New Roman" w:hAnsi="Times New Roman" w:cs="Times New Roman"/>
          <w:noProof/>
          <w:color w:val="000000" w:themeColor="text1"/>
        </w:rPr>
        <w:t xml:space="preserve"> and</w:t>
      </w:r>
      <w:r w:rsidR="00551DC1" w:rsidRPr="00EB7B5A">
        <w:rPr>
          <w:rFonts w:ascii="Times New Roman" w:hAnsi="Times New Roman" w:cs="Times New Roman"/>
          <w:noProof/>
          <w:color w:val="000000" w:themeColor="text1"/>
        </w:rPr>
        <w:t>,</w:t>
      </w:r>
      <w:r w:rsidR="00A43F6C" w:rsidRPr="00EB7B5A">
        <w:rPr>
          <w:rFonts w:ascii="Times New Roman" w:hAnsi="Times New Roman" w:cs="Times New Roman"/>
          <w:noProof/>
          <w:color w:val="000000" w:themeColor="text1"/>
        </w:rPr>
        <w:t xml:space="preserve"> as seen on the right plot in </w:t>
      </w:r>
      <w:r w:rsidR="002174D5" w:rsidRPr="00EB7B5A">
        <w:rPr>
          <w:rFonts w:ascii="Times New Roman" w:hAnsi="Times New Roman" w:cs="Times New Roman"/>
          <w:noProof/>
          <w:color w:val="000000" w:themeColor="text1"/>
        </w:rPr>
        <w:fldChar w:fldCharType="begin"/>
      </w:r>
      <w:r w:rsidR="002174D5" w:rsidRPr="00EB7B5A">
        <w:rPr>
          <w:rFonts w:ascii="Times New Roman" w:hAnsi="Times New Roman" w:cs="Times New Roman"/>
          <w:noProof/>
          <w:color w:val="000000" w:themeColor="text1"/>
        </w:rPr>
        <w:instrText xml:space="preserve"> REF _Ref374539530 \h </w:instrText>
      </w:r>
      <w:r w:rsidR="002174D5" w:rsidRPr="00EB7B5A">
        <w:rPr>
          <w:rFonts w:ascii="Times New Roman" w:hAnsi="Times New Roman" w:cs="Times New Roman"/>
          <w:noProof/>
          <w:color w:val="000000" w:themeColor="text1"/>
        </w:rPr>
      </w:r>
      <w:r w:rsidR="002174D5" w:rsidRPr="00EB7B5A">
        <w:rPr>
          <w:rFonts w:ascii="Times New Roman" w:hAnsi="Times New Roman" w:cs="Times New Roman"/>
          <w:noProof/>
          <w:color w:val="000000" w:themeColor="text1"/>
        </w:rPr>
        <w:fldChar w:fldCharType="separate"/>
      </w:r>
      <w:r w:rsidR="00D840CD">
        <w:rPr>
          <w:rFonts w:ascii="Times New Roman" w:hAnsi="Times New Roman" w:cs="Times New Roman"/>
          <w:color w:val="000000" w:themeColor="text1"/>
        </w:rPr>
        <w:t>Fig.</w:t>
      </w:r>
      <w:r w:rsidR="00D840CD" w:rsidRPr="00EB7B5A">
        <w:rPr>
          <w:rFonts w:ascii="Times New Roman" w:hAnsi="Times New Roman" w:cs="Times New Roman"/>
          <w:color w:val="000000" w:themeColor="text1"/>
        </w:rPr>
        <w:t xml:space="preserve"> </w:t>
      </w:r>
      <w:r w:rsidR="00D840CD" w:rsidRPr="00EB7B5A">
        <w:rPr>
          <w:rFonts w:ascii="Times New Roman" w:hAnsi="Times New Roman" w:cs="Times New Roman"/>
          <w:noProof/>
          <w:color w:val="000000" w:themeColor="text1"/>
        </w:rPr>
        <w:t>31</w:t>
      </w:r>
      <w:r w:rsidR="002174D5" w:rsidRPr="00EB7B5A">
        <w:rPr>
          <w:rFonts w:ascii="Times New Roman" w:hAnsi="Times New Roman" w:cs="Times New Roman"/>
          <w:noProof/>
          <w:color w:val="000000" w:themeColor="text1"/>
        </w:rPr>
        <w:fldChar w:fldCharType="end"/>
      </w:r>
      <w:r w:rsidR="00A43F6C" w:rsidRPr="00EB7B5A">
        <w:rPr>
          <w:rFonts w:ascii="Times New Roman" w:hAnsi="Times New Roman" w:cs="Times New Roman"/>
          <w:noProof/>
          <w:color w:val="000000" w:themeColor="text1"/>
        </w:rPr>
        <w:t xml:space="preserve"> looking at the red curve and black stars</w:t>
      </w:r>
      <w:r w:rsidR="00A501FB" w:rsidRPr="00EB7B5A">
        <w:rPr>
          <w:rFonts w:ascii="Times New Roman" w:hAnsi="Times New Roman" w:cs="Times New Roman"/>
          <w:noProof/>
          <w:color w:val="000000" w:themeColor="text1"/>
        </w:rPr>
        <w:t>,</w:t>
      </w:r>
      <w:r w:rsidR="00A43F6C" w:rsidRPr="00EB7B5A">
        <w:rPr>
          <w:rFonts w:ascii="Times New Roman" w:hAnsi="Times New Roman" w:cs="Times New Roman"/>
          <w:noProof/>
          <w:color w:val="000000" w:themeColor="text1"/>
        </w:rPr>
        <w:t xml:space="preserve"> a very good agreement </w:t>
      </w:r>
      <w:r w:rsidR="003315AE" w:rsidRPr="00EB7B5A">
        <w:rPr>
          <w:rFonts w:ascii="Times New Roman" w:hAnsi="Times New Roman" w:cs="Times New Roman"/>
          <w:noProof/>
          <w:color w:val="000000" w:themeColor="text1"/>
        </w:rPr>
        <w:t xml:space="preserve">in absolute terms </w:t>
      </w:r>
      <w:r w:rsidR="00A43F6C" w:rsidRPr="00EB7B5A">
        <w:rPr>
          <w:rFonts w:ascii="Times New Roman" w:hAnsi="Times New Roman" w:cs="Times New Roman"/>
          <w:noProof/>
          <w:color w:val="000000" w:themeColor="text1"/>
        </w:rPr>
        <w:t xml:space="preserve">is found between the survey data and the results from </w:t>
      </w:r>
      <w:r w:rsidR="00551DC1" w:rsidRPr="00EB7B5A">
        <w:rPr>
          <w:rFonts w:ascii="Times New Roman" w:hAnsi="Times New Roman" w:cs="Times New Roman"/>
          <w:noProof/>
          <w:color w:val="000000" w:themeColor="text1"/>
        </w:rPr>
        <w:t xml:space="preserve">the </w:t>
      </w:r>
      <w:r w:rsidR="00A43F6C" w:rsidRPr="00EB7B5A">
        <w:rPr>
          <w:rFonts w:ascii="Times New Roman" w:hAnsi="Times New Roman" w:cs="Times New Roman"/>
          <w:noProof/>
          <w:color w:val="000000" w:themeColor="text1"/>
        </w:rPr>
        <w:t>FLUKA</w:t>
      </w:r>
      <w:r w:rsidR="00ED61FC" w:rsidRPr="00EB7B5A">
        <w:rPr>
          <w:rFonts w:ascii="Times New Roman" w:hAnsi="Times New Roman" w:cs="Times New Roman"/>
          <w:noProof/>
          <w:color w:val="000000" w:themeColor="text1"/>
        </w:rPr>
        <w:t xml:space="preserve"> simulations</w:t>
      </w:r>
      <w:r w:rsidR="00A43F6C" w:rsidRPr="00EB7B5A">
        <w:rPr>
          <w:rFonts w:ascii="Times New Roman" w:hAnsi="Times New Roman" w:cs="Times New Roman"/>
          <w:noProof/>
          <w:color w:val="000000" w:themeColor="text1"/>
        </w:rPr>
        <w:t xml:space="preserve">. While the results are shown for 40 days of cooling time for the sake of comparison with the survey data, several other cooling times were </w:t>
      </w:r>
      <w:r w:rsidR="00ED61FC" w:rsidRPr="00EB7B5A">
        <w:rPr>
          <w:rFonts w:ascii="Times New Roman" w:hAnsi="Times New Roman" w:cs="Times New Roman"/>
          <w:noProof/>
          <w:color w:val="000000" w:themeColor="text1"/>
        </w:rPr>
        <w:t xml:space="preserve">also </w:t>
      </w:r>
      <w:r w:rsidR="00A43F6C" w:rsidRPr="00EB7B5A">
        <w:rPr>
          <w:rFonts w:ascii="Times New Roman" w:hAnsi="Times New Roman" w:cs="Times New Roman"/>
          <w:noProof/>
          <w:color w:val="000000" w:themeColor="text1"/>
        </w:rPr>
        <w:t xml:space="preserve">considered. After </w:t>
      </w:r>
      <w:r w:rsidR="001F7CE7" w:rsidRPr="00EB7B5A">
        <w:rPr>
          <w:rFonts w:ascii="Times New Roman" w:hAnsi="Times New Roman" w:cs="Times New Roman"/>
          <w:noProof/>
          <w:color w:val="000000" w:themeColor="text1"/>
        </w:rPr>
        <w:t>benchmarking</w:t>
      </w:r>
      <w:r w:rsidR="00A43F6C" w:rsidRPr="00EB7B5A">
        <w:rPr>
          <w:rFonts w:ascii="Times New Roman" w:hAnsi="Times New Roman" w:cs="Times New Roman"/>
          <w:noProof/>
          <w:color w:val="000000" w:themeColor="text1"/>
        </w:rPr>
        <w:t xml:space="preserve"> the FLUKA calculation for the existing configuration, the second step of the analysis is performed in an analogous way, assuming now that </w:t>
      </w:r>
      <w:r w:rsidR="008A44B0" w:rsidRPr="00EB7B5A">
        <w:rPr>
          <w:rFonts w:ascii="Times New Roman" w:hAnsi="Times New Roman" w:cs="Times New Roman"/>
          <w:noProof/>
          <w:color w:val="000000" w:themeColor="text1"/>
        </w:rPr>
        <w:t xml:space="preserve">the </w:t>
      </w:r>
      <w:r w:rsidR="00ED61FC" w:rsidRPr="00EB7B5A">
        <w:rPr>
          <w:rFonts w:ascii="Times New Roman" w:hAnsi="Times New Roman" w:cs="Times New Roman"/>
          <w:noProof/>
          <w:color w:val="000000" w:themeColor="text1"/>
        </w:rPr>
        <w:t>beam losses of 1</w:t>
      </w:r>
      <w:r w:rsidR="001F7CE7" w:rsidRPr="00EB7B5A">
        <w:rPr>
          <w:rFonts w:ascii="Times New Roman" w:hAnsi="Times New Roman" w:cs="Times New Roman"/>
          <w:noProof/>
          <w:color w:val="000000" w:themeColor="text1"/>
        </w:rPr>
        <w:t> </w:t>
      </w:r>
      <w:r w:rsidR="00ED61FC" w:rsidRPr="00EB7B5A">
        <w:rPr>
          <w:rFonts w:ascii="Times New Roman" w:hAnsi="Times New Roman" w:cs="Times New Roman"/>
          <w:noProof/>
          <w:color w:val="000000" w:themeColor="text1"/>
        </w:rPr>
        <w:t xml:space="preserve">% occur in the shielded </w:t>
      </w:r>
      <w:r w:rsidR="001F7CE7" w:rsidRPr="00EB7B5A">
        <w:rPr>
          <w:rFonts w:ascii="Times New Roman" w:hAnsi="Times New Roman" w:cs="Times New Roman"/>
          <w:noProof/>
          <w:color w:val="000000" w:themeColor="text1"/>
        </w:rPr>
        <w:t>TPS</w:t>
      </w:r>
      <w:r w:rsidR="00A43F6C" w:rsidRPr="00EB7B5A">
        <w:rPr>
          <w:rFonts w:ascii="Times New Roman" w:hAnsi="Times New Roman" w:cs="Times New Roman"/>
          <w:noProof/>
          <w:color w:val="000000" w:themeColor="text1"/>
        </w:rPr>
        <w:t xml:space="preserve">15. The left panel of </w:t>
      </w:r>
      <w:r w:rsidR="003C36E5" w:rsidRPr="00EB7B5A">
        <w:rPr>
          <w:rFonts w:ascii="Times New Roman" w:hAnsi="Times New Roman" w:cs="Times New Roman"/>
          <w:noProof/>
          <w:color w:val="000000" w:themeColor="text1"/>
        </w:rPr>
        <w:fldChar w:fldCharType="begin"/>
      </w:r>
      <w:r w:rsidR="003C36E5" w:rsidRPr="00EB7B5A">
        <w:rPr>
          <w:rFonts w:ascii="Times New Roman" w:hAnsi="Times New Roman" w:cs="Times New Roman"/>
          <w:noProof/>
          <w:color w:val="000000" w:themeColor="text1"/>
        </w:rPr>
        <w:instrText xml:space="preserve"> REF _Ref374539530 \h </w:instrText>
      </w:r>
      <w:r w:rsidR="003C36E5" w:rsidRPr="00EB7B5A">
        <w:rPr>
          <w:rFonts w:ascii="Times New Roman" w:hAnsi="Times New Roman" w:cs="Times New Roman"/>
          <w:noProof/>
          <w:color w:val="000000" w:themeColor="text1"/>
        </w:rPr>
      </w:r>
      <w:r w:rsidR="003C36E5" w:rsidRPr="00EB7B5A">
        <w:rPr>
          <w:rFonts w:ascii="Times New Roman" w:hAnsi="Times New Roman" w:cs="Times New Roman"/>
          <w:noProof/>
          <w:color w:val="000000" w:themeColor="text1"/>
        </w:rPr>
        <w:fldChar w:fldCharType="separate"/>
      </w:r>
      <w:r w:rsidR="00D840CD">
        <w:rPr>
          <w:rFonts w:ascii="Times New Roman" w:hAnsi="Times New Roman" w:cs="Times New Roman"/>
          <w:color w:val="000000" w:themeColor="text1"/>
        </w:rPr>
        <w:t>Fig. </w:t>
      </w:r>
      <w:r w:rsidR="00D840CD" w:rsidRPr="00EB7B5A">
        <w:rPr>
          <w:rFonts w:ascii="Times New Roman" w:hAnsi="Times New Roman" w:cs="Times New Roman"/>
          <w:noProof/>
          <w:color w:val="000000" w:themeColor="text1"/>
        </w:rPr>
        <w:t>31</w:t>
      </w:r>
      <w:r w:rsidR="003C36E5" w:rsidRPr="00EB7B5A">
        <w:rPr>
          <w:rFonts w:ascii="Times New Roman" w:hAnsi="Times New Roman" w:cs="Times New Roman"/>
          <w:noProof/>
          <w:color w:val="000000" w:themeColor="text1"/>
        </w:rPr>
        <w:fldChar w:fldCharType="end"/>
      </w:r>
      <w:r w:rsidR="00A43F6C" w:rsidRPr="00EB7B5A">
        <w:rPr>
          <w:rFonts w:ascii="Times New Roman" w:hAnsi="Times New Roman" w:cs="Times New Roman"/>
          <w:noProof/>
          <w:color w:val="000000" w:themeColor="text1"/>
        </w:rPr>
        <w:t xml:space="preserve"> shows the results in the form of </w:t>
      </w:r>
      <w:r w:rsidR="00ED61FC" w:rsidRPr="00EB7B5A">
        <w:rPr>
          <w:rFonts w:ascii="Times New Roman" w:hAnsi="Times New Roman" w:cs="Times New Roman"/>
          <w:noProof/>
          <w:color w:val="000000" w:themeColor="text1"/>
        </w:rPr>
        <w:t xml:space="preserve">a </w:t>
      </w:r>
      <w:r w:rsidR="00A43F6C" w:rsidRPr="00EB7B5A">
        <w:rPr>
          <w:rFonts w:ascii="Times New Roman" w:hAnsi="Times New Roman" w:cs="Times New Roman"/>
          <w:noProof/>
          <w:color w:val="000000" w:themeColor="text1"/>
        </w:rPr>
        <w:t xml:space="preserve">two-dimensional horizontal </w:t>
      </w:r>
      <w:r w:rsidR="008A44B0" w:rsidRPr="00EB7B5A">
        <w:rPr>
          <w:rFonts w:ascii="Times New Roman" w:hAnsi="Times New Roman" w:cs="Times New Roman"/>
          <w:noProof/>
          <w:color w:val="000000" w:themeColor="text1"/>
        </w:rPr>
        <w:t>map</w:t>
      </w:r>
      <w:r w:rsidR="00A43F6C" w:rsidRPr="00EB7B5A">
        <w:rPr>
          <w:rFonts w:ascii="Times New Roman" w:hAnsi="Times New Roman" w:cs="Times New Roman"/>
          <w:noProof/>
          <w:color w:val="000000" w:themeColor="text1"/>
        </w:rPr>
        <w:t xml:space="preserve"> of the residual ambient dose equivalent r</w:t>
      </w:r>
      <w:r w:rsidR="008A44B0" w:rsidRPr="00EB7B5A">
        <w:rPr>
          <w:rFonts w:ascii="Times New Roman" w:hAnsi="Times New Roman" w:cs="Times New Roman"/>
          <w:noProof/>
          <w:color w:val="000000" w:themeColor="text1"/>
        </w:rPr>
        <w:t xml:space="preserve">ates </w:t>
      </w:r>
      <w:r w:rsidR="00A43F6C" w:rsidRPr="00EB7B5A">
        <w:rPr>
          <w:rFonts w:ascii="Times New Roman" w:hAnsi="Times New Roman" w:cs="Times New Roman"/>
          <w:noProof/>
          <w:color w:val="000000" w:themeColor="text1"/>
        </w:rPr>
        <w:t>for beam losses in</w:t>
      </w:r>
      <w:r w:rsidR="00ED61FC" w:rsidRPr="00EB7B5A">
        <w:rPr>
          <w:rFonts w:ascii="Times New Roman" w:hAnsi="Times New Roman" w:cs="Times New Roman"/>
          <w:noProof/>
          <w:color w:val="000000" w:themeColor="text1"/>
        </w:rPr>
        <w:t xml:space="preserve"> </w:t>
      </w:r>
      <w:r w:rsidR="003C36E5" w:rsidRPr="00EB7B5A">
        <w:rPr>
          <w:rFonts w:ascii="Times New Roman" w:hAnsi="Times New Roman" w:cs="Times New Roman"/>
          <w:noProof/>
          <w:color w:val="000000" w:themeColor="text1"/>
        </w:rPr>
        <w:t>TPS</w:t>
      </w:r>
      <w:r w:rsidR="00ED61FC" w:rsidRPr="00EB7B5A">
        <w:rPr>
          <w:rFonts w:ascii="Times New Roman" w:hAnsi="Times New Roman" w:cs="Times New Roman"/>
          <w:noProof/>
          <w:color w:val="000000" w:themeColor="text1"/>
        </w:rPr>
        <w:t>15</w:t>
      </w:r>
      <w:r w:rsidR="00A43F6C" w:rsidRPr="00EB7B5A">
        <w:rPr>
          <w:rFonts w:ascii="Times New Roman" w:hAnsi="Times New Roman" w:cs="Times New Roman"/>
          <w:noProof/>
          <w:color w:val="000000" w:themeColor="text1"/>
        </w:rPr>
        <w:t xml:space="preserve">. As </w:t>
      </w:r>
      <w:r w:rsidR="00ED61FC" w:rsidRPr="00EB7B5A">
        <w:rPr>
          <w:rFonts w:ascii="Times New Roman" w:hAnsi="Times New Roman" w:cs="Times New Roman"/>
          <w:noProof/>
          <w:color w:val="000000" w:themeColor="text1"/>
        </w:rPr>
        <w:t xml:space="preserve">done </w:t>
      </w:r>
      <w:r w:rsidR="00A43F6C" w:rsidRPr="00EB7B5A">
        <w:rPr>
          <w:rFonts w:ascii="Times New Roman" w:hAnsi="Times New Roman" w:cs="Times New Roman"/>
          <w:noProof/>
          <w:color w:val="000000" w:themeColor="text1"/>
        </w:rPr>
        <w:t>for the l</w:t>
      </w:r>
      <w:r w:rsidR="00ED61FC" w:rsidRPr="00EB7B5A">
        <w:rPr>
          <w:rFonts w:ascii="Times New Roman" w:hAnsi="Times New Roman" w:cs="Times New Roman"/>
          <w:noProof/>
          <w:color w:val="000000" w:themeColor="text1"/>
        </w:rPr>
        <w:t>osses in the SS16</w:t>
      </w:r>
      <w:r w:rsidR="00A43F6C" w:rsidRPr="00EB7B5A">
        <w:rPr>
          <w:rFonts w:ascii="Times New Roman" w:hAnsi="Times New Roman" w:cs="Times New Roman"/>
          <w:noProof/>
          <w:color w:val="000000" w:themeColor="text1"/>
        </w:rPr>
        <w:t xml:space="preserve">, </w:t>
      </w:r>
      <w:r w:rsidR="00ED61FC" w:rsidRPr="00EB7B5A">
        <w:rPr>
          <w:rFonts w:ascii="Times New Roman" w:hAnsi="Times New Roman" w:cs="Times New Roman"/>
          <w:noProof/>
          <w:color w:val="000000" w:themeColor="text1"/>
        </w:rPr>
        <w:t xml:space="preserve">a </w:t>
      </w:r>
      <w:r w:rsidR="00A43F6C" w:rsidRPr="00EB7B5A">
        <w:rPr>
          <w:rFonts w:ascii="Times New Roman" w:hAnsi="Times New Roman" w:cs="Times New Roman"/>
          <w:noProof/>
          <w:color w:val="000000" w:themeColor="text1"/>
        </w:rPr>
        <w:t>one-dimensional projection of these results along the magnets (external to the PS ring) for the beam loss</w:t>
      </w:r>
      <w:r w:rsidR="003C36E5" w:rsidRPr="00EB7B5A">
        <w:rPr>
          <w:rFonts w:ascii="Times New Roman" w:hAnsi="Times New Roman" w:cs="Times New Roman"/>
          <w:noProof/>
          <w:color w:val="000000" w:themeColor="text1"/>
        </w:rPr>
        <w:t>es</w:t>
      </w:r>
      <w:r w:rsidR="00A43F6C" w:rsidRPr="00EB7B5A">
        <w:rPr>
          <w:rFonts w:ascii="Times New Roman" w:hAnsi="Times New Roman" w:cs="Times New Roman"/>
          <w:noProof/>
          <w:color w:val="000000" w:themeColor="text1"/>
        </w:rPr>
        <w:t xml:space="preserve"> in SS15 is shown in the right panel of </w:t>
      </w:r>
      <w:r w:rsidR="003C36E5" w:rsidRPr="00EB7B5A">
        <w:rPr>
          <w:rFonts w:ascii="Times New Roman" w:hAnsi="Times New Roman" w:cs="Times New Roman"/>
          <w:noProof/>
          <w:color w:val="000000" w:themeColor="text1"/>
        </w:rPr>
        <w:fldChar w:fldCharType="begin"/>
      </w:r>
      <w:r w:rsidR="003C36E5" w:rsidRPr="00EB7B5A">
        <w:rPr>
          <w:rFonts w:ascii="Times New Roman" w:hAnsi="Times New Roman" w:cs="Times New Roman"/>
          <w:noProof/>
          <w:color w:val="000000" w:themeColor="text1"/>
        </w:rPr>
        <w:instrText xml:space="preserve"> REF _Ref374539530 \h </w:instrText>
      </w:r>
      <w:r w:rsidR="003C36E5" w:rsidRPr="00EB7B5A">
        <w:rPr>
          <w:rFonts w:ascii="Times New Roman" w:hAnsi="Times New Roman" w:cs="Times New Roman"/>
          <w:noProof/>
          <w:color w:val="000000" w:themeColor="text1"/>
        </w:rPr>
      </w:r>
      <w:r w:rsidR="003C36E5" w:rsidRPr="00EB7B5A">
        <w:rPr>
          <w:rFonts w:ascii="Times New Roman" w:hAnsi="Times New Roman" w:cs="Times New Roman"/>
          <w:noProof/>
          <w:color w:val="000000" w:themeColor="text1"/>
        </w:rPr>
        <w:fldChar w:fldCharType="separate"/>
      </w:r>
      <w:r w:rsidR="00D840CD">
        <w:rPr>
          <w:rFonts w:ascii="Times New Roman" w:hAnsi="Times New Roman" w:cs="Times New Roman"/>
          <w:color w:val="000000" w:themeColor="text1"/>
        </w:rPr>
        <w:t>Fig. </w:t>
      </w:r>
      <w:r w:rsidR="00D840CD" w:rsidRPr="00EB7B5A">
        <w:rPr>
          <w:rFonts w:ascii="Times New Roman" w:hAnsi="Times New Roman" w:cs="Times New Roman"/>
          <w:noProof/>
          <w:color w:val="000000" w:themeColor="text1"/>
        </w:rPr>
        <w:t>31</w:t>
      </w:r>
      <w:r w:rsidR="003C36E5" w:rsidRPr="00EB7B5A">
        <w:rPr>
          <w:rFonts w:ascii="Times New Roman" w:hAnsi="Times New Roman" w:cs="Times New Roman"/>
          <w:noProof/>
          <w:color w:val="000000" w:themeColor="text1"/>
        </w:rPr>
        <w:fldChar w:fldCharType="end"/>
      </w:r>
      <w:r w:rsidR="00A43F6C" w:rsidRPr="00EB7B5A">
        <w:rPr>
          <w:rFonts w:ascii="Times New Roman" w:hAnsi="Times New Roman" w:cs="Times New Roman"/>
          <w:noProof/>
          <w:color w:val="000000" w:themeColor="text1"/>
        </w:rPr>
        <w:t xml:space="preserve">. </w:t>
      </w:r>
    </w:p>
    <w:p w:rsidR="00474AB4" w:rsidRPr="00EB7B5A" w:rsidRDefault="00474AB4" w:rsidP="00474AB4">
      <w:pPr>
        <w:rPr>
          <w:rFonts w:ascii="Times New Roman" w:hAnsi="Times New Roman" w:cs="Times New Roman"/>
          <w:color w:val="000000" w:themeColor="text1"/>
        </w:rPr>
      </w:pPr>
      <w:r w:rsidRPr="00EB7B5A">
        <w:rPr>
          <w:rFonts w:ascii="Times New Roman" w:hAnsi="Times New Roman" w:cs="Times New Roman"/>
          <w:noProof/>
          <w:color w:val="000000" w:themeColor="text1"/>
        </w:rPr>
        <w:t xml:space="preserve">As visible from </w:t>
      </w:r>
      <w:r w:rsidR="00EF3806" w:rsidRPr="00EB7B5A">
        <w:rPr>
          <w:rFonts w:ascii="Times New Roman" w:hAnsi="Times New Roman" w:cs="Times New Roman"/>
          <w:noProof/>
          <w:color w:val="000000" w:themeColor="text1"/>
        </w:rPr>
        <w:fldChar w:fldCharType="begin"/>
      </w:r>
      <w:r w:rsidR="00EF3806" w:rsidRPr="00EB7B5A">
        <w:rPr>
          <w:rFonts w:ascii="Times New Roman" w:hAnsi="Times New Roman" w:cs="Times New Roman"/>
          <w:noProof/>
          <w:color w:val="000000" w:themeColor="text1"/>
        </w:rPr>
        <w:instrText xml:space="preserve"> REF _Ref374539530 \h </w:instrText>
      </w:r>
      <w:r w:rsidR="00EF3806" w:rsidRPr="00EB7B5A">
        <w:rPr>
          <w:rFonts w:ascii="Times New Roman" w:hAnsi="Times New Roman" w:cs="Times New Roman"/>
          <w:noProof/>
          <w:color w:val="000000" w:themeColor="text1"/>
        </w:rPr>
      </w:r>
      <w:r w:rsidR="00EF3806" w:rsidRPr="00EB7B5A">
        <w:rPr>
          <w:rFonts w:ascii="Times New Roman" w:hAnsi="Times New Roman" w:cs="Times New Roman"/>
          <w:noProof/>
          <w:color w:val="000000" w:themeColor="text1"/>
        </w:rPr>
        <w:fldChar w:fldCharType="separate"/>
      </w:r>
      <w:r w:rsidR="00D840CD">
        <w:rPr>
          <w:rFonts w:ascii="Times New Roman" w:hAnsi="Times New Roman" w:cs="Times New Roman"/>
          <w:color w:val="000000" w:themeColor="text1"/>
        </w:rPr>
        <w:t xml:space="preserve">Fig. </w:t>
      </w:r>
      <w:r w:rsidR="00D840CD" w:rsidRPr="00EB7B5A">
        <w:rPr>
          <w:rFonts w:ascii="Times New Roman" w:hAnsi="Times New Roman" w:cs="Times New Roman"/>
          <w:noProof/>
          <w:color w:val="000000" w:themeColor="text1"/>
        </w:rPr>
        <w:t>31</w:t>
      </w:r>
      <w:r w:rsidR="00EF3806" w:rsidRPr="00EB7B5A">
        <w:rPr>
          <w:rFonts w:ascii="Times New Roman" w:hAnsi="Times New Roman" w:cs="Times New Roman"/>
          <w:noProof/>
          <w:color w:val="000000" w:themeColor="text1"/>
        </w:rPr>
        <w:fldChar w:fldCharType="end"/>
      </w:r>
      <w:r w:rsidR="00EF3806" w:rsidRPr="00EB7B5A">
        <w:rPr>
          <w:rFonts w:ascii="Times New Roman" w:hAnsi="Times New Roman" w:cs="Times New Roman"/>
          <w:noProof/>
          <w:color w:val="000000" w:themeColor="text1"/>
        </w:rPr>
        <w:t>,</w:t>
      </w:r>
      <w:r w:rsidRPr="00EB7B5A">
        <w:rPr>
          <w:rFonts w:ascii="Times New Roman" w:hAnsi="Times New Roman" w:cs="Times New Roman"/>
          <w:noProof/>
          <w:color w:val="000000" w:themeColor="text1"/>
        </w:rPr>
        <w:t xml:space="preserve"> the comparison with the results for the dummy septum is very </w:t>
      </w:r>
      <w:r w:rsidRPr="00EB7B5A">
        <w:rPr>
          <w:rFonts w:ascii="Times New Roman" w:hAnsi="Times New Roman" w:cs="Times New Roman"/>
          <w:color w:val="000000" w:themeColor="text1"/>
        </w:rPr>
        <w:t>encouraging. By relocating the beam losses to the shielded dummy septum, the production of secondaries and resulting activation are shifted upstream of the septum 16 where no sensitive equipment is present, strongly reducing the radiation level around SS16. While the total beam losses are not reduced</w:t>
      </w:r>
      <w:r w:rsidR="00CC58AC" w:rsidRPr="00EB7B5A">
        <w:rPr>
          <w:rFonts w:ascii="Times New Roman" w:hAnsi="Times New Roman" w:cs="Times New Roman"/>
          <w:color w:val="000000" w:themeColor="text1"/>
        </w:rPr>
        <w:t>,</w:t>
      </w:r>
      <w:r w:rsidRPr="00EB7B5A">
        <w:rPr>
          <w:rFonts w:ascii="Times New Roman" w:hAnsi="Times New Roman" w:cs="Times New Roman"/>
          <w:color w:val="000000" w:themeColor="text1"/>
        </w:rPr>
        <w:t xml:space="preserve"> but only shifted, a local shielding around </w:t>
      </w:r>
      <w:r w:rsidR="00CC58AC" w:rsidRPr="00EB7B5A">
        <w:rPr>
          <w:rFonts w:ascii="Times New Roman" w:hAnsi="Times New Roman" w:cs="Times New Roman"/>
          <w:color w:val="000000" w:themeColor="text1"/>
        </w:rPr>
        <w:t>TPS15,</w:t>
      </w:r>
      <w:r w:rsidRPr="00EB7B5A">
        <w:rPr>
          <w:rFonts w:ascii="Times New Roman" w:hAnsi="Times New Roman" w:cs="Times New Roman"/>
          <w:color w:val="000000" w:themeColor="text1"/>
        </w:rPr>
        <w:t xml:space="preserve"> which could not be integrated in SS16, strongly reduces the residual dose rate levels around the beam loss region in SS15, by about a factor of 8. For </w:t>
      </w:r>
      <w:r w:rsidR="00EF3806" w:rsidRPr="00EB7B5A">
        <w:rPr>
          <w:rFonts w:ascii="Times New Roman" w:hAnsi="Times New Roman" w:cs="Times New Roman"/>
          <w:color w:val="000000" w:themeColor="text1"/>
        </w:rPr>
        <w:t>instance</w:t>
      </w:r>
      <w:r w:rsidRPr="00EB7B5A">
        <w:rPr>
          <w:rFonts w:ascii="Times New Roman" w:hAnsi="Times New Roman" w:cs="Times New Roman"/>
          <w:color w:val="000000" w:themeColor="text1"/>
        </w:rPr>
        <w:t>, after a cooling time of 40 days, the dose rate of ~2</w:t>
      </w:r>
      <w:r w:rsidR="00EF3806" w:rsidRPr="00EB7B5A">
        <w:rPr>
          <w:rFonts w:ascii="Times New Roman" w:hAnsi="Times New Roman" w:cs="Times New Roman"/>
          <w:color w:val="000000" w:themeColor="text1"/>
        </w:rPr>
        <w:t> </w:t>
      </w:r>
      <w:r w:rsidRPr="00EB7B5A">
        <w:rPr>
          <w:rFonts w:ascii="Times New Roman" w:hAnsi="Times New Roman" w:cs="Times New Roman"/>
          <w:color w:val="000000" w:themeColor="text1"/>
        </w:rPr>
        <w:t xml:space="preserve">mSv/h in </w:t>
      </w:r>
      <w:r w:rsidR="00CC58AC" w:rsidRPr="00EB7B5A">
        <w:rPr>
          <w:rFonts w:ascii="Times New Roman" w:hAnsi="Times New Roman" w:cs="Times New Roman"/>
          <w:color w:val="000000" w:themeColor="text1"/>
        </w:rPr>
        <w:t xml:space="preserve">the </w:t>
      </w:r>
      <w:r w:rsidRPr="00EB7B5A">
        <w:rPr>
          <w:rFonts w:ascii="Times New Roman" w:hAnsi="Times New Roman" w:cs="Times New Roman"/>
          <w:color w:val="000000" w:themeColor="text1"/>
        </w:rPr>
        <w:t xml:space="preserve">SS15 area is reduced to an average </w:t>
      </w:r>
      <w:r w:rsidR="00EF3806" w:rsidRPr="00EB7B5A">
        <w:rPr>
          <w:rFonts w:ascii="Times New Roman" w:hAnsi="Times New Roman" w:cs="Times New Roman"/>
          <w:color w:val="000000" w:themeColor="text1"/>
        </w:rPr>
        <w:t xml:space="preserve">of </w:t>
      </w:r>
      <w:r w:rsidRPr="00EB7B5A">
        <w:rPr>
          <w:rFonts w:ascii="Times New Roman" w:hAnsi="Times New Roman" w:cs="Times New Roman"/>
          <w:color w:val="000000" w:themeColor="text1"/>
        </w:rPr>
        <w:t>250</w:t>
      </w:r>
      <w:r w:rsidR="00EF3806" w:rsidRPr="00EB7B5A">
        <w:rPr>
          <w:rFonts w:ascii="Times New Roman" w:hAnsi="Times New Roman" w:cs="Times New Roman"/>
          <w:color w:val="000000" w:themeColor="text1"/>
        </w:rPr>
        <w:t> </w:t>
      </w:r>
      <w:r w:rsidRPr="00EB7B5A">
        <w:rPr>
          <w:rFonts w:ascii="Times New Roman" w:hAnsi="Times New Roman" w:cs="Times New Roman"/>
          <w:color w:val="000000" w:themeColor="text1"/>
        </w:rPr>
        <w:t xml:space="preserve">μSv/h. </w:t>
      </w:r>
    </w:p>
    <w:p w:rsidR="00EC081A" w:rsidRPr="00EB7B5A" w:rsidRDefault="00A32CED" w:rsidP="00474AB4">
      <w:pPr>
        <w:rPr>
          <w:rFonts w:ascii="Times New Roman" w:hAnsi="Times New Roman" w:cs="Times New Roman"/>
          <w:noProof/>
          <w:color w:val="000000" w:themeColor="text1"/>
        </w:rPr>
      </w:pPr>
      <w:r w:rsidRPr="00EB7B5A">
        <w:rPr>
          <w:noProof/>
          <w:color w:val="000000" w:themeColor="text1"/>
        </w:rPr>
        <w:drawing>
          <wp:inline distT="0" distB="0" distL="0" distR="0" wp14:anchorId="3D8B2BCC" wp14:editId="1F1C1331">
            <wp:extent cx="6020435" cy="2651760"/>
            <wp:effectExtent l="0" t="0" r="0" b="0"/>
            <wp:docPr id="20" name="Picture 19" descr="Pictur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3.png"/>
                    <pic:cNvPicPr/>
                  </pic:nvPicPr>
                  <pic:blipFill>
                    <a:blip r:embed="rId58">
                      <a:extLst>
                        <a:ext uri="{28A0092B-C50C-407E-A947-70E740481C1C}">
                          <a14:useLocalDpi xmlns:a14="http://schemas.microsoft.com/office/drawing/2010/main" val="0"/>
                        </a:ext>
                      </a:extLst>
                    </a:blip>
                    <a:stretch>
                      <a:fillRect/>
                    </a:stretch>
                  </pic:blipFill>
                  <pic:spPr>
                    <a:xfrm>
                      <a:off x="0" y="0"/>
                      <a:ext cx="6020435" cy="2651760"/>
                    </a:xfrm>
                    <a:prstGeom prst="rect">
                      <a:avLst/>
                    </a:prstGeom>
                  </pic:spPr>
                </pic:pic>
              </a:graphicData>
            </a:graphic>
          </wp:inline>
        </w:drawing>
      </w:r>
    </w:p>
    <w:p w:rsidR="00EC081A" w:rsidRPr="00EB7B5A" w:rsidRDefault="00EC081A" w:rsidP="00EC081A">
      <w:pPr>
        <w:ind w:firstLine="0"/>
        <w:rPr>
          <w:rFonts w:ascii="Times New Roman" w:hAnsi="Times New Roman" w:cs="Times New Roman"/>
          <w:noProof/>
          <w:color w:val="000000" w:themeColor="text1"/>
        </w:rPr>
      </w:pPr>
      <w:bookmarkStart w:id="38" w:name="_Ref374539530"/>
      <w:r w:rsidRPr="00EB7B5A">
        <w:rPr>
          <w:rFonts w:ascii="Times New Roman" w:hAnsi="Times New Roman" w:cs="Times New Roman"/>
          <w:color w:val="000000" w:themeColor="text1"/>
        </w:rPr>
        <w:lastRenderedPageBreak/>
        <w:t xml:space="preserve">Figure </w:t>
      </w:r>
      <w:r w:rsidRPr="00EB7B5A">
        <w:rPr>
          <w:rFonts w:ascii="Times New Roman" w:hAnsi="Times New Roman" w:cs="Times New Roman"/>
          <w:color w:val="000000" w:themeColor="text1"/>
        </w:rPr>
        <w:fldChar w:fldCharType="begin"/>
      </w:r>
      <w:r w:rsidRPr="00EB7B5A">
        <w:rPr>
          <w:rFonts w:ascii="Times New Roman" w:hAnsi="Times New Roman" w:cs="Times New Roman"/>
          <w:color w:val="000000" w:themeColor="text1"/>
        </w:rPr>
        <w:instrText xml:space="preserve"> SEQ Figure \* ARABIC </w:instrText>
      </w:r>
      <w:r w:rsidRPr="00EB7B5A">
        <w:rPr>
          <w:rFonts w:ascii="Times New Roman" w:hAnsi="Times New Roman" w:cs="Times New Roman"/>
          <w:color w:val="000000" w:themeColor="text1"/>
        </w:rPr>
        <w:fldChar w:fldCharType="separate"/>
      </w:r>
      <w:r w:rsidR="00D840CD">
        <w:rPr>
          <w:rFonts w:ascii="Times New Roman" w:hAnsi="Times New Roman" w:cs="Times New Roman"/>
          <w:noProof/>
          <w:color w:val="000000" w:themeColor="text1"/>
        </w:rPr>
        <w:t>31</w:t>
      </w:r>
      <w:r w:rsidRPr="00EB7B5A">
        <w:rPr>
          <w:rFonts w:ascii="Times New Roman" w:hAnsi="Times New Roman" w:cs="Times New Roman"/>
          <w:noProof/>
          <w:color w:val="000000" w:themeColor="text1"/>
        </w:rPr>
        <w:fldChar w:fldCharType="end"/>
      </w:r>
      <w:bookmarkEnd w:id="38"/>
      <w:r w:rsidRPr="00EB7B5A">
        <w:rPr>
          <w:rFonts w:ascii="Times New Roman" w:hAnsi="Times New Roman" w:cs="Times New Roman"/>
          <w:color w:val="000000" w:themeColor="text1"/>
        </w:rPr>
        <w:t>: Left</w:t>
      </w:r>
      <w:r w:rsidR="00C96DA0" w:rsidRPr="00EB7B5A">
        <w:rPr>
          <w:rFonts w:ascii="Times New Roman" w:hAnsi="Times New Roman" w:cs="Times New Roman"/>
          <w:color w:val="000000" w:themeColor="text1"/>
        </w:rPr>
        <w:t>:</w:t>
      </w:r>
      <w:r w:rsidRPr="00EB7B5A">
        <w:rPr>
          <w:rFonts w:ascii="Times New Roman" w:hAnsi="Times New Roman" w:cs="Times New Roman"/>
          <w:color w:val="000000" w:themeColor="text1"/>
        </w:rPr>
        <w:t xml:space="preserve"> comparative results on the residual ambient dose equivalent rates for beam losses induced in </w:t>
      </w:r>
      <w:r w:rsidR="00F00F65" w:rsidRPr="00EB7B5A">
        <w:rPr>
          <w:rFonts w:ascii="Times New Roman" w:hAnsi="Times New Roman" w:cs="Times New Roman"/>
          <w:color w:val="000000" w:themeColor="text1"/>
        </w:rPr>
        <w:t>TPS</w:t>
      </w:r>
      <w:r w:rsidRPr="00EB7B5A">
        <w:rPr>
          <w:rFonts w:ascii="Times New Roman" w:hAnsi="Times New Roman" w:cs="Times New Roman"/>
          <w:color w:val="000000" w:themeColor="text1"/>
        </w:rPr>
        <w:t>15 (left) and SMH16 (right) for cooling times of 40 days. Right</w:t>
      </w:r>
      <w:r w:rsidR="00C96DA0" w:rsidRPr="00EB7B5A">
        <w:rPr>
          <w:rFonts w:ascii="Times New Roman" w:hAnsi="Times New Roman" w:cs="Times New Roman"/>
          <w:color w:val="000000" w:themeColor="text1"/>
        </w:rPr>
        <w:t>:</w:t>
      </w:r>
      <w:r w:rsidRPr="00EB7B5A">
        <w:rPr>
          <w:rFonts w:ascii="Times New Roman" w:hAnsi="Times New Roman" w:cs="Times New Roman"/>
          <w:color w:val="000000" w:themeColor="text1"/>
        </w:rPr>
        <w:t xml:space="preserve"> one dimensional projections of H*(10) along magnets (external to the PS ring) for beam losses in </w:t>
      </w:r>
      <w:r w:rsidR="00F00F65" w:rsidRPr="00EB7B5A">
        <w:rPr>
          <w:rFonts w:ascii="Times New Roman" w:hAnsi="Times New Roman" w:cs="Times New Roman"/>
          <w:color w:val="000000" w:themeColor="text1"/>
        </w:rPr>
        <w:t>TPS15</w:t>
      </w:r>
      <w:r w:rsidRPr="00EB7B5A">
        <w:rPr>
          <w:rFonts w:ascii="Times New Roman" w:hAnsi="Times New Roman" w:cs="Times New Roman"/>
          <w:color w:val="000000" w:themeColor="text1"/>
        </w:rPr>
        <w:t xml:space="preserve"> (blue)</w:t>
      </w:r>
      <w:r w:rsidR="00F00F65" w:rsidRPr="00EB7B5A">
        <w:rPr>
          <w:rFonts w:ascii="Times New Roman" w:hAnsi="Times New Roman" w:cs="Times New Roman"/>
          <w:color w:val="000000" w:themeColor="text1"/>
        </w:rPr>
        <w:t>,</w:t>
      </w:r>
      <w:r w:rsidRPr="00EB7B5A">
        <w:rPr>
          <w:rFonts w:ascii="Times New Roman" w:hAnsi="Times New Roman" w:cs="Times New Roman"/>
          <w:color w:val="000000" w:themeColor="text1"/>
        </w:rPr>
        <w:t xml:space="preserve"> in SMH16 (red)</w:t>
      </w:r>
      <w:r w:rsidR="00F00F65" w:rsidRPr="00EB7B5A">
        <w:rPr>
          <w:rFonts w:ascii="Times New Roman" w:hAnsi="Times New Roman" w:cs="Times New Roman"/>
          <w:color w:val="000000" w:themeColor="text1"/>
        </w:rPr>
        <w:t xml:space="preserve">, and </w:t>
      </w:r>
      <w:r w:rsidRPr="00EB7B5A">
        <w:rPr>
          <w:rFonts w:ascii="Times New Roman" w:hAnsi="Times New Roman" w:cs="Times New Roman"/>
          <w:color w:val="000000" w:themeColor="text1"/>
        </w:rPr>
        <w:t>measured data (black).</w:t>
      </w:r>
    </w:p>
    <w:p w:rsidR="00806363" w:rsidRPr="00EB7B5A" w:rsidRDefault="00691593" w:rsidP="00806363">
      <w:pPr>
        <w:pStyle w:val="Caption"/>
        <w:spacing w:line="276" w:lineRule="auto"/>
        <w:rPr>
          <w:rFonts w:ascii="Times New Roman" w:hAnsi="Times New Roman" w:cs="Times New Roman"/>
          <w:b w:val="0"/>
          <w:color w:val="000000" w:themeColor="text1"/>
          <w:sz w:val="22"/>
          <w:szCs w:val="22"/>
        </w:rPr>
      </w:pPr>
      <w:r w:rsidRPr="00EB7B5A">
        <w:rPr>
          <w:rFonts w:ascii="Times New Roman" w:hAnsi="Times New Roman" w:cs="Times New Roman"/>
          <w:b w:val="0"/>
          <w:color w:val="000000" w:themeColor="text1"/>
          <w:sz w:val="22"/>
          <w:szCs w:val="22"/>
        </w:rPr>
        <w:t>The importance</w:t>
      </w:r>
      <w:r w:rsidR="000961D3" w:rsidRPr="00EB7B5A">
        <w:rPr>
          <w:rFonts w:ascii="Times New Roman" w:hAnsi="Times New Roman" w:cs="Times New Roman"/>
          <w:b w:val="0"/>
          <w:color w:val="000000" w:themeColor="text1"/>
          <w:sz w:val="22"/>
          <w:szCs w:val="22"/>
        </w:rPr>
        <w:t xml:space="preserve"> of </w:t>
      </w:r>
      <w:r w:rsidR="00E3680C" w:rsidRPr="00EB7B5A">
        <w:rPr>
          <w:rFonts w:ascii="Times New Roman" w:hAnsi="Times New Roman" w:cs="Times New Roman"/>
          <w:b w:val="0"/>
          <w:color w:val="000000" w:themeColor="text1"/>
          <w:sz w:val="22"/>
          <w:szCs w:val="22"/>
        </w:rPr>
        <w:t xml:space="preserve">the </w:t>
      </w:r>
      <w:r w:rsidRPr="00EB7B5A">
        <w:rPr>
          <w:rFonts w:ascii="Times New Roman" w:hAnsi="Times New Roman" w:cs="Times New Roman"/>
          <w:b w:val="0"/>
          <w:color w:val="000000" w:themeColor="text1"/>
          <w:sz w:val="22"/>
          <w:szCs w:val="22"/>
        </w:rPr>
        <w:t>possibility to implement</w:t>
      </w:r>
      <w:r w:rsidR="000961D3" w:rsidRPr="00EB7B5A">
        <w:rPr>
          <w:rFonts w:ascii="Times New Roman" w:hAnsi="Times New Roman" w:cs="Times New Roman"/>
          <w:b w:val="0"/>
          <w:color w:val="000000" w:themeColor="text1"/>
          <w:sz w:val="22"/>
          <w:szCs w:val="22"/>
        </w:rPr>
        <w:t xml:space="preserve"> shielding </w:t>
      </w:r>
      <w:r w:rsidRPr="00EB7B5A">
        <w:rPr>
          <w:rFonts w:ascii="Times New Roman" w:hAnsi="Times New Roman" w:cs="Times New Roman"/>
          <w:b w:val="0"/>
          <w:color w:val="000000" w:themeColor="text1"/>
          <w:sz w:val="22"/>
          <w:szCs w:val="22"/>
        </w:rPr>
        <w:t xml:space="preserve">around </w:t>
      </w:r>
      <w:r w:rsidR="00A432EA" w:rsidRPr="00EB7B5A">
        <w:rPr>
          <w:rFonts w:ascii="Times New Roman" w:hAnsi="Times New Roman" w:cs="Times New Roman"/>
          <w:b w:val="0"/>
          <w:color w:val="000000" w:themeColor="text1"/>
          <w:sz w:val="22"/>
          <w:szCs w:val="22"/>
        </w:rPr>
        <w:t>TPS15</w:t>
      </w:r>
      <w:r w:rsidRPr="00EB7B5A">
        <w:rPr>
          <w:rFonts w:ascii="Times New Roman" w:hAnsi="Times New Roman" w:cs="Times New Roman"/>
          <w:b w:val="0"/>
          <w:color w:val="000000" w:themeColor="text1"/>
          <w:sz w:val="22"/>
          <w:szCs w:val="22"/>
        </w:rPr>
        <w:t xml:space="preserve"> was identified early in the project. While preliminary studies were conducted using </w:t>
      </w:r>
      <w:r w:rsidR="00AA7B05" w:rsidRPr="00EB7B5A">
        <w:rPr>
          <w:rFonts w:ascii="Times New Roman" w:hAnsi="Times New Roman" w:cs="Times New Roman"/>
          <w:b w:val="0"/>
          <w:color w:val="000000" w:themeColor="text1"/>
          <w:sz w:val="22"/>
          <w:szCs w:val="22"/>
        </w:rPr>
        <w:t xml:space="preserve">a </w:t>
      </w:r>
      <w:r w:rsidRPr="00EB7B5A">
        <w:rPr>
          <w:rFonts w:ascii="Times New Roman" w:hAnsi="Times New Roman" w:cs="Times New Roman"/>
          <w:b w:val="0"/>
          <w:color w:val="000000" w:themeColor="text1"/>
          <w:sz w:val="22"/>
          <w:szCs w:val="22"/>
        </w:rPr>
        <w:t xml:space="preserve">bulk and conceptual shielding configuration (as shown in </w:t>
      </w:r>
      <w:r w:rsidR="00A432EA" w:rsidRPr="00EB7B5A">
        <w:rPr>
          <w:rFonts w:ascii="Times New Roman" w:hAnsi="Times New Roman" w:cs="Times New Roman"/>
          <w:b w:val="0"/>
          <w:color w:val="000000" w:themeColor="text1"/>
          <w:sz w:val="22"/>
          <w:szCs w:val="22"/>
        </w:rPr>
        <w:fldChar w:fldCharType="begin"/>
      </w:r>
      <w:r w:rsidR="00A432EA" w:rsidRPr="00EB7B5A">
        <w:rPr>
          <w:rFonts w:ascii="Times New Roman" w:hAnsi="Times New Roman" w:cs="Times New Roman"/>
          <w:b w:val="0"/>
          <w:color w:val="000000" w:themeColor="text1"/>
          <w:sz w:val="22"/>
          <w:szCs w:val="22"/>
        </w:rPr>
        <w:instrText xml:space="preserve"> REF _Ref374539250 \h  \* MERGEFORMAT </w:instrText>
      </w:r>
      <w:r w:rsidR="00A432EA" w:rsidRPr="00EB7B5A">
        <w:rPr>
          <w:rFonts w:ascii="Times New Roman" w:hAnsi="Times New Roman" w:cs="Times New Roman"/>
          <w:b w:val="0"/>
          <w:color w:val="000000" w:themeColor="text1"/>
          <w:sz w:val="22"/>
          <w:szCs w:val="22"/>
        </w:rPr>
      </w:r>
      <w:r w:rsidR="00A432EA" w:rsidRPr="00EB7B5A">
        <w:rPr>
          <w:rFonts w:ascii="Times New Roman" w:hAnsi="Times New Roman" w:cs="Times New Roman"/>
          <w:b w:val="0"/>
          <w:color w:val="000000" w:themeColor="text1"/>
          <w:sz w:val="22"/>
          <w:szCs w:val="22"/>
        </w:rPr>
        <w:fldChar w:fldCharType="separate"/>
      </w:r>
      <w:r w:rsidR="00D840CD">
        <w:rPr>
          <w:rFonts w:ascii="Times New Roman" w:hAnsi="Times New Roman" w:cs="Times New Roman"/>
          <w:b w:val="0"/>
          <w:color w:val="000000" w:themeColor="text1"/>
          <w:sz w:val="22"/>
          <w:szCs w:val="22"/>
        </w:rPr>
        <w:t>Fig.</w:t>
      </w:r>
      <w:r w:rsidR="00D840CD" w:rsidRPr="00EB7B5A">
        <w:rPr>
          <w:rFonts w:ascii="Times New Roman" w:hAnsi="Times New Roman" w:cs="Times New Roman"/>
          <w:b w:val="0"/>
          <w:color w:val="000000" w:themeColor="text1"/>
          <w:sz w:val="22"/>
          <w:szCs w:val="22"/>
        </w:rPr>
        <w:t xml:space="preserve"> 30</w:t>
      </w:r>
      <w:r w:rsidR="00A432EA" w:rsidRPr="00EB7B5A">
        <w:rPr>
          <w:rFonts w:ascii="Times New Roman" w:hAnsi="Times New Roman" w:cs="Times New Roman"/>
          <w:b w:val="0"/>
          <w:color w:val="000000" w:themeColor="text1"/>
          <w:sz w:val="22"/>
          <w:szCs w:val="22"/>
        </w:rPr>
        <w:fldChar w:fldCharType="end"/>
      </w:r>
      <w:r w:rsidRPr="00EB7B5A">
        <w:rPr>
          <w:rFonts w:ascii="Times New Roman" w:hAnsi="Times New Roman" w:cs="Times New Roman"/>
          <w:b w:val="0"/>
          <w:color w:val="000000" w:themeColor="text1"/>
          <w:sz w:val="22"/>
          <w:szCs w:val="22"/>
        </w:rPr>
        <w:t>)</w:t>
      </w:r>
      <w:r w:rsidR="00DA3AB7" w:rsidRPr="00EB7B5A">
        <w:rPr>
          <w:rFonts w:ascii="Times New Roman" w:hAnsi="Times New Roman" w:cs="Times New Roman"/>
          <w:b w:val="0"/>
          <w:color w:val="000000" w:themeColor="text1"/>
          <w:sz w:val="22"/>
          <w:szCs w:val="22"/>
        </w:rPr>
        <w:t xml:space="preserve"> </w:t>
      </w:r>
      <w:r w:rsidRPr="00EB7B5A">
        <w:rPr>
          <w:rFonts w:ascii="Times New Roman" w:hAnsi="Times New Roman" w:cs="Times New Roman"/>
          <w:b w:val="0"/>
          <w:color w:val="000000" w:themeColor="text1"/>
          <w:sz w:val="22"/>
          <w:szCs w:val="22"/>
        </w:rPr>
        <w:t xml:space="preserve">around the dummy septum, the space limitations necessary to guarantee the accessibility of some </w:t>
      </w:r>
      <w:r w:rsidR="00A432EA" w:rsidRPr="00EB7B5A">
        <w:rPr>
          <w:rFonts w:ascii="Times New Roman" w:hAnsi="Times New Roman" w:cs="Times New Roman"/>
          <w:b w:val="0"/>
          <w:color w:val="000000" w:themeColor="text1"/>
          <w:sz w:val="22"/>
          <w:szCs w:val="22"/>
        </w:rPr>
        <w:t xml:space="preserve">PS ring </w:t>
      </w:r>
      <w:r w:rsidRPr="00EB7B5A">
        <w:rPr>
          <w:rFonts w:ascii="Times New Roman" w:hAnsi="Times New Roman" w:cs="Times New Roman"/>
          <w:b w:val="0"/>
          <w:color w:val="000000" w:themeColor="text1"/>
          <w:sz w:val="22"/>
          <w:szCs w:val="22"/>
        </w:rPr>
        <w:t>components</w:t>
      </w:r>
      <w:r w:rsidR="00A432EA" w:rsidRPr="00EB7B5A">
        <w:rPr>
          <w:rFonts w:ascii="Times New Roman" w:hAnsi="Times New Roman" w:cs="Times New Roman"/>
          <w:b w:val="0"/>
          <w:color w:val="000000" w:themeColor="text1"/>
          <w:sz w:val="22"/>
          <w:szCs w:val="22"/>
        </w:rPr>
        <w:t>,</w:t>
      </w:r>
      <w:r w:rsidRPr="00EB7B5A">
        <w:rPr>
          <w:rFonts w:ascii="Times New Roman" w:hAnsi="Times New Roman" w:cs="Times New Roman"/>
          <w:b w:val="0"/>
          <w:color w:val="000000" w:themeColor="text1"/>
          <w:sz w:val="22"/>
          <w:szCs w:val="22"/>
        </w:rPr>
        <w:t xml:space="preserve"> as well as </w:t>
      </w:r>
      <w:r w:rsidR="00AC75DF" w:rsidRPr="00EB7B5A">
        <w:rPr>
          <w:rFonts w:ascii="Times New Roman" w:hAnsi="Times New Roman" w:cs="Times New Roman"/>
          <w:b w:val="0"/>
          <w:color w:val="000000" w:themeColor="text1"/>
          <w:sz w:val="22"/>
          <w:szCs w:val="22"/>
        </w:rPr>
        <w:t>weight constraints for handling of shielding blocks</w:t>
      </w:r>
      <w:r w:rsidR="00A432EA" w:rsidRPr="00EB7B5A">
        <w:rPr>
          <w:rFonts w:ascii="Times New Roman" w:hAnsi="Times New Roman" w:cs="Times New Roman"/>
          <w:b w:val="0"/>
          <w:color w:val="000000" w:themeColor="text1"/>
          <w:sz w:val="22"/>
          <w:szCs w:val="22"/>
        </w:rPr>
        <w:t>,</w:t>
      </w:r>
      <w:r w:rsidR="00AC75DF" w:rsidRPr="00EB7B5A">
        <w:rPr>
          <w:rFonts w:ascii="Times New Roman" w:hAnsi="Times New Roman" w:cs="Times New Roman"/>
          <w:b w:val="0"/>
          <w:color w:val="000000" w:themeColor="text1"/>
          <w:sz w:val="22"/>
          <w:szCs w:val="22"/>
        </w:rPr>
        <w:t xml:space="preserve"> and for the tunnel structure</w:t>
      </w:r>
      <w:r w:rsidR="00A432EA" w:rsidRPr="00EB7B5A">
        <w:rPr>
          <w:rFonts w:ascii="Times New Roman" w:hAnsi="Times New Roman" w:cs="Times New Roman"/>
          <w:b w:val="0"/>
          <w:color w:val="000000" w:themeColor="text1"/>
          <w:sz w:val="22"/>
          <w:szCs w:val="22"/>
        </w:rPr>
        <w:t>,</w:t>
      </w:r>
      <w:r w:rsidR="00AC75DF" w:rsidRPr="00EB7B5A">
        <w:rPr>
          <w:rFonts w:ascii="Times New Roman" w:hAnsi="Times New Roman" w:cs="Times New Roman"/>
          <w:b w:val="0"/>
          <w:color w:val="000000" w:themeColor="text1"/>
          <w:sz w:val="22"/>
          <w:szCs w:val="22"/>
        </w:rPr>
        <w:t xml:space="preserve"> were considered early in the analysis </w:t>
      </w:r>
      <w:r w:rsidR="00E3680C" w:rsidRPr="00EB7B5A">
        <w:rPr>
          <w:rFonts w:ascii="Times New Roman" w:hAnsi="Times New Roman" w:cs="Times New Roman"/>
          <w:b w:val="0"/>
          <w:color w:val="000000" w:themeColor="text1"/>
          <w:sz w:val="22"/>
          <w:szCs w:val="22"/>
        </w:rPr>
        <w:t xml:space="preserve">to assess the </w:t>
      </w:r>
      <w:r w:rsidR="00A432EA" w:rsidRPr="00EB7B5A">
        <w:rPr>
          <w:rFonts w:ascii="Times New Roman" w:hAnsi="Times New Roman" w:cs="Times New Roman"/>
          <w:b w:val="0"/>
          <w:color w:val="000000" w:themeColor="text1"/>
          <w:sz w:val="22"/>
          <w:szCs w:val="22"/>
        </w:rPr>
        <w:t>impact</w:t>
      </w:r>
      <w:r w:rsidR="00E3680C" w:rsidRPr="00EB7B5A">
        <w:rPr>
          <w:rFonts w:ascii="Times New Roman" w:hAnsi="Times New Roman" w:cs="Times New Roman"/>
          <w:b w:val="0"/>
          <w:color w:val="000000" w:themeColor="text1"/>
          <w:sz w:val="22"/>
          <w:szCs w:val="22"/>
        </w:rPr>
        <w:t xml:space="preserve"> of a</w:t>
      </w:r>
      <w:r w:rsidR="00AC75DF" w:rsidRPr="00EB7B5A">
        <w:rPr>
          <w:rFonts w:ascii="Times New Roman" w:hAnsi="Times New Roman" w:cs="Times New Roman"/>
          <w:b w:val="0"/>
          <w:color w:val="000000" w:themeColor="text1"/>
          <w:sz w:val="22"/>
          <w:szCs w:val="22"/>
        </w:rPr>
        <w:t xml:space="preserve"> realistic shielding configuration. After several iterations, once the final shielding configuration was specified, a </w:t>
      </w:r>
      <w:r w:rsidR="006711FD" w:rsidRPr="00EB7B5A">
        <w:rPr>
          <w:rFonts w:ascii="Times New Roman" w:hAnsi="Times New Roman" w:cs="Times New Roman"/>
          <w:b w:val="0"/>
          <w:color w:val="000000" w:themeColor="text1"/>
          <w:sz w:val="22"/>
          <w:szCs w:val="22"/>
        </w:rPr>
        <w:t xml:space="preserve">comparative FLUKA simulation was then performed to verify that the residual dose rates outside the local </w:t>
      </w:r>
      <w:r w:rsidR="00154067" w:rsidRPr="00EB7B5A">
        <w:rPr>
          <w:rFonts w:ascii="Times New Roman" w:hAnsi="Times New Roman" w:cs="Times New Roman"/>
          <w:b w:val="0"/>
          <w:color w:val="000000" w:themeColor="text1"/>
          <w:sz w:val="22"/>
          <w:szCs w:val="22"/>
        </w:rPr>
        <w:t>proposed design [</w:t>
      </w:r>
      <w:r w:rsidR="009E7ED3" w:rsidRPr="00EB7B5A">
        <w:rPr>
          <w:rFonts w:ascii="Times New Roman" w:hAnsi="Times New Roman" w:cs="Times New Roman"/>
          <w:b w:val="0"/>
          <w:color w:val="000000" w:themeColor="text1"/>
          <w:sz w:val="22"/>
          <w:szCs w:val="22"/>
        </w:rPr>
        <w:t>53</w:t>
      </w:r>
      <w:r w:rsidR="00154067" w:rsidRPr="00EB7B5A">
        <w:rPr>
          <w:rFonts w:ascii="Times New Roman" w:hAnsi="Times New Roman" w:cs="Times New Roman"/>
          <w:b w:val="0"/>
          <w:color w:val="000000" w:themeColor="text1"/>
          <w:sz w:val="22"/>
          <w:szCs w:val="22"/>
        </w:rPr>
        <w:t xml:space="preserve">]. While several material combinations had been studied for the shielding, it was demonstrated that concrete, considering the radiological parameters of interest and the cost, was the best material choice. The final geometry as implemented in FLUKA is shown in </w:t>
      </w:r>
      <w:r w:rsidR="006966CD" w:rsidRPr="00EB7B5A">
        <w:rPr>
          <w:rFonts w:ascii="Times New Roman" w:hAnsi="Times New Roman" w:cs="Times New Roman"/>
          <w:b w:val="0"/>
          <w:color w:val="000000" w:themeColor="text1"/>
          <w:sz w:val="22"/>
          <w:szCs w:val="22"/>
        </w:rPr>
        <w:fldChar w:fldCharType="begin"/>
      </w:r>
      <w:r w:rsidR="006966CD" w:rsidRPr="00EB7B5A">
        <w:rPr>
          <w:rFonts w:ascii="Times New Roman" w:hAnsi="Times New Roman" w:cs="Times New Roman"/>
          <w:b w:val="0"/>
          <w:color w:val="000000" w:themeColor="text1"/>
          <w:sz w:val="22"/>
          <w:szCs w:val="22"/>
        </w:rPr>
        <w:instrText xml:space="preserve"> REF _Ref374540445 \h </w:instrText>
      </w:r>
      <w:r w:rsidR="006966CD" w:rsidRPr="00EB7B5A">
        <w:rPr>
          <w:rFonts w:ascii="Times New Roman" w:hAnsi="Times New Roman" w:cs="Times New Roman"/>
          <w:b w:val="0"/>
          <w:color w:val="000000" w:themeColor="text1"/>
          <w:sz w:val="22"/>
          <w:szCs w:val="22"/>
        </w:rPr>
      </w:r>
      <w:r w:rsidR="006966CD" w:rsidRPr="00EB7B5A">
        <w:rPr>
          <w:rFonts w:ascii="Times New Roman" w:hAnsi="Times New Roman" w:cs="Times New Roman"/>
          <w:b w:val="0"/>
          <w:color w:val="000000" w:themeColor="text1"/>
          <w:sz w:val="22"/>
          <w:szCs w:val="22"/>
        </w:rPr>
        <w:fldChar w:fldCharType="separate"/>
      </w:r>
      <w:r w:rsidR="00D840CD">
        <w:rPr>
          <w:rFonts w:ascii="Times New Roman" w:hAnsi="Times New Roman" w:cs="Times New Roman"/>
          <w:b w:val="0"/>
          <w:color w:val="000000" w:themeColor="text1"/>
          <w:sz w:val="22"/>
          <w:szCs w:val="22"/>
        </w:rPr>
        <w:t>Fig.</w:t>
      </w:r>
      <w:r w:rsidR="00D840CD" w:rsidRPr="00EB7B5A">
        <w:rPr>
          <w:rFonts w:ascii="Times New Roman" w:hAnsi="Times New Roman" w:cs="Times New Roman"/>
          <w:b w:val="0"/>
          <w:color w:val="000000" w:themeColor="text1"/>
          <w:sz w:val="22"/>
          <w:szCs w:val="22"/>
        </w:rPr>
        <w:t xml:space="preserve"> </w:t>
      </w:r>
      <w:r w:rsidR="00D840CD" w:rsidRPr="00EB7B5A">
        <w:rPr>
          <w:rFonts w:ascii="Times New Roman" w:hAnsi="Times New Roman" w:cs="Times New Roman"/>
          <w:b w:val="0"/>
          <w:noProof/>
          <w:color w:val="000000" w:themeColor="text1"/>
          <w:sz w:val="22"/>
          <w:szCs w:val="22"/>
        </w:rPr>
        <w:t>32</w:t>
      </w:r>
      <w:r w:rsidR="006966CD" w:rsidRPr="00EB7B5A">
        <w:rPr>
          <w:rFonts w:ascii="Times New Roman" w:hAnsi="Times New Roman" w:cs="Times New Roman"/>
          <w:b w:val="0"/>
          <w:color w:val="000000" w:themeColor="text1"/>
          <w:sz w:val="22"/>
          <w:szCs w:val="22"/>
        </w:rPr>
        <w:fldChar w:fldCharType="end"/>
      </w:r>
      <w:r w:rsidR="00154067" w:rsidRPr="00EB7B5A">
        <w:rPr>
          <w:rFonts w:ascii="Times New Roman" w:hAnsi="Times New Roman" w:cs="Times New Roman"/>
          <w:b w:val="0"/>
          <w:color w:val="000000" w:themeColor="text1"/>
          <w:sz w:val="22"/>
          <w:szCs w:val="22"/>
        </w:rPr>
        <w:t xml:space="preserve">. </w:t>
      </w:r>
    </w:p>
    <w:p w:rsidR="00B95A89" w:rsidRPr="00EB7B5A" w:rsidRDefault="00154067" w:rsidP="00B95A89">
      <w:pPr>
        <w:pStyle w:val="Caption"/>
        <w:spacing w:line="276" w:lineRule="auto"/>
        <w:rPr>
          <w:rFonts w:ascii="Times New Roman" w:hAnsi="Times New Roman" w:cs="Times New Roman"/>
          <w:b w:val="0"/>
          <w:color w:val="000000" w:themeColor="text1"/>
          <w:sz w:val="22"/>
          <w:szCs w:val="22"/>
        </w:rPr>
      </w:pPr>
      <w:r w:rsidRPr="00EB7B5A">
        <w:rPr>
          <w:rFonts w:ascii="Times New Roman" w:hAnsi="Times New Roman" w:cs="Times New Roman"/>
          <w:b w:val="0"/>
          <w:color w:val="000000" w:themeColor="text1"/>
          <w:sz w:val="22"/>
          <w:szCs w:val="22"/>
        </w:rPr>
        <w:t xml:space="preserve">In addition to the activation and associated residual dose rate, the impact on the stray radiation levels at the surface of the dummy septum with the beam losses concentrated in the SS15 area was also taken </w:t>
      </w:r>
      <w:r w:rsidR="00806363" w:rsidRPr="00EB7B5A">
        <w:rPr>
          <w:rFonts w:ascii="Times New Roman" w:hAnsi="Times New Roman" w:cs="Times New Roman"/>
          <w:b w:val="0"/>
          <w:color w:val="000000" w:themeColor="text1"/>
          <w:sz w:val="22"/>
          <w:szCs w:val="22"/>
        </w:rPr>
        <w:t>into account in the analysis. The earth thickness on top of the extraction region is thinner than in other areas of the PS ring while the beam losses are locally higher. A detailed shielding analysis was therefore performed to specify the additional shielding thickness necessary to extract the beam using the MTE scheme while respecting CERN dose objectives for personnel and the public exposure. The effect of shifting the beam losses to the dummy septum can be seen in Ref. [</w:t>
      </w:r>
      <w:r w:rsidR="00FA5F65" w:rsidRPr="00EB7B5A">
        <w:rPr>
          <w:rFonts w:ascii="Times New Roman" w:hAnsi="Times New Roman" w:cs="Times New Roman"/>
          <w:b w:val="0"/>
          <w:color w:val="000000" w:themeColor="text1"/>
          <w:sz w:val="22"/>
          <w:szCs w:val="22"/>
        </w:rPr>
        <w:t>54</w:t>
      </w:r>
      <w:r w:rsidR="00806363" w:rsidRPr="00EB7B5A">
        <w:rPr>
          <w:rFonts w:ascii="Times New Roman" w:hAnsi="Times New Roman" w:cs="Times New Roman"/>
          <w:b w:val="0"/>
          <w:color w:val="000000" w:themeColor="text1"/>
          <w:sz w:val="22"/>
          <w:szCs w:val="22"/>
        </w:rPr>
        <w:t xml:space="preserve">] in Figures 27 and 28. Due to the locally confined single source and to the fact that the total </w:t>
      </w:r>
      <w:r w:rsidR="00B95A89" w:rsidRPr="00EB7B5A">
        <w:rPr>
          <w:rFonts w:ascii="Times New Roman" w:hAnsi="Times New Roman" w:cs="Times New Roman"/>
          <w:b w:val="0"/>
          <w:color w:val="000000" w:themeColor="text1"/>
          <w:sz w:val="22"/>
          <w:szCs w:val="22"/>
        </w:rPr>
        <w:t xml:space="preserve">radiation flux </w:t>
      </w:r>
      <w:r w:rsidR="00806363" w:rsidRPr="00EB7B5A">
        <w:rPr>
          <w:rFonts w:ascii="Times New Roman" w:hAnsi="Times New Roman" w:cs="Times New Roman"/>
          <w:b w:val="0"/>
          <w:color w:val="000000" w:themeColor="text1"/>
          <w:sz w:val="22"/>
          <w:szCs w:val="22"/>
        </w:rPr>
        <w:t xml:space="preserve">is conserved, the maximum dose rate associated with the future </w:t>
      </w:r>
      <w:r w:rsidR="00B95A89" w:rsidRPr="00EB7B5A">
        <w:rPr>
          <w:rFonts w:ascii="Times New Roman" w:hAnsi="Times New Roman" w:cs="Times New Roman"/>
          <w:b w:val="0"/>
          <w:color w:val="000000" w:themeColor="text1"/>
          <w:sz w:val="22"/>
          <w:szCs w:val="22"/>
        </w:rPr>
        <w:t>SS15 layout</w:t>
      </w:r>
      <w:r w:rsidR="00806363" w:rsidRPr="00EB7B5A">
        <w:rPr>
          <w:rFonts w:ascii="Times New Roman" w:hAnsi="Times New Roman" w:cs="Times New Roman"/>
          <w:b w:val="0"/>
          <w:color w:val="000000" w:themeColor="text1"/>
          <w:sz w:val="22"/>
          <w:szCs w:val="22"/>
        </w:rPr>
        <w:t xml:space="preserve"> without local shielding would be a factor of 2 higher than for the present situation. Therefore</w:t>
      </w:r>
      <w:r w:rsidR="00B95A89" w:rsidRPr="00EB7B5A">
        <w:rPr>
          <w:rFonts w:ascii="Times New Roman" w:hAnsi="Times New Roman" w:cs="Times New Roman"/>
          <w:b w:val="0"/>
          <w:color w:val="000000" w:themeColor="text1"/>
          <w:sz w:val="22"/>
          <w:szCs w:val="22"/>
        </w:rPr>
        <w:t>,</w:t>
      </w:r>
      <w:r w:rsidR="00806363" w:rsidRPr="00EB7B5A">
        <w:rPr>
          <w:rFonts w:ascii="Times New Roman" w:hAnsi="Times New Roman" w:cs="Times New Roman"/>
          <w:b w:val="0"/>
          <w:color w:val="000000" w:themeColor="text1"/>
          <w:sz w:val="22"/>
          <w:szCs w:val="22"/>
        </w:rPr>
        <w:t xml:space="preserve"> in addition to the lateral parts to protect personnel during accesses, the roof part of the local shielding is mandatory during operation, with a thickness optimized to reduce the radiation field at the ground level by a factor of 2. This is then exactly the same maximum value (simulated and measured) during the MTE operation for 10</w:t>
      </w:r>
      <w:r w:rsidR="00806363" w:rsidRPr="00EB7B5A">
        <w:rPr>
          <w:rFonts w:ascii="Times New Roman" w:hAnsi="Times New Roman" w:cs="Times New Roman"/>
          <w:b w:val="0"/>
          <w:color w:val="000000" w:themeColor="text1"/>
          <w:sz w:val="22"/>
          <w:szCs w:val="22"/>
          <w:vertAlign w:val="superscript"/>
        </w:rPr>
        <w:t>13</w:t>
      </w:r>
      <w:r w:rsidR="00FA5F65" w:rsidRPr="00EB7B5A">
        <w:rPr>
          <w:rFonts w:ascii="Times New Roman" w:hAnsi="Times New Roman" w:cs="Times New Roman"/>
          <w:b w:val="0"/>
          <w:color w:val="000000" w:themeColor="text1"/>
          <w:sz w:val="22"/>
          <w:szCs w:val="22"/>
        </w:rPr>
        <w:t> </w:t>
      </w:r>
      <w:r w:rsidR="00806363" w:rsidRPr="00EB7B5A">
        <w:rPr>
          <w:rFonts w:ascii="Times New Roman" w:hAnsi="Times New Roman" w:cs="Times New Roman"/>
          <w:b w:val="0"/>
          <w:color w:val="000000" w:themeColor="text1"/>
          <w:sz w:val="22"/>
          <w:szCs w:val="22"/>
        </w:rPr>
        <w:t>p/s with the main source in SS16. The recommendation also holds for the new additional shielding on top of the PS e</w:t>
      </w:r>
      <w:r w:rsidR="00B95A89" w:rsidRPr="00EB7B5A">
        <w:rPr>
          <w:rFonts w:ascii="Times New Roman" w:hAnsi="Times New Roman" w:cs="Times New Roman"/>
          <w:b w:val="0"/>
          <w:color w:val="000000" w:themeColor="text1"/>
          <w:sz w:val="22"/>
          <w:szCs w:val="22"/>
        </w:rPr>
        <w:t>xtraction</w:t>
      </w:r>
      <w:r w:rsidR="00806363" w:rsidRPr="00EB7B5A">
        <w:rPr>
          <w:rFonts w:ascii="Times New Roman" w:hAnsi="Times New Roman" w:cs="Times New Roman"/>
          <w:b w:val="0"/>
          <w:color w:val="000000" w:themeColor="text1"/>
          <w:sz w:val="22"/>
          <w:szCs w:val="22"/>
        </w:rPr>
        <w:t xml:space="preserve"> region</w:t>
      </w:r>
      <w:r w:rsidR="00B95A89" w:rsidRPr="00EB7B5A">
        <w:rPr>
          <w:rFonts w:ascii="Times New Roman" w:hAnsi="Times New Roman" w:cs="Times New Roman"/>
          <w:b w:val="0"/>
          <w:color w:val="000000" w:themeColor="text1"/>
          <w:sz w:val="22"/>
          <w:szCs w:val="22"/>
        </w:rPr>
        <w:t>,</w:t>
      </w:r>
      <w:r w:rsidR="00806363" w:rsidRPr="00EB7B5A">
        <w:rPr>
          <w:rFonts w:ascii="Times New Roman" w:hAnsi="Times New Roman" w:cs="Times New Roman"/>
          <w:b w:val="0"/>
          <w:color w:val="000000" w:themeColor="text1"/>
          <w:sz w:val="22"/>
          <w:szCs w:val="22"/>
        </w:rPr>
        <w:t xml:space="preserve"> which is presently being installed [</w:t>
      </w:r>
      <w:r w:rsidR="00FA5F65" w:rsidRPr="00EB7B5A">
        <w:rPr>
          <w:rFonts w:ascii="Times New Roman" w:hAnsi="Times New Roman" w:cs="Times New Roman"/>
          <w:b w:val="0"/>
          <w:color w:val="000000" w:themeColor="text1"/>
          <w:sz w:val="22"/>
          <w:szCs w:val="22"/>
        </w:rPr>
        <w:t>54</w:t>
      </w:r>
      <w:r w:rsidR="00806363" w:rsidRPr="00EB7B5A">
        <w:rPr>
          <w:rFonts w:ascii="Times New Roman" w:hAnsi="Times New Roman" w:cs="Times New Roman"/>
          <w:b w:val="0"/>
          <w:color w:val="000000" w:themeColor="text1"/>
          <w:sz w:val="22"/>
          <w:szCs w:val="22"/>
        </w:rPr>
        <w:t xml:space="preserve">]. It is worth noting that all the optimization criteria for the additional shielding on top of the PS ejection region, including the safety margin by a factor of 3, will remain valid if the beam losses would be shifted upstream to the planned locally shielded </w:t>
      </w:r>
      <w:r w:rsidR="00B95A89" w:rsidRPr="00EB7B5A">
        <w:rPr>
          <w:rFonts w:ascii="Times New Roman" w:hAnsi="Times New Roman" w:cs="Times New Roman"/>
          <w:b w:val="0"/>
          <w:color w:val="000000" w:themeColor="text1"/>
          <w:sz w:val="22"/>
          <w:szCs w:val="22"/>
        </w:rPr>
        <w:t>TPS</w:t>
      </w:r>
      <w:r w:rsidR="00806363" w:rsidRPr="00EB7B5A">
        <w:rPr>
          <w:rFonts w:ascii="Times New Roman" w:hAnsi="Times New Roman" w:cs="Times New Roman"/>
          <w:b w:val="0"/>
          <w:color w:val="000000" w:themeColor="text1"/>
          <w:sz w:val="22"/>
          <w:szCs w:val="22"/>
        </w:rPr>
        <w:t>15</w:t>
      </w:r>
      <w:r w:rsidR="00B95A89" w:rsidRPr="00EB7B5A">
        <w:rPr>
          <w:rFonts w:ascii="Times New Roman" w:hAnsi="Times New Roman" w:cs="Times New Roman"/>
          <w:b w:val="0"/>
          <w:color w:val="000000" w:themeColor="text1"/>
          <w:sz w:val="22"/>
          <w:szCs w:val="22"/>
        </w:rPr>
        <w:t>.</w:t>
      </w:r>
    </w:p>
    <w:p w:rsidR="008D58D3" w:rsidRPr="00EB7B5A" w:rsidRDefault="008D58D3" w:rsidP="00B95A89">
      <w:pPr>
        <w:pStyle w:val="Caption"/>
        <w:spacing w:line="276" w:lineRule="auto"/>
        <w:ind w:firstLine="0"/>
        <w:jc w:val="center"/>
        <w:rPr>
          <w:color w:val="000000" w:themeColor="text1"/>
        </w:rPr>
      </w:pPr>
    </w:p>
    <w:p w:rsidR="00EC081A" w:rsidRPr="00EB7B5A" w:rsidRDefault="007026EE" w:rsidP="00806363">
      <w:pPr>
        <w:jc w:val="center"/>
        <w:rPr>
          <w:rFonts w:ascii="Times New Roman" w:hAnsi="Times New Roman" w:cs="Times New Roman"/>
          <w:color w:val="000000" w:themeColor="text1"/>
        </w:rPr>
      </w:pPr>
      <w:r w:rsidRPr="00EB7B5A">
        <w:rPr>
          <w:noProof/>
          <w:color w:val="000000" w:themeColor="text1"/>
        </w:rPr>
        <w:lastRenderedPageBreak/>
        <w:drawing>
          <wp:inline distT="0" distB="0" distL="0" distR="0" wp14:anchorId="40BD7418" wp14:editId="3F1B8FAB">
            <wp:extent cx="5706000" cy="3653335"/>
            <wp:effectExtent l="0" t="0" r="9525" b="4445"/>
            <wp:docPr id="1" name="Picture 0" descr="DummySeptum-Shield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mmySeptum-Shielding.png"/>
                    <pic:cNvPicPr/>
                  </pic:nvPicPr>
                  <pic:blipFill rotWithShape="1">
                    <a:blip r:embed="rId59">
                      <a:extLst>
                        <a:ext uri="{28A0092B-C50C-407E-A947-70E740481C1C}">
                          <a14:useLocalDpi xmlns:a14="http://schemas.microsoft.com/office/drawing/2010/main" val="0"/>
                        </a:ext>
                      </a:extLst>
                    </a:blip>
                    <a:srcRect r="1646"/>
                    <a:stretch/>
                  </pic:blipFill>
                  <pic:spPr bwMode="auto">
                    <a:xfrm>
                      <a:off x="0" y="0"/>
                      <a:ext cx="5712661" cy="3657600"/>
                    </a:xfrm>
                    <a:prstGeom prst="rect">
                      <a:avLst/>
                    </a:prstGeom>
                    <a:ln>
                      <a:noFill/>
                    </a:ln>
                    <a:extLst>
                      <a:ext uri="{53640926-AAD7-44D8-BBD7-CCE9431645EC}">
                        <a14:shadowObscured xmlns:a14="http://schemas.microsoft.com/office/drawing/2010/main"/>
                      </a:ext>
                    </a:extLst>
                  </pic:spPr>
                </pic:pic>
              </a:graphicData>
            </a:graphic>
          </wp:inline>
        </w:drawing>
      </w:r>
    </w:p>
    <w:p w:rsidR="00EC081A" w:rsidRPr="00EB7B5A" w:rsidRDefault="00EC081A" w:rsidP="009E7ED3">
      <w:pPr>
        <w:pStyle w:val="Caption"/>
        <w:ind w:firstLine="0"/>
        <w:jc w:val="center"/>
        <w:rPr>
          <w:rFonts w:ascii="Times New Roman" w:hAnsi="Times New Roman" w:cs="Times New Roman"/>
          <w:b w:val="0"/>
          <w:noProof/>
          <w:color w:val="000000" w:themeColor="text1"/>
          <w:sz w:val="22"/>
          <w:szCs w:val="22"/>
        </w:rPr>
      </w:pPr>
      <w:bookmarkStart w:id="39" w:name="_Ref374540445"/>
      <w:r w:rsidRPr="00EB7B5A">
        <w:rPr>
          <w:rFonts w:ascii="Times New Roman" w:hAnsi="Times New Roman" w:cs="Times New Roman"/>
          <w:b w:val="0"/>
          <w:color w:val="000000" w:themeColor="text1"/>
          <w:sz w:val="22"/>
          <w:szCs w:val="22"/>
        </w:rPr>
        <w:t xml:space="preserve">Figure </w:t>
      </w:r>
      <w:r w:rsidRPr="00EB7B5A">
        <w:rPr>
          <w:rFonts w:ascii="Times New Roman" w:hAnsi="Times New Roman" w:cs="Times New Roman"/>
          <w:b w:val="0"/>
          <w:color w:val="000000" w:themeColor="text1"/>
          <w:sz w:val="22"/>
          <w:szCs w:val="22"/>
        </w:rPr>
        <w:fldChar w:fldCharType="begin"/>
      </w:r>
      <w:r w:rsidRPr="00EB7B5A">
        <w:rPr>
          <w:rFonts w:ascii="Times New Roman" w:hAnsi="Times New Roman" w:cs="Times New Roman"/>
          <w:b w:val="0"/>
          <w:color w:val="000000" w:themeColor="text1"/>
          <w:sz w:val="22"/>
          <w:szCs w:val="22"/>
        </w:rPr>
        <w:instrText xml:space="preserve"> SEQ Figure \* ARABIC </w:instrText>
      </w:r>
      <w:r w:rsidRPr="00EB7B5A">
        <w:rPr>
          <w:rFonts w:ascii="Times New Roman" w:hAnsi="Times New Roman" w:cs="Times New Roman"/>
          <w:b w:val="0"/>
          <w:color w:val="000000" w:themeColor="text1"/>
          <w:sz w:val="22"/>
          <w:szCs w:val="22"/>
        </w:rPr>
        <w:fldChar w:fldCharType="separate"/>
      </w:r>
      <w:r w:rsidR="00D840CD">
        <w:rPr>
          <w:rFonts w:ascii="Times New Roman" w:hAnsi="Times New Roman" w:cs="Times New Roman"/>
          <w:b w:val="0"/>
          <w:noProof/>
          <w:color w:val="000000" w:themeColor="text1"/>
          <w:sz w:val="22"/>
          <w:szCs w:val="22"/>
        </w:rPr>
        <w:t>32</w:t>
      </w:r>
      <w:r w:rsidRPr="00EB7B5A">
        <w:rPr>
          <w:rFonts w:ascii="Times New Roman" w:hAnsi="Times New Roman" w:cs="Times New Roman"/>
          <w:b w:val="0"/>
          <w:noProof/>
          <w:color w:val="000000" w:themeColor="text1"/>
          <w:sz w:val="22"/>
          <w:szCs w:val="22"/>
        </w:rPr>
        <w:fldChar w:fldCharType="end"/>
      </w:r>
      <w:bookmarkEnd w:id="39"/>
      <w:r w:rsidRPr="00EB7B5A">
        <w:rPr>
          <w:rFonts w:ascii="Times New Roman" w:hAnsi="Times New Roman" w:cs="Times New Roman"/>
          <w:b w:val="0"/>
          <w:color w:val="000000" w:themeColor="text1"/>
          <w:sz w:val="22"/>
          <w:szCs w:val="22"/>
        </w:rPr>
        <w:t xml:space="preserve">: Geometry of the final local shielding around </w:t>
      </w:r>
      <w:r w:rsidR="009E7ED3" w:rsidRPr="00EB7B5A">
        <w:rPr>
          <w:rFonts w:ascii="Times New Roman" w:hAnsi="Times New Roman" w:cs="Times New Roman"/>
          <w:b w:val="0"/>
          <w:color w:val="000000" w:themeColor="text1"/>
          <w:sz w:val="22"/>
          <w:szCs w:val="22"/>
        </w:rPr>
        <w:t>TPS</w:t>
      </w:r>
      <w:r w:rsidRPr="00EB7B5A">
        <w:rPr>
          <w:rFonts w:ascii="Times New Roman" w:hAnsi="Times New Roman" w:cs="Times New Roman"/>
          <w:b w:val="0"/>
          <w:color w:val="000000" w:themeColor="text1"/>
          <w:sz w:val="22"/>
          <w:szCs w:val="22"/>
        </w:rPr>
        <w:t>15 as implemented in the FLUKA simulation.</w:t>
      </w:r>
    </w:p>
    <w:p w:rsidR="00723950" w:rsidRPr="00EB7B5A" w:rsidRDefault="00723950" w:rsidP="00723950">
      <w:pPr>
        <w:pStyle w:val="Heading1"/>
        <w:spacing w:before="240" w:after="240" w:line="240" w:lineRule="auto"/>
        <w:ind w:left="426" w:hanging="426"/>
        <w:rPr>
          <w:rFonts w:ascii="Times New Roman" w:hAnsi="Times New Roman" w:cs="Times New Roman"/>
          <w:color w:val="000000" w:themeColor="text1"/>
          <w:sz w:val="24"/>
          <w:szCs w:val="24"/>
        </w:rPr>
      </w:pPr>
      <w:r w:rsidRPr="00EB7B5A">
        <w:rPr>
          <w:rFonts w:ascii="Times New Roman" w:hAnsi="Times New Roman" w:cs="Times New Roman"/>
          <w:color w:val="000000" w:themeColor="text1"/>
          <w:sz w:val="24"/>
          <w:szCs w:val="24"/>
        </w:rPr>
        <w:t>5.2</w:t>
      </w:r>
      <w:r w:rsidRPr="00EB7B5A">
        <w:rPr>
          <w:rFonts w:ascii="Times New Roman" w:hAnsi="Times New Roman" w:cs="Times New Roman"/>
          <w:color w:val="000000" w:themeColor="text1"/>
          <w:sz w:val="24"/>
          <w:szCs w:val="24"/>
        </w:rPr>
        <w:tab/>
      </w:r>
      <w:r w:rsidR="00B842E4" w:rsidRPr="00EB7B5A">
        <w:rPr>
          <w:rFonts w:ascii="Times New Roman" w:hAnsi="Times New Roman" w:cs="Times New Roman"/>
          <w:color w:val="000000" w:themeColor="text1"/>
          <w:sz w:val="24"/>
          <w:szCs w:val="24"/>
        </w:rPr>
        <w:t>Shad</w:t>
      </w:r>
      <w:r w:rsidR="00856027" w:rsidRPr="00EB7B5A">
        <w:rPr>
          <w:rFonts w:ascii="Times New Roman" w:hAnsi="Times New Roman" w:cs="Times New Roman"/>
          <w:color w:val="000000" w:themeColor="text1"/>
          <w:sz w:val="24"/>
          <w:szCs w:val="24"/>
        </w:rPr>
        <w:t>owing effect of magnetic septum</w:t>
      </w:r>
    </w:p>
    <w:p w:rsidR="00806363" w:rsidRPr="00EB7B5A" w:rsidRDefault="00806363" w:rsidP="00806363">
      <w:pPr>
        <w:pStyle w:val="Caption"/>
        <w:rPr>
          <w:rFonts w:ascii="Times New Roman" w:hAnsi="Times New Roman" w:cs="Times New Roman"/>
          <w:b w:val="0"/>
          <w:color w:val="000000" w:themeColor="text1"/>
          <w:sz w:val="22"/>
          <w:szCs w:val="22"/>
        </w:rPr>
      </w:pPr>
      <w:r w:rsidRPr="00EB7B5A">
        <w:rPr>
          <w:rFonts w:ascii="Times New Roman" w:hAnsi="Times New Roman" w:cs="Times New Roman"/>
          <w:b w:val="0"/>
          <w:color w:val="000000" w:themeColor="text1"/>
          <w:sz w:val="22"/>
          <w:szCs w:val="22"/>
        </w:rPr>
        <w:t xml:space="preserve">The FLUKA studies described </w:t>
      </w:r>
      <w:r w:rsidR="00183A80">
        <w:rPr>
          <w:rFonts w:ascii="Times New Roman" w:hAnsi="Times New Roman" w:cs="Times New Roman"/>
          <w:b w:val="0"/>
          <w:color w:val="000000" w:themeColor="text1"/>
          <w:sz w:val="22"/>
          <w:szCs w:val="22"/>
        </w:rPr>
        <w:t xml:space="preserve">before </w:t>
      </w:r>
      <w:r w:rsidRPr="00EB7B5A">
        <w:rPr>
          <w:rFonts w:ascii="Times New Roman" w:hAnsi="Times New Roman" w:cs="Times New Roman"/>
          <w:b w:val="0"/>
          <w:color w:val="000000" w:themeColor="text1"/>
          <w:sz w:val="22"/>
          <w:szCs w:val="22"/>
        </w:rPr>
        <w:t xml:space="preserve">have assessed the performance of the dummy septum by considering that a pencil beam would either hit the dummy septum or the actual septum blade. </w:t>
      </w:r>
      <w:r w:rsidR="00183A80">
        <w:rPr>
          <w:rFonts w:ascii="Times New Roman" w:hAnsi="Times New Roman" w:cs="Times New Roman"/>
          <w:b w:val="0"/>
          <w:color w:val="000000" w:themeColor="text1"/>
          <w:sz w:val="22"/>
          <w:szCs w:val="22"/>
        </w:rPr>
        <w:t>T</w:t>
      </w:r>
      <w:r w:rsidRPr="00EB7B5A">
        <w:rPr>
          <w:rFonts w:ascii="Times New Roman" w:hAnsi="Times New Roman" w:cs="Times New Roman"/>
          <w:b w:val="0"/>
          <w:color w:val="000000" w:themeColor="text1"/>
          <w:sz w:val="22"/>
          <w:szCs w:val="22"/>
        </w:rPr>
        <w:t xml:space="preserve">he success of the shadowing method strongly depends on the geometrical masking of the </w:t>
      </w:r>
      <w:r w:rsidR="00183A80">
        <w:rPr>
          <w:rFonts w:ascii="Times New Roman" w:hAnsi="Times New Roman" w:cs="Times New Roman"/>
          <w:b w:val="0"/>
          <w:color w:val="000000" w:themeColor="text1"/>
          <w:sz w:val="22"/>
          <w:szCs w:val="22"/>
        </w:rPr>
        <w:t xml:space="preserve">magnetic </w:t>
      </w:r>
      <w:r w:rsidRPr="00EB7B5A">
        <w:rPr>
          <w:rFonts w:ascii="Times New Roman" w:hAnsi="Times New Roman" w:cs="Times New Roman"/>
          <w:b w:val="0"/>
          <w:color w:val="000000" w:themeColor="text1"/>
          <w:sz w:val="22"/>
          <w:szCs w:val="22"/>
        </w:rPr>
        <w:t xml:space="preserve">septum blade </w:t>
      </w:r>
      <w:r w:rsidR="00183A80">
        <w:rPr>
          <w:rFonts w:ascii="Times New Roman" w:hAnsi="Times New Roman" w:cs="Times New Roman"/>
          <w:b w:val="0"/>
          <w:color w:val="000000" w:themeColor="text1"/>
          <w:sz w:val="22"/>
          <w:szCs w:val="22"/>
        </w:rPr>
        <w:t>b</w:t>
      </w:r>
      <w:r w:rsidRPr="00EB7B5A">
        <w:rPr>
          <w:rFonts w:ascii="Times New Roman" w:hAnsi="Times New Roman" w:cs="Times New Roman"/>
          <w:b w:val="0"/>
          <w:color w:val="000000" w:themeColor="text1"/>
          <w:sz w:val="22"/>
          <w:szCs w:val="22"/>
        </w:rPr>
        <w:t xml:space="preserve">y the dummy </w:t>
      </w:r>
      <w:r w:rsidR="00183A80">
        <w:rPr>
          <w:rFonts w:ascii="Times New Roman" w:hAnsi="Times New Roman" w:cs="Times New Roman"/>
          <w:b w:val="0"/>
          <w:color w:val="000000" w:themeColor="text1"/>
          <w:sz w:val="22"/>
          <w:szCs w:val="22"/>
        </w:rPr>
        <w:t xml:space="preserve">septum </w:t>
      </w:r>
      <w:r w:rsidRPr="00EB7B5A">
        <w:rPr>
          <w:rFonts w:ascii="Times New Roman" w:hAnsi="Times New Roman" w:cs="Times New Roman"/>
          <w:b w:val="0"/>
          <w:color w:val="000000" w:themeColor="text1"/>
          <w:sz w:val="22"/>
          <w:szCs w:val="22"/>
        </w:rPr>
        <w:t>blade</w:t>
      </w:r>
      <w:r w:rsidR="00183A80">
        <w:rPr>
          <w:rFonts w:ascii="Times New Roman" w:hAnsi="Times New Roman" w:cs="Times New Roman"/>
          <w:b w:val="0"/>
          <w:color w:val="000000" w:themeColor="text1"/>
          <w:sz w:val="22"/>
          <w:szCs w:val="22"/>
        </w:rPr>
        <w:t xml:space="preserve">. In particular, </w:t>
      </w:r>
      <w:r w:rsidR="000B587F">
        <w:rPr>
          <w:rFonts w:ascii="Times New Roman" w:hAnsi="Times New Roman" w:cs="Times New Roman"/>
          <w:b w:val="0"/>
          <w:color w:val="000000" w:themeColor="text1"/>
          <w:sz w:val="22"/>
          <w:szCs w:val="22"/>
        </w:rPr>
        <w:t>it is crucial to assess the level of shadowing under realistic simulation conditions, including, e.g., the sensitivity to TPS15 blade positioning and angle setting, which, by the way, will also provide useful information for the beam commissioning strategy</w:t>
      </w:r>
      <w:r w:rsidRPr="00EB7B5A">
        <w:rPr>
          <w:rFonts w:ascii="Times New Roman" w:hAnsi="Times New Roman" w:cs="Times New Roman"/>
          <w:b w:val="0"/>
          <w:color w:val="000000" w:themeColor="text1"/>
          <w:sz w:val="22"/>
          <w:szCs w:val="22"/>
        </w:rPr>
        <w:t>. T</w:t>
      </w:r>
      <w:r w:rsidR="000B587F">
        <w:rPr>
          <w:rFonts w:ascii="Times New Roman" w:hAnsi="Times New Roman" w:cs="Times New Roman"/>
          <w:b w:val="0"/>
          <w:color w:val="000000" w:themeColor="text1"/>
          <w:sz w:val="22"/>
          <w:szCs w:val="22"/>
        </w:rPr>
        <w:t>o t</w:t>
      </w:r>
      <w:r w:rsidRPr="00EB7B5A">
        <w:rPr>
          <w:rFonts w:ascii="Times New Roman" w:hAnsi="Times New Roman" w:cs="Times New Roman"/>
          <w:b w:val="0"/>
          <w:color w:val="000000" w:themeColor="text1"/>
          <w:sz w:val="22"/>
          <w:szCs w:val="22"/>
        </w:rPr>
        <w:t xml:space="preserve">his </w:t>
      </w:r>
      <w:r w:rsidR="000B587F">
        <w:rPr>
          <w:rFonts w:ascii="Times New Roman" w:hAnsi="Times New Roman" w:cs="Times New Roman"/>
          <w:b w:val="0"/>
          <w:color w:val="000000" w:themeColor="text1"/>
          <w:sz w:val="22"/>
          <w:szCs w:val="22"/>
        </w:rPr>
        <w:t xml:space="preserve">aim, a massive campaign of </w:t>
      </w:r>
      <w:r w:rsidRPr="00EB7B5A">
        <w:rPr>
          <w:rFonts w:ascii="Times New Roman" w:hAnsi="Times New Roman" w:cs="Times New Roman"/>
          <w:b w:val="0"/>
          <w:color w:val="000000" w:themeColor="text1"/>
          <w:sz w:val="22"/>
          <w:szCs w:val="22"/>
        </w:rPr>
        <w:t>combined FLUKA and MAD-X/PTC tracking</w:t>
      </w:r>
      <w:r w:rsidR="000B587F">
        <w:rPr>
          <w:rFonts w:ascii="Times New Roman" w:hAnsi="Times New Roman" w:cs="Times New Roman"/>
          <w:b w:val="0"/>
          <w:color w:val="000000" w:themeColor="text1"/>
          <w:sz w:val="22"/>
          <w:szCs w:val="22"/>
        </w:rPr>
        <w:t xml:space="preserve"> simulations </w:t>
      </w:r>
      <w:r w:rsidR="006F0602">
        <w:rPr>
          <w:rFonts w:ascii="Times New Roman" w:hAnsi="Times New Roman" w:cs="Times New Roman"/>
          <w:b w:val="0"/>
          <w:color w:val="000000" w:themeColor="text1"/>
          <w:sz w:val="22"/>
          <w:szCs w:val="22"/>
        </w:rPr>
        <w:t>h</w:t>
      </w:r>
      <w:r w:rsidR="000B587F">
        <w:rPr>
          <w:rFonts w:ascii="Times New Roman" w:hAnsi="Times New Roman" w:cs="Times New Roman"/>
          <w:b w:val="0"/>
          <w:color w:val="000000" w:themeColor="text1"/>
          <w:sz w:val="22"/>
          <w:szCs w:val="22"/>
        </w:rPr>
        <w:t>as been launched</w:t>
      </w:r>
      <w:r w:rsidRPr="00EB7B5A">
        <w:rPr>
          <w:rFonts w:ascii="Times New Roman" w:hAnsi="Times New Roman" w:cs="Times New Roman"/>
          <w:b w:val="0"/>
          <w:color w:val="000000" w:themeColor="text1"/>
          <w:sz w:val="22"/>
          <w:szCs w:val="22"/>
        </w:rPr>
        <w:t xml:space="preserve">. </w:t>
      </w:r>
    </w:p>
    <w:p w:rsidR="00806363" w:rsidRPr="00EB7B5A" w:rsidRDefault="00806363" w:rsidP="00806363">
      <w:pPr>
        <w:rPr>
          <w:color w:val="000000" w:themeColor="text1"/>
        </w:rPr>
      </w:pPr>
    </w:p>
    <w:p w:rsidR="00723950" w:rsidRPr="00EB7B5A" w:rsidRDefault="00723950" w:rsidP="00723950">
      <w:pPr>
        <w:pStyle w:val="Heading1"/>
        <w:spacing w:before="240" w:after="240" w:line="240" w:lineRule="auto"/>
        <w:ind w:left="426" w:hanging="426"/>
        <w:rPr>
          <w:rFonts w:ascii="Times New Roman" w:hAnsi="Times New Roman" w:cs="Times New Roman"/>
          <w:color w:val="000000" w:themeColor="text1"/>
          <w:sz w:val="24"/>
          <w:szCs w:val="24"/>
        </w:rPr>
      </w:pPr>
      <w:r w:rsidRPr="00EB7B5A">
        <w:rPr>
          <w:rFonts w:ascii="Times New Roman" w:hAnsi="Times New Roman" w:cs="Times New Roman"/>
          <w:color w:val="000000" w:themeColor="text1"/>
          <w:sz w:val="24"/>
          <w:szCs w:val="24"/>
        </w:rPr>
        <w:t>5.3</w:t>
      </w:r>
      <w:r w:rsidRPr="00EB7B5A">
        <w:rPr>
          <w:rFonts w:ascii="Times New Roman" w:hAnsi="Times New Roman" w:cs="Times New Roman"/>
          <w:color w:val="000000" w:themeColor="text1"/>
          <w:sz w:val="24"/>
          <w:szCs w:val="24"/>
        </w:rPr>
        <w:tab/>
      </w:r>
      <w:r w:rsidR="00B842E4" w:rsidRPr="00EB7B5A">
        <w:rPr>
          <w:rFonts w:ascii="Times New Roman" w:hAnsi="Times New Roman" w:cs="Times New Roman"/>
          <w:color w:val="000000" w:themeColor="text1"/>
          <w:sz w:val="24"/>
          <w:szCs w:val="24"/>
        </w:rPr>
        <w:t>Dose delivered to per</w:t>
      </w:r>
      <w:r w:rsidR="00856027" w:rsidRPr="00EB7B5A">
        <w:rPr>
          <w:rFonts w:ascii="Times New Roman" w:hAnsi="Times New Roman" w:cs="Times New Roman"/>
          <w:color w:val="000000" w:themeColor="text1"/>
          <w:sz w:val="24"/>
          <w:szCs w:val="24"/>
        </w:rPr>
        <w:t>sonnel in case of interventions</w:t>
      </w:r>
    </w:p>
    <w:p w:rsidR="00C55181" w:rsidRPr="00EB7B5A" w:rsidRDefault="003024B9" w:rsidP="00851546">
      <w:pPr>
        <w:rPr>
          <w:rFonts w:ascii="Times New Roman" w:hAnsi="Times New Roman" w:cs="Times New Roman"/>
          <w:color w:val="000000" w:themeColor="text1"/>
          <w:kern w:val="16"/>
        </w:rPr>
      </w:pPr>
      <w:r w:rsidRPr="00EB7B5A">
        <w:rPr>
          <w:rFonts w:ascii="Times New Roman" w:hAnsi="Times New Roman" w:cs="Times New Roman"/>
          <w:color w:val="000000" w:themeColor="text1"/>
          <w:kern w:val="16"/>
        </w:rPr>
        <w:t>Although the dummy septum has been designed with</w:t>
      </w:r>
      <w:r w:rsidR="00C55181" w:rsidRPr="00EB7B5A">
        <w:rPr>
          <w:rFonts w:ascii="Times New Roman" w:hAnsi="Times New Roman" w:cs="Times New Roman"/>
          <w:color w:val="000000" w:themeColor="text1"/>
          <w:kern w:val="16"/>
        </w:rPr>
        <w:t xml:space="preserve"> reliability as paramount</w:t>
      </w:r>
      <w:r w:rsidR="000F28C5" w:rsidRPr="00EB7B5A">
        <w:rPr>
          <w:rFonts w:ascii="Times New Roman" w:hAnsi="Times New Roman" w:cs="Times New Roman"/>
          <w:color w:val="000000" w:themeColor="text1"/>
          <w:kern w:val="16"/>
        </w:rPr>
        <w:t xml:space="preserve"> criterion</w:t>
      </w:r>
      <w:r w:rsidR="00C55181" w:rsidRPr="00EB7B5A">
        <w:rPr>
          <w:rFonts w:ascii="Times New Roman" w:hAnsi="Times New Roman" w:cs="Times New Roman"/>
          <w:color w:val="000000" w:themeColor="text1"/>
          <w:kern w:val="16"/>
        </w:rPr>
        <w:t xml:space="preserve">, the possibility of failure and the need for a human intervention for repair cannot be excluded and have been taken into account in the design phase. </w:t>
      </w:r>
      <w:r w:rsidR="00805F28" w:rsidRPr="00EB7B5A">
        <w:rPr>
          <w:rFonts w:ascii="Times New Roman" w:hAnsi="Times New Roman" w:cs="Times New Roman"/>
          <w:color w:val="000000" w:themeColor="text1"/>
          <w:kern w:val="16"/>
        </w:rPr>
        <w:t xml:space="preserve">The possible intervention scenarios are listed in </w:t>
      </w:r>
      <w:r w:rsidR="000F28C5" w:rsidRPr="00EB7B5A">
        <w:rPr>
          <w:rFonts w:ascii="Times New Roman" w:hAnsi="Times New Roman" w:cs="Times New Roman"/>
          <w:color w:val="000000" w:themeColor="text1"/>
          <w:kern w:val="16"/>
        </w:rPr>
        <w:fldChar w:fldCharType="begin"/>
      </w:r>
      <w:r w:rsidR="000F28C5" w:rsidRPr="00EB7B5A">
        <w:rPr>
          <w:rFonts w:ascii="Times New Roman" w:hAnsi="Times New Roman" w:cs="Times New Roman"/>
          <w:color w:val="000000" w:themeColor="text1"/>
          <w:kern w:val="16"/>
        </w:rPr>
        <w:instrText xml:space="preserve"> REF _Ref374195936 \h  \* MERGEFORMAT </w:instrText>
      </w:r>
      <w:r w:rsidR="000F28C5" w:rsidRPr="00EB7B5A">
        <w:rPr>
          <w:rFonts w:ascii="Times New Roman" w:hAnsi="Times New Roman" w:cs="Times New Roman"/>
          <w:color w:val="000000" w:themeColor="text1"/>
          <w:kern w:val="16"/>
        </w:rPr>
      </w:r>
      <w:r w:rsidR="000F28C5" w:rsidRPr="00EB7B5A">
        <w:rPr>
          <w:rFonts w:ascii="Times New Roman" w:hAnsi="Times New Roman" w:cs="Times New Roman"/>
          <w:color w:val="000000" w:themeColor="text1"/>
          <w:kern w:val="16"/>
        </w:rPr>
        <w:fldChar w:fldCharType="separate"/>
      </w:r>
      <w:r w:rsidR="000F28C5" w:rsidRPr="00EB7B5A">
        <w:rPr>
          <w:rFonts w:ascii="Times New Roman" w:hAnsi="Times New Roman" w:cs="Times New Roman"/>
          <w:color w:val="000000" w:themeColor="text1"/>
        </w:rPr>
        <w:t xml:space="preserve">Table </w:t>
      </w:r>
      <w:r w:rsidR="000F28C5" w:rsidRPr="00EB7B5A">
        <w:rPr>
          <w:rFonts w:ascii="Times New Roman" w:hAnsi="Times New Roman" w:cs="Times New Roman"/>
          <w:noProof/>
          <w:color w:val="000000" w:themeColor="text1"/>
        </w:rPr>
        <w:t>1</w:t>
      </w:r>
      <w:r w:rsidR="000F28C5" w:rsidRPr="00EB7B5A">
        <w:rPr>
          <w:rFonts w:ascii="Times New Roman" w:hAnsi="Times New Roman" w:cs="Times New Roman"/>
          <w:color w:val="000000" w:themeColor="text1"/>
          <w:kern w:val="16"/>
        </w:rPr>
        <w:fldChar w:fldCharType="end"/>
      </w:r>
      <w:r w:rsidR="00C55181" w:rsidRPr="00EB7B5A">
        <w:rPr>
          <w:rFonts w:ascii="Times New Roman" w:hAnsi="Times New Roman" w:cs="Times New Roman"/>
          <w:color w:val="000000" w:themeColor="text1"/>
          <w:kern w:val="16"/>
        </w:rPr>
        <w:t xml:space="preserve"> </w:t>
      </w:r>
      <w:r w:rsidR="000F28C5" w:rsidRPr="00EB7B5A">
        <w:rPr>
          <w:rFonts w:ascii="Times New Roman" w:hAnsi="Times New Roman" w:cs="Times New Roman"/>
          <w:color w:val="000000" w:themeColor="text1"/>
          <w:kern w:val="16"/>
        </w:rPr>
        <w:t xml:space="preserve">together </w:t>
      </w:r>
      <w:r w:rsidR="00C55181" w:rsidRPr="00EB7B5A">
        <w:rPr>
          <w:rFonts w:ascii="Times New Roman" w:hAnsi="Times New Roman" w:cs="Times New Roman"/>
          <w:color w:val="000000" w:themeColor="text1"/>
          <w:kern w:val="16"/>
        </w:rPr>
        <w:t>with the consequences on operation</w:t>
      </w:r>
      <w:r w:rsidR="00805F28" w:rsidRPr="00EB7B5A">
        <w:rPr>
          <w:rFonts w:ascii="Times New Roman" w:hAnsi="Times New Roman" w:cs="Times New Roman"/>
          <w:color w:val="000000" w:themeColor="text1"/>
          <w:kern w:val="16"/>
        </w:rPr>
        <w:t xml:space="preserve">. </w:t>
      </w:r>
      <w:r w:rsidR="00C55181" w:rsidRPr="00EB7B5A">
        <w:rPr>
          <w:rFonts w:ascii="Times New Roman" w:hAnsi="Times New Roman" w:cs="Times New Roman"/>
          <w:color w:val="000000" w:themeColor="text1"/>
          <w:kern w:val="16"/>
        </w:rPr>
        <w:t>Simulations of the residual dose rates</w:t>
      </w:r>
      <w:r w:rsidRPr="00EB7B5A">
        <w:rPr>
          <w:rFonts w:ascii="Times New Roman" w:hAnsi="Times New Roman" w:cs="Times New Roman"/>
          <w:color w:val="000000" w:themeColor="text1"/>
          <w:kern w:val="16"/>
        </w:rPr>
        <w:t xml:space="preserve"> in the immediate vicinity of the dummy septum have been used to estimate the doses for all possible failure scenarios </w:t>
      </w:r>
      <w:r w:rsidR="00C55181" w:rsidRPr="00EB7B5A">
        <w:rPr>
          <w:rFonts w:ascii="Times New Roman" w:hAnsi="Times New Roman" w:cs="Times New Roman"/>
          <w:color w:val="000000" w:themeColor="text1"/>
          <w:kern w:val="16"/>
        </w:rPr>
        <w:t xml:space="preserve">as well as </w:t>
      </w:r>
      <w:r w:rsidRPr="00EB7B5A">
        <w:rPr>
          <w:rFonts w:ascii="Times New Roman" w:hAnsi="Times New Roman" w:cs="Times New Roman"/>
          <w:color w:val="000000" w:themeColor="text1"/>
          <w:kern w:val="16"/>
        </w:rPr>
        <w:t xml:space="preserve">for annual </w:t>
      </w:r>
      <w:r w:rsidR="00C55181" w:rsidRPr="00EB7B5A">
        <w:rPr>
          <w:rFonts w:ascii="Times New Roman" w:hAnsi="Times New Roman" w:cs="Times New Roman"/>
          <w:color w:val="000000" w:themeColor="text1"/>
          <w:kern w:val="16"/>
        </w:rPr>
        <w:t xml:space="preserve">preventive </w:t>
      </w:r>
      <w:r w:rsidRPr="00EB7B5A">
        <w:rPr>
          <w:rFonts w:ascii="Times New Roman" w:hAnsi="Times New Roman" w:cs="Times New Roman"/>
          <w:color w:val="000000" w:themeColor="text1"/>
          <w:kern w:val="16"/>
        </w:rPr>
        <w:t>maintenance and vacuum testing. The shiel</w:t>
      </w:r>
      <w:r w:rsidR="00C55181" w:rsidRPr="00EB7B5A">
        <w:rPr>
          <w:rFonts w:ascii="Times New Roman" w:hAnsi="Times New Roman" w:cs="Times New Roman"/>
          <w:color w:val="000000" w:themeColor="text1"/>
          <w:kern w:val="16"/>
        </w:rPr>
        <w:t>ding has been optimized to facilitate the</w:t>
      </w:r>
      <w:r w:rsidRPr="00EB7B5A">
        <w:rPr>
          <w:rFonts w:ascii="Times New Roman" w:hAnsi="Times New Roman" w:cs="Times New Roman"/>
          <w:color w:val="000000" w:themeColor="text1"/>
          <w:kern w:val="16"/>
        </w:rPr>
        <w:t xml:space="preserve"> access to some areas of the dummy septum such as the cooli</w:t>
      </w:r>
      <w:r w:rsidR="00C55181" w:rsidRPr="00EB7B5A">
        <w:rPr>
          <w:rFonts w:ascii="Times New Roman" w:hAnsi="Times New Roman" w:cs="Times New Roman"/>
          <w:color w:val="000000" w:themeColor="text1"/>
          <w:kern w:val="16"/>
        </w:rPr>
        <w:t xml:space="preserve">ng and beam observation system. </w:t>
      </w:r>
      <w:r w:rsidRPr="00EB7B5A">
        <w:rPr>
          <w:rFonts w:ascii="Times New Roman" w:hAnsi="Times New Roman" w:cs="Times New Roman"/>
          <w:color w:val="000000" w:themeColor="text1"/>
          <w:kern w:val="16"/>
        </w:rPr>
        <w:t xml:space="preserve">The </w:t>
      </w:r>
      <w:r w:rsidR="00C55181" w:rsidRPr="00EB7B5A">
        <w:rPr>
          <w:rFonts w:ascii="Times New Roman" w:hAnsi="Times New Roman" w:cs="Times New Roman"/>
          <w:color w:val="000000" w:themeColor="text1"/>
          <w:kern w:val="16"/>
        </w:rPr>
        <w:t xml:space="preserve">possibility to replace sensitive equipment as the camera </w:t>
      </w:r>
      <w:r w:rsidRPr="00EB7B5A">
        <w:rPr>
          <w:rFonts w:ascii="Times New Roman" w:hAnsi="Times New Roman" w:cs="Times New Roman"/>
          <w:color w:val="000000" w:themeColor="text1"/>
          <w:kern w:val="16"/>
        </w:rPr>
        <w:t>without the removal of shielding</w:t>
      </w:r>
      <w:r w:rsidR="00C55181" w:rsidRPr="00EB7B5A">
        <w:rPr>
          <w:rFonts w:ascii="Times New Roman" w:hAnsi="Times New Roman" w:cs="Times New Roman"/>
          <w:color w:val="000000" w:themeColor="text1"/>
          <w:kern w:val="16"/>
        </w:rPr>
        <w:t xml:space="preserve"> blocks has been considered in the design and integration study</w:t>
      </w:r>
      <w:r w:rsidRPr="00EB7B5A">
        <w:rPr>
          <w:rFonts w:ascii="Times New Roman" w:hAnsi="Times New Roman" w:cs="Times New Roman"/>
          <w:color w:val="000000" w:themeColor="text1"/>
          <w:kern w:val="16"/>
        </w:rPr>
        <w:t xml:space="preserve">. </w:t>
      </w:r>
      <w:r w:rsidR="001E3862" w:rsidRPr="00EB7B5A">
        <w:rPr>
          <w:rFonts w:ascii="Times New Roman" w:hAnsi="Times New Roman" w:cs="Times New Roman"/>
          <w:color w:val="000000" w:themeColor="text1"/>
          <w:kern w:val="16"/>
        </w:rPr>
        <w:t>For the other actions some parts of the shielding</w:t>
      </w:r>
      <w:r w:rsidR="00C55181" w:rsidRPr="00EB7B5A">
        <w:rPr>
          <w:rFonts w:ascii="Times New Roman" w:hAnsi="Times New Roman" w:cs="Times New Roman"/>
          <w:color w:val="000000" w:themeColor="text1"/>
          <w:kern w:val="16"/>
        </w:rPr>
        <w:t xml:space="preserve"> blocks have to be </w:t>
      </w:r>
      <w:r w:rsidR="00C55181" w:rsidRPr="00EB7B5A">
        <w:rPr>
          <w:rFonts w:ascii="Times New Roman" w:hAnsi="Times New Roman" w:cs="Times New Roman"/>
          <w:color w:val="000000" w:themeColor="text1"/>
          <w:kern w:val="16"/>
        </w:rPr>
        <w:lastRenderedPageBreak/>
        <w:t>remove</w:t>
      </w:r>
      <w:r w:rsidR="00046AA8" w:rsidRPr="00EB7B5A">
        <w:rPr>
          <w:rFonts w:ascii="Times New Roman" w:hAnsi="Times New Roman" w:cs="Times New Roman"/>
          <w:color w:val="000000" w:themeColor="text1"/>
          <w:kern w:val="16"/>
        </w:rPr>
        <w:t xml:space="preserve">d to </w:t>
      </w:r>
      <w:r w:rsidR="00C55181" w:rsidRPr="00EB7B5A">
        <w:rPr>
          <w:rFonts w:ascii="Times New Roman" w:hAnsi="Times New Roman" w:cs="Times New Roman"/>
          <w:color w:val="000000" w:themeColor="text1"/>
          <w:kern w:val="16"/>
        </w:rPr>
        <w:t xml:space="preserve">allow access to the concerned equipment. However, the shielding design has been carefully optimized (see </w:t>
      </w:r>
      <w:r w:rsidR="008B121D" w:rsidRPr="00EB7B5A">
        <w:rPr>
          <w:rFonts w:ascii="Times New Roman" w:hAnsi="Times New Roman" w:cs="Times New Roman"/>
          <w:color w:val="000000" w:themeColor="text1"/>
          <w:kern w:val="16"/>
        </w:rPr>
        <w:fldChar w:fldCharType="begin"/>
      </w:r>
      <w:r w:rsidR="008B121D" w:rsidRPr="00EB7B5A">
        <w:rPr>
          <w:rFonts w:ascii="Times New Roman" w:hAnsi="Times New Roman" w:cs="Times New Roman"/>
          <w:color w:val="000000" w:themeColor="text1"/>
          <w:kern w:val="16"/>
        </w:rPr>
        <w:instrText xml:space="preserve"> REF _Ref374541179 \h  \* MERGEFORMAT </w:instrText>
      </w:r>
      <w:r w:rsidR="008B121D" w:rsidRPr="00EB7B5A">
        <w:rPr>
          <w:rFonts w:ascii="Times New Roman" w:hAnsi="Times New Roman" w:cs="Times New Roman"/>
          <w:color w:val="000000" w:themeColor="text1"/>
          <w:kern w:val="16"/>
        </w:rPr>
      </w:r>
      <w:r w:rsidR="008B121D" w:rsidRPr="00EB7B5A">
        <w:rPr>
          <w:rFonts w:ascii="Times New Roman" w:hAnsi="Times New Roman" w:cs="Times New Roman"/>
          <w:color w:val="000000" w:themeColor="text1"/>
          <w:kern w:val="16"/>
        </w:rPr>
        <w:fldChar w:fldCharType="separate"/>
      </w:r>
      <w:r w:rsidR="00D840CD">
        <w:rPr>
          <w:rFonts w:ascii="Times New Roman" w:hAnsi="Times New Roman" w:cs="Times New Roman"/>
          <w:color w:val="000000" w:themeColor="text1"/>
        </w:rPr>
        <w:t>Fig.</w:t>
      </w:r>
      <w:r w:rsidR="00D840CD" w:rsidRPr="00EB7B5A">
        <w:rPr>
          <w:rFonts w:ascii="Times New Roman" w:hAnsi="Times New Roman" w:cs="Times New Roman"/>
          <w:color w:val="000000" w:themeColor="text1"/>
        </w:rPr>
        <w:t xml:space="preserve"> 29</w:t>
      </w:r>
      <w:r w:rsidR="008B121D" w:rsidRPr="00EB7B5A">
        <w:rPr>
          <w:rFonts w:ascii="Times New Roman" w:hAnsi="Times New Roman" w:cs="Times New Roman"/>
          <w:color w:val="000000" w:themeColor="text1"/>
          <w:kern w:val="16"/>
        </w:rPr>
        <w:fldChar w:fldCharType="end"/>
      </w:r>
      <w:r w:rsidR="00C55181" w:rsidRPr="00EB7B5A">
        <w:rPr>
          <w:rFonts w:ascii="Times New Roman" w:hAnsi="Times New Roman" w:cs="Times New Roman"/>
          <w:color w:val="000000" w:themeColor="text1"/>
          <w:kern w:val="16"/>
        </w:rPr>
        <w:t xml:space="preserve">) such that the remaining parts would still provide efficient shielding during these interventions. A comprehensive </w:t>
      </w:r>
      <w:r w:rsidR="008B121D" w:rsidRPr="00EB7B5A">
        <w:rPr>
          <w:rFonts w:ascii="Times New Roman" w:hAnsi="Times New Roman" w:cs="Times New Roman"/>
          <w:color w:val="000000" w:themeColor="text1"/>
          <w:kern w:val="16"/>
        </w:rPr>
        <w:t>W</w:t>
      </w:r>
      <w:r w:rsidR="00C55181" w:rsidRPr="00EB7B5A">
        <w:rPr>
          <w:rFonts w:ascii="Times New Roman" w:hAnsi="Times New Roman" w:cs="Times New Roman"/>
          <w:color w:val="000000" w:themeColor="text1"/>
          <w:kern w:val="16"/>
        </w:rPr>
        <w:t xml:space="preserve">ork </w:t>
      </w:r>
      <w:r w:rsidR="008B121D" w:rsidRPr="00EB7B5A">
        <w:rPr>
          <w:rFonts w:ascii="Times New Roman" w:hAnsi="Times New Roman" w:cs="Times New Roman"/>
          <w:color w:val="000000" w:themeColor="text1"/>
          <w:kern w:val="16"/>
        </w:rPr>
        <w:t>D</w:t>
      </w:r>
      <w:r w:rsidR="00C55181" w:rsidRPr="00EB7B5A">
        <w:rPr>
          <w:rFonts w:ascii="Times New Roman" w:hAnsi="Times New Roman" w:cs="Times New Roman"/>
          <w:color w:val="000000" w:themeColor="text1"/>
          <w:kern w:val="16"/>
        </w:rPr>
        <w:t xml:space="preserve">ose </w:t>
      </w:r>
      <w:r w:rsidR="008B121D" w:rsidRPr="00EB7B5A">
        <w:rPr>
          <w:rFonts w:ascii="Times New Roman" w:hAnsi="Times New Roman" w:cs="Times New Roman"/>
          <w:color w:val="000000" w:themeColor="text1"/>
          <w:kern w:val="16"/>
        </w:rPr>
        <w:t>P</w:t>
      </w:r>
      <w:r w:rsidR="00C55181" w:rsidRPr="00EB7B5A">
        <w:rPr>
          <w:rFonts w:ascii="Times New Roman" w:hAnsi="Times New Roman" w:cs="Times New Roman"/>
          <w:color w:val="000000" w:themeColor="text1"/>
          <w:kern w:val="16"/>
        </w:rPr>
        <w:t xml:space="preserve">lanning has been compiled and is shortly summarized in this chapter. It shall be used in conjunction with the established procedure for any intervention which would </w:t>
      </w:r>
      <w:r w:rsidR="006655EF" w:rsidRPr="00EB7B5A">
        <w:rPr>
          <w:rFonts w:ascii="Times New Roman" w:hAnsi="Times New Roman" w:cs="Times New Roman"/>
          <w:color w:val="000000" w:themeColor="text1"/>
          <w:kern w:val="16"/>
        </w:rPr>
        <w:t xml:space="preserve">require </w:t>
      </w:r>
      <w:r w:rsidR="00C55181" w:rsidRPr="00EB7B5A">
        <w:rPr>
          <w:rFonts w:ascii="Times New Roman" w:hAnsi="Times New Roman" w:cs="Times New Roman"/>
          <w:color w:val="000000" w:themeColor="text1"/>
          <w:kern w:val="16"/>
        </w:rPr>
        <w:t>a Work and Dose Planning to be established and approved by the concerned safety officer considering details of the intervention and the actual radiological conditions.</w:t>
      </w:r>
    </w:p>
    <w:p w:rsidR="003D1360" w:rsidRPr="00EB7B5A" w:rsidRDefault="003D1360" w:rsidP="003D1360">
      <w:pPr>
        <w:rPr>
          <w:rFonts w:ascii="Times New Roman" w:hAnsi="Times New Roman" w:cs="Times New Roman"/>
          <w:color w:val="000000" w:themeColor="text1"/>
          <w:kern w:val="16"/>
        </w:rPr>
      </w:pPr>
      <w:r w:rsidRPr="00EB7B5A">
        <w:rPr>
          <w:rFonts w:ascii="Times New Roman" w:hAnsi="Times New Roman" w:cs="Times New Roman"/>
          <w:color w:val="000000" w:themeColor="text1"/>
          <w:kern w:val="16"/>
        </w:rPr>
        <w:t xml:space="preserve">Radiation protection is based on three general principles: justification, optimization, and limitation of potential human exposure to ionising radiation [55]. The principle of optimization consists of finding a right balance to minimize the individual doses and the number of persons exposed, having taken into account economic and social factors. To be sure that significant effort will be invested on optimization, a CERN design criterion of 2 mSv per person per intervention is introduced, and optimization of interventions must be taken into account in the design phase to reduce personnel exposure. </w:t>
      </w:r>
    </w:p>
    <w:p w:rsidR="003D1360" w:rsidRPr="00EB7B5A" w:rsidRDefault="003D1360" w:rsidP="003D1360">
      <w:pPr>
        <w:rPr>
          <w:rFonts w:ascii="Times New Roman" w:hAnsi="Times New Roman" w:cs="Times New Roman"/>
          <w:color w:val="000000" w:themeColor="text1"/>
          <w:kern w:val="16"/>
        </w:rPr>
      </w:pPr>
      <w:r w:rsidRPr="00EB7B5A">
        <w:rPr>
          <w:rFonts w:ascii="Times New Roman" w:hAnsi="Times New Roman" w:cs="Times New Roman"/>
          <w:color w:val="000000" w:themeColor="text1"/>
          <w:kern w:val="16"/>
        </w:rPr>
        <w:t xml:space="preserve">FLUKA simulations of three-dimensional residual effective dose rate maps for different cooling times allow estimating and optimizing the individual and collective doses for possible intervention processes. The two-dimensional projections of residual effective dose rates in the x-y plane averaged over a length of Δ z=110 cm along SS15, in the form of colour contour plots, are shown in </w:t>
      </w:r>
      <w:r w:rsidRPr="00EB7B5A">
        <w:rPr>
          <w:rFonts w:ascii="Times New Roman" w:hAnsi="Times New Roman" w:cs="Times New Roman"/>
          <w:color w:val="000000" w:themeColor="text1"/>
          <w:kern w:val="16"/>
        </w:rPr>
        <w:fldChar w:fldCharType="begin"/>
      </w:r>
      <w:r w:rsidRPr="00EB7B5A">
        <w:rPr>
          <w:rFonts w:ascii="Times New Roman" w:hAnsi="Times New Roman" w:cs="Times New Roman"/>
          <w:color w:val="000000" w:themeColor="text1"/>
          <w:kern w:val="16"/>
        </w:rPr>
        <w:instrText xml:space="preserve"> REF _Ref374541303 \h  \* MERGEFORMAT </w:instrText>
      </w:r>
      <w:r w:rsidRPr="00EB7B5A">
        <w:rPr>
          <w:rFonts w:ascii="Times New Roman" w:hAnsi="Times New Roman" w:cs="Times New Roman"/>
          <w:color w:val="000000" w:themeColor="text1"/>
          <w:kern w:val="16"/>
        </w:rPr>
      </w:r>
      <w:r w:rsidRPr="00EB7B5A">
        <w:rPr>
          <w:rFonts w:ascii="Times New Roman" w:hAnsi="Times New Roman" w:cs="Times New Roman"/>
          <w:color w:val="000000" w:themeColor="text1"/>
          <w:kern w:val="16"/>
        </w:rPr>
        <w:fldChar w:fldCharType="separate"/>
      </w:r>
      <w:r w:rsidR="00D840CD">
        <w:rPr>
          <w:rFonts w:ascii="Times New Roman" w:hAnsi="Times New Roman" w:cs="Times New Roman"/>
          <w:color w:val="000000" w:themeColor="text1"/>
        </w:rPr>
        <w:t>Fig.</w:t>
      </w:r>
      <w:r w:rsidR="00D840CD" w:rsidRPr="00EB7B5A">
        <w:rPr>
          <w:rFonts w:ascii="Times New Roman" w:hAnsi="Times New Roman" w:cs="Times New Roman"/>
          <w:color w:val="000000" w:themeColor="text1"/>
        </w:rPr>
        <w:t xml:space="preserve"> </w:t>
      </w:r>
      <w:r w:rsidR="00D840CD" w:rsidRPr="00D840CD">
        <w:rPr>
          <w:rFonts w:ascii="Times New Roman" w:hAnsi="Times New Roman" w:cs="Times New Roman"/>
          <w:color w:val="000000" w:themeColor="text1"/>
        </w:rPr>
        <w:t>33</w:t>
      </w:r>
      <w:r w:rsidRPr="00EB7B5A">
        <w:rPr>
          <w:rFonts w:ascii="Times New Roman" w:hAnsi="Times New Roman" w:cs="Times New Roman"/>
          <w:color w:val="000000" w:themeColor="text1"/>
          <w:kern w:val="16"/>
        </w:rPr>
        <w:fldChar w:fldCharType="end"/>
      </w:r>
      <w:r w:rsidRPr="00EB7B5A">
        <w:rPr>
          <w:rFonts w:ascii="Times New Roman" w:hAnsi="Times New Roman" w:cs="Times New Roman"/>
          <w:color w:val="000000" w:themeColor="text1"/>
          <w:kern w:val="16"/>
        </w:rPr>
        <w:t>.</w:t>
      </w:r>
    </w:p>
    <w:p w:rsidR="00606398" w:rsidRPr="00EB7B5A" w:rsidRDefault="00F404F8" w:rsidP="00606398">
      <w:pPr>
        <w:pStyle w:val="Caption"/>
        <w:ind w:firstLine="0"/>
        <w:jc w:val="center"/>
        <w:rPr>
          <w:color w:val="000000" w:themeColor="text1"/>
        </w:rPr>
      </w:pPr>
      <w:r w:rsidRPr="00EB7B5A">
        <w:rPr>
          <w:rFonts w:ascii="Times New Roman" w:hAnsi="Times New Roman" w:cs="Times New Roman"/>
          <w:noProof/>
          <w:color w:val="000000" w:themeColor="text1"/>
          <w:kern w:val="16"/>
        </w:rPr>
        <w:drawing>
          <wp:inline distT="0" distB="0" distL="0" distR="0" wp14:anchorId="745A2753" wp14:editId="41A38D7E">
            <wp:extent cx="5361553" cy="4248000"/>
            <wp:effectExtent l="0" t="0" r="0" b="635"/>
            <wp:docPr id="2" name="Picture 1" descr="ResDoseRate_NothingRemoved_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DoseRate_NothingRemoved_v1.png"/>
                    <pic:cNvPicPr/>
                  </pic:nvPicPr>
                  <pic:blipFill>
                    <a:blip r:embed="rId60"/>
                    <a:stretch>
                      <a:fillRect/>
                    </a:stretch>
                  </pic:blipFill>
                  <pic:spPr>
                    <a:xfrm>
                      <a:off x="0" y="0"/>
                      <a:ext cx="5361553" cy="4248000"/>
                    </a:xfrm>
                    <a:prstGeom prst="rect">
                      <a:avLst/>
                    </a:prstGeom>
                  </pic:spPr>
                </pic:pic>
              </a:graphicData>
            </a:graphic>
          </wp:inline>
        </w:drawing>
      </w:r>
    </w:p>
    <w:p w:rsidR="00606398" w:rsidRPr="00EB7B5A" w:rsidRDefault="00606398" w:rsidP="00606398">
      <w:pPr>
        <w:pStyle w:val="Caption"/>
        <w:ind w:firstLine="0"/>
        <w:rPr>
          <w:rFonts w:ascii="Times New Roman" w:hAnsi="Times New Roman" w:cs="Times New Roman"/>
          <w:b w:val="0"/>
          <w:color w:val="000000" w:themeColor="text1"/>
          <w:sz w:val="22"/>
          <w:szCs w:val="22"/>
        </w:rPr>
      </w:pPr>
      <w:bookmarkStart w:id="40" w:name="_Ref374541303"/>
      <w:r w:rsidRPr="00EB7B5A">
        <w:rPr>
          <w:rFonts w:ascii="Times New Roman" w:hAnsi="Times New Roman" w:cs="Times New Roman"/>
          <w:b w:val="0"/>
          <w:color w:val="000000" w:themeColor="text1"/>
          <w:sz w:val="22"/>
          <w:szCs w:val="22"/>
        </w:rPr>
        <w:t xml:space="preserve">Figure </w:t>
      </w:r>
      <w:r w:rsidRPr="00EB7B5A">
        <w:rPr>
          <w:rFonts w:ascii="Times New Roman" w:hAnsi="Times New Roman" w:cs="Times New Roman"/>
          <w:b w:val="0"/>
          <w:color w:val="000000" w:themeColor="text1"/>
          <w:sz w:val="22"/>
          <w:szCs w:val="22"/>
        </w:rPr>
        <w:fldChar w:fldCharType="begin"/>
      </w:r>
      <w:r w:rsidRPr="00EB7B5A">
        <w:rPr>
          <w:rFonts w:ascii="Times New Roman" w:hAnsi="Times New Roman" w:cs="Times New Roman"/>
          <w:b w:val="0"/>
          <w:color w:val="000000" w:themeColor="text1"/>
          <w:sz w:val="22"/>
          <w:szCs w:val="22"/>
        </w:rPr>
        <w:instrText xml:space="preserve"> SEQ Figure \* ARABIC </w:instrText>
      </w:r>
      <w:r w:rsidRPr="00EB7B5A">
        <w:rPr>
          <w:rFonts w:ascii="Times New Roman" w:hAnsi="Times New Roman" w:cs="Times New Roman"/>
          <w:b w:val="0"/>
          <w:color w:val="000000" w:themeColor="text1"/>
          <w:sz w:val="22"/>
          <w:szCs w:val="22"/>
        </w:rPr>
        <w:fldChar w:fldCharType="separate"/>
      </w:r>
      <w:r w:rsidR="00D840CD">
        <w:rPr>
          <w:rFonts w:ascii="Times New Roman" w:hAnsi="Times New Roman" w:cs="Times New Roman"/>
          <w:b w:val="0"/>
          <w:noProof/>
          <w:color w:val="000000" w:themeColor="text1"/>
          <w:sz w:val="22"/>
          <w:szCs w:val="22"/>
        </w:rPr>
        <w:t>33</w:t>
      </w:r>
      <w:r w:rsidRPr="00EB7B5A">
        <w:rPr>
          <w:rFonts w:ascii="Times New Roman" w:hAnsi="Times New Roman" w:cs="Times New Roman"/>
          <w:b w:val="0"/>
          <w:noProof/>
          <w:color w:val="000000" w:themeColor="text1"/>
          <w:sz w:val="22"/>
          <w:szCs w:val="22"/>
        </w:rPr>
        <w:fldChar w:fldCharType="end"/>
      </w:r>
      <w:bookmarkEnd w:id="40"/>
      <w:r w:rsidRPr="00EB7B5A">
        <w:rPr>
          <w:rFonts w:ascii="Times New Roman" w:hAnsi="Times New Roman" w:cs="Times New Roman"/>
          <w:b w:val="0"/>
          <w:color w:val="000000" w:themeColor="text1"/>
          <w:sz w:val="22"/>
          <w:szCs w:val="22"/>
        </w:rPr>
        <w:t>: Two-dimensional projections of residual effective dose rates in the x-y plane averaged over a length of Δ</w:t>
      </w:r>
      <w:r w:rsidR="008B121D" w:rsidRPr="00EB7B5A">
        <w:rPr>
          <w:rFonts w:ascii="Times New Roman" w:hAnsi="Times New Roman" w:cs="Times New Roman"/>
          <w:b w:val="0"/>
          <w:color w:val="000000" w:themeColor="text1"/>
          <w:sz w:val="22"/>
          <w:szCs w:val="22"/>
        </w:rPr>
        <w:t> </w:t>
      </w:r>
      <w:r w:rsidRPr="00EB7B5A">
        <w:rPr>
          <w:rFonts w:ascii="Times New Roman" w:hAnsi="Times New Roman" w:cs="Times New Roman"/>
          <w:b w:val="0"/>
          <w:color w:val="000000" w:themeColor="text1"/>
          <w:sz w:val="22"/>
          <w:szCs w:val="22"/>
        </w:rPr>
        <w:t xml:space="preserve">z=110 cm along </w:t>
      </w:r>
      <w:r w:rsidR="008B121D" w:rsidRPr="00EB7B5A">
        <w:rPr>
          <w:rFonts w:ascii="Times New Roman" w:hAnsi="Times New Roman" w:cs="Times New Roman"/>
          <w:b w:val="0"/>
          <w:color w:val="000000" w:themeColor="text1"/>
          <w:sz w:val="22"/>
          <w:szCs w:val="22"/>
        </w:rPr>
        <w:t>SS</w:t>
      </w:r>
      <w:r w:rsidRPr="00EB7B5A">
        <w:rPr>
          <w:rFonts w:ascii="Times New Roman" w:hAnsi="Times New Roman" w:cs="Times New Roman"/>
          <w:b w:val="0"/>
          <w:color w:val="000000" w:themeColor="text1"/>
          <w:sz w:val="22"/>
          <w:szCs w:val="22"/>
        </w:rPr>
        <w:t>15. The selected examples refer to cooling times of 1</w:t>
      </w:r>
      <w:r w:rsidR="008B121D" w:rsidRPr="00EB7B5A">
        <w:rPr>
          <w:rFonts w:ascii="Times New Roman" w:hAnsi="Times New Roman" w:cs="Times New Roman"/>
          <w:b w:val="0"/>
          <w:color w:val="000000" w:themeColor="text1"/>
          <w:sz w:val="22"/>
          <w:szCs w:val="22"/>
        </w:rPr>
        <w:t> </w:t>
      </w:r>
      <w:r w:rsidRPr="00EB7B5A">
        <w:rPr>
          <w:rFonts w:ascii="Times New Roman" w:hAnsi="Times New Roman" w:cs="Times New Roman"/>
          <w:b w:val="0"/>
          <w:color w:val="000000" w:themeColor="text1"/>
          <w:sz w:val="22"/>
          <w:szCs w:val="22"/>
        </w:rPr>
        <w:t>hour, 3</w:t>
      </w:r>
      <w:r w:rsidR="008B121D" w:rsidRPr="00EB7B5A">
        <w:rPr>
          <w:rFonts w:ascii="Times New Roman" w:hAnsi="Times New Roman" w:cs="Times New Roman"/>
          <w:b w:val="0"/>
          <w:color w:val="000000" w:themeColor="text1"/>
          <w:sz w:val="22"/>
          <w:szCs w:val="22"/>
        </w:rPr>
        <w:t> </w:t>
      </w:r>
      <w:r w:rsidRPr="00EB7B5A">
        <w:rPr>
          <w:rFonts w:ascii="Times New Roman" w:hAnsi="Times New Roman" w:cs="Times New Roman"/>
          <w:b w:val="0"/>
          <w:color w:val="000000" w:themeColor="text1"/>
          <w:sz w:val="22"/>
          <w:szCs w:val="22"/>
        </w:rPr>
        <w:t>days and 1</w:t>
      </w:r>
      <w:r w:rsidR="008B121D" w:rsidRPr="00EB7B5A">
        <w:rPr>
          <w:rFonts w:ascii="Times New Roman" w:hAnsi="Times New Roman" w:cs="Times New Roman"/>
          <w:b w:val="0"/>
          <w:color w:val="000000" w:themeColor="text1"/>
          <w:sz w:val="22"/>
          <w:szCs w:val="22"/>
        </w:rPr>
        <w:t> </w:t>
      </w:r>
      <w:r w:rsidRPr="00EB7B5A">
        <w:rPr>
          <w:rFonts w:ascii="Times New Roman" w:hAnsi="Times New Roman" w:cs="Times New Roman"/>
          <w:b w:val="0"/>
          <w:color w:val="000000" w:themeColor="text1"/>
          <w:sz w:val="22"/>
          <w:szCs w:val="22"/>
        </w:rPr>
        <w:t>month.</w:t>
      </w:r>
    </w:p>
    <w:p w:rsidR="003D1360" w:rsidRPr="00EB7B5A" w:rsidRDefault="003D1360" w:rsidP="003D1360">
      <w:pPr>
        <w:rPr>
          <w:rFonts w:ascii="Times New Roman" w:hAnsi="Times New Roman" w:cs="Times New Roman"/>
          <w:color w:val="000000" w:themeColor="text1"/>
          <w:kern w:val="16"/>
        </w:rPr>
      </w:pPr>
      <w:r w:rsidRPr="00EB7B5A">
        <w:rPr>
          <w:rFonts w:ascii="Times New Roman" w:hAnsi="Times New Roman" w:cs="Times New Roman"/>
          <w:color w:val="000000" w:themeColor="text1"/>
          <w:kern w:val="16"/>
        </w:rPr>
        <w:lastRenderedPageBreak/>
        <w:t xml:space="preserve">The coordinate system used is such that z represents the beam direction, x the vertical and y the radial direction. To cover all possible cases, spanning from a short intervention occurring during the operation period to a long one as part of the annual shutdown, different cooling periods corresponding to radioactive decays between 1 hour and 4 months were considered in this analysis. For instance, </w:t>
      </w:r>
      <w:r w:rsidRPr="00EB7B5A">
        <w:rPr>
          <w:rFonts w:ascii="Times New Roman" w:hAnsi="Times New Roman" w:cs="Times New Roman"/>
          <w:color w:val="000000" w:themeColor="text1"/>
          <w:kern w:val="16"/>
        </w:rPr>
        <w:fldChar w:fldCharType="begin"/>
      </w:r>
      <w:r w:rsidRPr="00EB7B5A">
        <w:rPr>
          <w:rFonts w:ascii="Times New Roman" w:hAnsi="Times New Roman" w:cs="Times New Roman"/>
          <w:color w:val="000000" w:themeColor="text1"/>
          <w:kern w:val="16"/>
        </w:rPr>
        <w:instrText xml:space="preserve"> REF _Ref374541303 \h  \* MERGEFORMAT </w:instrText>
      </w:r>
      <w:r w:rsidRPr="00EB7B5A">
        <w:rPr>
          <w:rFonts w:ascii="Times New Roman" w:hAnsi="Times New Roman" w:cs="Times New Roman"/>
          <w:color w:val="000000" w:themeColor="text1"/>
          <w:kern w:val="16"/>
        </w:rPr>
      </w:r>
      <w:r w:rsidRPr="00EB7B5A">
        <w:rPr>
          <w:rFonts w:ascii="Times New Roman" w:hAnsi="Times New Roman" w:cs="Times New Roman"/>
          <w:color w:val="000000" w:themeColor="text1"/>
          <w:kern w:val="16"/>
        </w:rPr>
        <w:fldChar w:fldCharType="separate"/>
      </w:r>
      <w:r w:rsidR="00D840CD">
        <w:rPr>
          <w:rFonts w:ascii="Times New Roman" w:hAnsi="Times New Roman" w:cs="Times New Roman"/>
          <w:color w:val="000000" w:themeColor="text1"/>
        </w:rPr>
        <w:t>Fig. </w:t>
      </w:r>
      <w:r w:rsidR="00D840CD" w:rsidRPr="00D840CD">
        <w:rPr>
          <w:rFonts w:ascii="Times New Roman" w:hAnsi="Times New Roman" w:cs="Times New Roman"/>
          <w:color w:val="000000" w:themeColor="text1"/>
        </w:rPr>
        <w:t>33</w:t>
      </w:r>
      <w:r w:rsidRPr="00EB7B5A">
        <w:rPr>
          <w:rFonts w:ascii="Times New Roman" w:hAnsi="Times New Roman" w:cs="Times New Roman"/>
          <w:color w:val="000000" w:themeColor="text1"/>
          <w:kern w:val="16"/>
        </w:rPr>
        <w:fldChar w:fldCharType="end"/>
      </w:r>
      <w:r w:rsidRPr="00EB7B5A">
        <w:rPr>
          <w:rFonts w:ascii="Times New Roman" w:hAnsi="Times New Roman" w:cs="Times New Roman"/>
          <w:color w:val="000000" w:themeColor="text1"/>
          <w:kern w:val="16"/>
        </w:rPr>
        <w:t xml:space="preserve"> shows the residual dose rates for cooling times of 1 hour (top plot), 3 days (middle plot) and 1 month (bottom plot), respectively. A conservative approach has been used assuming 100 % shadowing efficiency for TPS15, i.e. 1 % of the primary beam intensity of 10</w:t>
      </w:r>
      <w:r w:rsidRPr="00EB7B5A">
        <w:rPr>
          <w:rFonts w:ascii="Times New Roman" w:hAnsi="Times New Roman" w:cs="Times New Roman"/>
          <w:color w:val="000000" w:themeColor="text1"/>
          <w:kern w:val="16"/>
          <w:vertAlign w:val="superscript"/>
        </w:rPr>
        <w:t>13</w:t>
      </w:r>
      <w:r w:rsidRPr="00EB7B5A">
        <w:rPr>
          <w:rFonts w:ascii="Times New Roman" w:hAnsi="Times New Roman" w:cs="Times New Roman"/>
          <w:color w:val="000000" w:themeColor="text1"/>
          <w:kern w:val="16"/>
        </w:rPr>
        <w:t xml:space="preserve"> p/s lost within SS15. All the results in this section are based on tracking of the realistic beam. </w:t>
      </w:r>
    </w:p>
    <w:p w:rsidR="003D1360" w:rsidRPr="00EB7B5A" w:rsidRDefault="003D1360" w:rsidP="003D1360">
      <w:pPr>
        <w:rPr>
          <w:rFonts w:ascii="Times New Roman" w:hAnsi="Times New Roman" w:cs="Times New Roman"/>
          <w:color w:val="000000" w:themeColor="text1"/>
          <w:kern w:val="16"/>
        </w:rPr>
      </w:pPr>
      <w:r w:rsidRPr="00EB7B5A">
        <w:rPr>
          <w:rFonts w:ascii="Times New Roman" w:hAnsi="Times New Roman" w:cs="Times New Roman"/>
          <w:color w:val="000000" w:themeColor="text1"/>
          <w:kern w:val="16"/>
        </w:rPr>
        <w:fldChar w:fldCharType="begin"/>
      </w:r>
      <w:r w:rsidRPr="00EB7B5A">
        <w:rPr>
          <w:rFonts w:ascii="Times New Roman" w:hAnsi="Times New Roman" w:cs="Times New Roman"/>
          <w:color w:val="000000" w:themeColor="text1"/>
          <w:kern w:val="16"/>
        </w:rPr>
        <w:instrText xml:space="preserve"> REF _Ref374542068 \h </w:instrText>
      </w:r>
      <w:r w:rsidRPr="00EB7B5A">
        <w:rPr>
          <w:rFonts w:ascii="Times New Roman" w:hAnsi="Times New Roman" w:cs="Times New Roman"/>
          <w:color w:val="000000" w:themeColor="text1"/>
          <w:kern w:val="16"/>
        </w:rPr>
      </w:r>
      <w:r w:rsidRPr="00EB7B5A">
        <w:rPr>
          <w:rFonts w:ascii="Times New Roman" w:hAnsi="Times New Roman" w:cs="Times New Roman"/>
          <w:color w:val="000000" w:themeColor="text1"/>
          <w:kern w:val="16"/>
        </w:rPr>
        <w:fldChar w:fldCharType="separate"/>
      </w:r>
      <w:r w:rsidR="00D840CD" w:rsidRPr="00EB7B5A">
        <w:rPr>
          <w:rFonts w:ascii="Times New Roman" w:hAnsi="Times New Roman" w:cs="Times New Roman"/>
          <w:color w:val="000000" w:themeColor="text1"/>
        </w:rPr>
        <w:t xml:space="preserve">Figure </w:t>
      </w:r>
      <w:r w:rsidR="00D840CD" w:rsidRPr="00EB7B5A">
        <w:rPr>
          <w:rFonts w:ascii="Times New Roman" w:hAnsi="Times New Roman" w:cs="Times New Roman"/>
          <w:noProof/>
          <w:color w:val="000000" w:themeColor="text1"/>
        </w:rPr>
        <w:t>34</w:t>
      </w:r>
      <w:r w:rsidRPr="00EB7B5A">
        <w:rPr>
          <w:rFonts w:ascii="Times New Roman" w:hAnsi="Times New Roman" w:cs="Times New Roman"/>
          <w:color w:val="000000" w:themeColor="text1"/>
          <w:kern w:val="16"/>
        </w:rPr>
        <w:fldChar w:fldCharType="end"/>
      </w:r>
      <w:r w:rsidRPr="00EB7B5A">
        <w:rPr>
          <w:rFonts w:ascii="Times New Roman" w:hAnsi="Times New Roman" w:cs="Times New Roman"/>
          <w:color w:val="000000" w:themeColor="text1"/>
          <w:kern w:val="16"/>
        </w:rPr>
        <w:t xml:space="preserve"> shows the one-dimensional projections of the residual effective dose rates along the lateral y-direction, at the beam level, averaged over a length of Δ z=110 cm along the SS15. The vertical dashed lines indicate the lateral positions of the shielding walls and the septum tank. It is clearly seen that outside the local shielding the residual effective dose rates after a cooling period of 1 hour are on average 0.7 mSv/h, and by factors of about 5 and 10 smaller for the cooling periods of 3 days and 1 month, respectively. </w:t>
      </w:r>
    </w:p>
    <w:p w:rsidR="00606398" w:rsidRPr="00EB7B5A" w:rsidRDefault="00A427F3" w:rsidP="00606398">
      <w:pPr>
        <w:pStyle w:val="Caption"/>
        <w:ind w:firstLine="0"/>
        <w:jc w:val="center"/>
        <w:rPr>
          <w:rFonts w:ascii="Times New Roman" w:hAnsi="Times New Roman" w:cs="Times New Roman"/>
          <w:color w:val="000000" w:themeColor="text1"/>
          <w:kern w:val="16"/>
        </w:rPr>
      </w:pPr>
      <w:r w:rsidRPr="00EB7B5A">
        <w:rPr>
          <w:noProof/>
          <w:color w:val="000000" w:themeColor="text1"/>
        </w:rPr>
        <w:drawing>
          <wp:inline distT="0" distB="0" distL="0" distR="0" wp14:anchorId="3F5C269A" wp14:editId="4D41C646">
            <wp:extent cx="3725545" cy="2472690"/>
            <wp:effectExtent l="0" t="0" r="8255" b="3810"/>
            <wp:docPr id="10" name="Picture 9" descr="FigPage7_ProjY_NothingRemov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Page7_ProjY_NothingRemoved.gif"/>
                    <pic:cNvPicPr/>
                  </pic:nvPicPr>
                  <pic:blipFill>
                    <a:blip r:embed="rId61">
                      <a:extLst>
                        <a:ext uri="{28A0092B-C50C-407E-A947-70E740481C1C}">
                          <a14:useLocalDpi xmlns:a14="http://schemas.microsoft.com/office/drawing/2010/main" val="0"/>
                        </a:ext>
                      </a:extLst>
                    </a:blip>
                    <a:srcRect l="2755" t="4245" r="7028"/>
                    <a:stretch>
                      <a:fillRect/>
                    </a:stretch>
                  </pic:blipFill>
                  <pic:spPr>
                    <a:xfrm>
                      <a:off x="0" y="0"/>
                      <a:ext cx="3725545" cy="2472690"/>
                    </a:xfrm>
                    <a:prstGeom prst="rect">
                      <a:avLst/>
                    </a:prstGeom>
                  </pic:spPr>
                </pic:pic>
              </a:graphicData>
            </a:graphic>
          </wp:inline>
        </w:drawing>
      </w:r>
    </w:p>
    <w:p w:rsidR="00A427F3" w:rsidRPr="00EB7B5A" w:rsidRDefault="00606398" w:rsidP="00606398">
      <w:pPr>
        <w:ind w:firstLine="0"/>
        <w:rPr>
          <w:rFonts w:ascii="Times New Roman" w:hAnsi="Times New Roman" w:cs="Times New Roman"/>
          <w:color w:val="000000" w:themeColor="text1"/>
          <w:kern w:val="16"/>
        </w:rPr>
      </w:pPr>
      <w:bookmarkStart w:id="41" w:name="_Ref374542068"/>
      <w:r w:rsidRPr="00EB7B5A">
        <w:rPr>
          <w:rFonts w:ascii="Times New Roman" w:hAnsi="Times New Roman" w:cs="Times New Roman"/>
          <w:color w:val="000000" w:themeColor="text1"/>
        </w:rPr>
        <w:t xml:space="preserve">Figure </w:t>
      </w:r>
      <w:r w:rsidRPr="00EB7B5A">
        <w:rPr>
          <w:rFonts w:ascii="Times New Roman" w:hAnsi="Times New Roman" w:cs="Times New Roman"/>
          <w:color w:val="000000" w:themeColor="text1"/>
        </w:rPr>
        <w:fldChar w:fldCharType="begin"/>
      </w:r>
      <w:r w:rsidRPr="00EB7B5A">
        <w:rPr>
          <w:rFonts w:ascii="Times New Roman" w:hAnsi="Times New Roman" w:cs="Times New Roman"/>
          <w:color w:val="000000" w:themeColor="text1"/>
        </w:rPr>
        <w:instrText xml:space="preserve"> SEQ Figure \* ARABIC </w:instrText>
      </w:r>
      <w:r w:rsidRPr="00EB7B5A">
        <w:rPr>
          <w:rFonts w:ascii="Times New Roman" w:hAnsi="Times New Roman" w:cs="Times New Roman"/>
          <w:color w:val="000000" w:themeColor="text1"/>
        </w:rPr>
        <w:fldChar w:fldCharType="separate"/>
      </w:r>
      <w:r w:rsidR="00D840CD">
        <w:rPr>
          <w:rFonts w:ascii="Times New Roman" w:hAnsi="Times New Roman" w:cs="Times New Roman"/>
          <w:noProof/>
          <w:color w:val="000000" w:themeColor="text1"/>
        </w:rPr>
        <w:t>34</w:t>
      </w:r>
      <w:r w:rsidRPr="00EB7B5A">
        <w:rPr>
          <w:rFonts w:ascii="Times New Roman" w:hAnsi="Times New Roman" w:cs="Times New Roman"/>
          <w:noProof/>
          <w:color w:val="000000" w:themeColor="text1"/>
        </w:rPr>
        <w:fldChar w:fldCharType="end"/>
      </w:r>
      <w:bookmarkEnd w:id="41"/>
      <w:r w:rsidRPr="00EB7B5A">
        <w:rPr>
          <w:rFonts w:ascii="Times New Roman" w:hAnsi="Times New Roman" w:cs="Times New Roman"/>
          <w:color w:val="000000" w:themeColor="text1"/>
        </w:rPr>
        <w:t xml:space="preserve">: One-dimensional projections of the residual effective dose rates shown in </w:t>
      </w:r>
      <w:r w:rsidR="008B121D" w:rsidRPr="00EB7B5A">
        <w:rPr>
          <w:rFonts w:ascii="Times New Roman" w:hAnsi="Times New Roman" w:cs="Times New Roman"/>
          <w:color w:val="000000" w:themeColor="text1"/>
        </w:rPr>
        <w:fldChar w:fldCharType="begin"/>
      </w:r>
      <w:r w:rsidR="008B121D" w:rsidRPr="00EB7B5A">
        <w:rPr>
          <w:rFonts w:ascii="Times New Roman" w:hAnsi="Times New Roman" w:cs="Times New Roman"/>
          <w:color w:val="000000" w:themeColor="text1"/>
        </w:rPr>
        <w:instrText xml:space="preserve"> REF _Ref374541303 \h  \* MERGEFORMAT </w:instrText>
      </w:r>
      <w:r w:rsidR="008B121D" w:rsidRPr="00EB7B5A">
        <w:rPr>
          <w:rFonts w:ascii="Times New Roman" w:hAnsi="Times New Roman" w:cs="Times New Roman"/>
          <w:color w:val="000000" w:themeColor="text1"/>
        </w:rPr>
      </w:r>
      <w:r w:rsidR="008B121D" w:rsidRPr="00EB7B5A">
        <w:rPr>
          <w:rFonts w:ascii="Times New Roman" w:hAnsi="Times New Roman" w:cs="Times New Roman"/>
          <w:color w:val="000000" w:themeColor="text1"/>
        </w:rPr>
        <w:fldChar w:fldCharType="separate"/>
      </w:r>
      <w:r w:rsidR="00D840CD">
        <w:rPr>
          <w:rFonts w:ascii="Times New Roman" w:hAnsi="Times New Roman" w:cs="Times New Roman"/>
          <w:color w:val="000000" w:themeColor="text1"/>
        </w:rPr>
        <w:t>Fig. </w:t>
      </w:r>
      <w:r w:rsidR="00D840CD" w:rsidRPr="00D840CD">
        <w:rPr>
          <w:rFonts w:ascii="Times New Roman" w:hAnsi="Times New Roman" w:cs="Times New Roman"/>
          <w:color w:val="000000" w:themeColor="text1"/>
        </w:rPr>
        <w:t>33</w:t>
      </w:r>
      <w:r w:rsidR="008B121D" w:rsidRPr="00EB7B5A">
        <w:rPr>
          <w:rFonts w:ascii="Times New Roman" w:hAnsi="Times New Roman" w:cs="Times New Roman"/>
          <w:color w:val="000000" w:themeColor="text1"/>
        </w:rPr>
        <w:fldChar w:fldCharType="end"/>
      </w:r>
      <w:r w:rsidRPr="00EB7B5A">
        <w:rPr>
          <w:rFonts w:ascii="Times New Roman" w:hAnsi="Times New Roman" w:cs="Times New Roman"/>
          <w:color w:val="000000" w:themeColor="text1"/>
        </w:rPr>
        <w:t xml:space="preserve"> along the </w:t>
      </w:r>
      <w:r w:rsidR="008B121D" w:rsidRPr="00EB7B5A">
        <w:rPr>
          <w:rFonts w:ascii="Times New Roman" w:hAnsi="Times New Roman" w:cs="Times New Roman"/>
          <w:color w:val="000000" w:themeColor="text1"/>
        </w:rPr>
        <w:t xml:space="preserve">radial </w:t>
      </w:r>
      <w:r w:rsidRPr="00EB7B5A">
        <w:rPr>
          <w:rFonts w:ascii="Times New Roman" w:hAnsi="Times New Roman" w:cs="Times New Roman"/>
          <w:color w:val="000000" w:themeColor="text1"/>
        </w:rPr>
        <w:t>y</w:t>
      </w:r>
      <w:r w:rsidR="008B121D" w:rsidRPr="00EB7B5A">
        <w:rPr>
          <w:rFonts w:ascii="Times New Roman" w:hAnsi="Times New Roman" w:cs="Times New Roman"/>
          <w:color w:val="000000" w:themeColor="text1"/>
        </w:rPr>
        <w:t>-</w:t>
      </w:r>
      <w:r w:rsidRPr="00EB7B5A">
        <w:rPr>
          <w:rFonts w:ascii="Times New Roman" w:hAnsi="Times New Roman" w:cs="Times New Roman"/>
          <w:color w:val="000000" w:themeColor="text1"/>
        </w:rPr>
        <w:t>direction at the beam level, averaged over a length of Δ</w:t>
      </w:r>
      <w:r w:rsidR="008B121D" w:rsidRPr="00EB7B5A">
        <w:rPr>
          <w:rFonts w:ascii="Times New Roman" w:hAnsi="Times New Roman" w:cs="Times New Roman"/>
          <w:color w:val="000000" w:themeColor="text1"/>
        </w:rPr>
        <w:t> </w:t>
      </w:r>
      <w:r w:rsidRPr="00EB7B5A">
        <w:rPr>
          <w:rFonts w:ascii="Times New Roman" w:hAnsi="Times New Roman" w:cs="Times New Roman"/>
          <w:color w:val="000000" w:themeColor="text1"/>
        </w:rPr>
        <w:t xml:space="preserve">z=110 cm along </w:t>
      </w:r>
      <w:r w:rsidR="008B121D" w:rsidRPr="00EB7B5A">
        <w:rPr>
          <w:rFonts w:ascii="Times New Roman" w:hAnsi="Times New Roman" w:cs="Times New Roman"/>
          <w:color w:val="000000" w:themeColor="text1"/>
        </w:rPr>
        <w:t>SS</w:t>
      </w:r>
      <w:r w:rsidRPr="00EB7B5A">
        <w:rPr>
          <w:rFonts w:ascii="Times New Roman" w:hAnsi="Times New Roman" w:cs="Times New Roman"/>
          <w:color w:val="000000" w:themeColor="text1"/>
        </w:rPr>
        <w:t>15.</w:t>
      </w:r>
    </w:p>
    <w:p w:rsidR="00955103" w:rsidRPr="00EB7B5A" w:rsidRDefault="00955103" w:rsidP="00955103">
      <w:pPr>
        <w:ind w:firstLine="0"/>
        <w:rPr>
          <w:rFonts w:ascii="Times New Roman" w:hAnsi="Times New Roman" w:cs="Times New Roman"/>
          <w:color w:val="000000" w:themeColor="text1"/>
          <w:kern w:val="16"/>
        </w:rPr>
      </w:pPr>
      <w:bookmarkStart w:id="42" w:name="_Ref374542270"/>
      <w:r w:rsidRPr="00EB7B5A">
        <w:rPr>
          <w:rFonts w:ascii="Times New Roman" w:hAnsi="Times New Roman" w:cs="Times New Roman"/>
          <w:color w:val="000000" w:themeColor="text1"/>
        </w:rPr>
        <w:t xml:space="preserve">Table </w:t>
      </w:r>
      <w:r w:rsidRPr="00EB7B5A">
        <w:rPr>
          <w:rFonts w:ascii="Times New Roman" w:hAnsi="Times New Roman" w:cs="Times New Roman"/>
          <w:color w:val="000000" w:themeColor="text1"/>
        </w:rPr>
        <w:fldChar w:fldCharType="begin"/>
      </w:r>
      <w:r w:rsidRPr="00EB7B5A">
        <w:rPr>
          <w:rFonts w:ascii="Times New Roman" w:hAnsi="Times New Roman" w:cs="Times New Roman"/>
          <w:color w:val="000000" w:themeColor="text1"/>
        </w:rPr>
        <w:instrText xml:space="preserve"> SEQ Table \* ARABIC </w:instrText>
      </w:r>
      <w:r w:rsidRPr="00EB7B5A">
        <w:rPr>
          <w:rFonts w:ascii="Times New Roman" w:hAnsi="Times New Roman" w:cs="Times New Roman"/>
          <w:color w:val="000000" w:themeColor="text1"/>
        </w:rPr>
        <w:fldChar w:fldCharType="separate"/>
      </w:r>
      <w:r w:rsidR="007026EE" w:rsidRPr="00EB7B5A">
        <w:rPr>
          <w:rFonts w:ascii="Times New Roman" w:hAnsi="Times New Roman" w:cs="Times New Roman"/>
          <w:noProof/>
          <w:color w:val="000000" w:themeColor="text1"/>
        </w:rPr>
        <w:t>7</w:t>
      </w:r>
      <w:r w:rsidRPr="00EB7B5A">
        <w:rPr>
          <w:rFonts w:ascii="Times New Roman" w:hAnsi="Times New Roman" w:cs="Times New Roman"/>
          <w:color w:val="000000" w:themeColor="text1"/>
        </w:rPr>
        <w:fldChar w:fldCharType="end"/>
      </w:r>
      <w:bookmarkEnd w:id="42"/>
      <w:r w:rsidRPr="00EB7B5A">
        <w:rPr>
          <w:rFonts w:ascii="Times New Roman" w:hAnsi="Times New Roman" w:cs="Times New Roman"/>
          <w:color w:val="000000" w:themeColor="text1"/>
        </w:rPr>
        <w:t xml:space="preserve">: </w:t>
      </w:r>
      <w:r w:rsidRPr="00EB7B5A">
        <w:rPr>
          <w:rFonts w:ascii="Times New Roman" w:hAnsi="Times New Roman" w:cs="Times New Roman"/>
          <w:color w:val="000000" w:themeColor="text1"/>
          <w:kern w:val="16"/>
        </w:rPr>
        <w:t xml:space="preserve">Detailed information </w:t>
      </w:r>
      <w:r w:rsidR="003376BF" w:rsidRPr="00EB7B5A">
        <w:rPr>
          <w:rFonts w:ascii="Times New Roman" w:hAnsi="Times New Roman" w:cs="Times New Roman"/>
          <w:color w:val="000000" w:themeColor="text1"/>
          <w:kern w:val="16"/>
        </w:rPr>
        <w:t>concerning the activities required to perform a</w:t>
      </w:r>
      <w:r w:rsidRPr="00EB7B5A">
        <w:rPr>
          <w:rFonts w:ascii="Times New Roman" w:hAnsi="Times New Roman" w:cs="Times New Roman"/>
          <w:color w:val="000000" w:themeColor="text1"/>
          <w:kern w:val="16"/>
        </w:rPr>
        <w:t xml:space="preserve"> replacement or removal of the complete TPS</w:t>
      </w:r>
      <w:r w:rsidR="003376BF" w:rsidRPr="00EB7B5A">
        <w:rPr>
          <w:rFonts w:ascii="Times New Roman" w:hAnsi="Times New Roman" w:cs="Times New Roman"/>
          <w:color w:val="000000" w:themeColor="text1"/>
          <w:kern w:val="16"/>
        </w:rPr>
        <w:t>15</w:t>
      </w:r>
      <w:r w:rsidRPr="00EB7B5A">
        <w:rPr>
          <w:rFonts w:ascii="Times New Roman" w:hAnsi="Times New Roman" w:cs="Times New Roman"/>
          <w:color w:val="000000" w:themeColor="text1"/>
          <w:kern w:val="16"/>
        </w:rPr>
        <w:t xml:space="preserve">. </w:t>
      </w:r>
    </w:p>
    <w:p w:rsidR="008B121D" w:rsidRPr="00EB7B5A" w:rsidRDefault="001F6951" w:rsidP="008B121D">
      <w:pPr>
        <w:ind w:firstLine="0"/>
        <w:jc w:val="center"/>
        <w:rPr>
          <w:rFonts w:ascii="Times New Roman" w:hAnsi="Times New Roman" w:cs="Times New Roman"/>
          <w:color w:val="000000" w:themeColor="text1"/>
          <w:kern w:val="16"/>
        </w:rPr>
      </w:pPr>
      <w:r w:rsidRPr="00EB7B5A">
        <w:rPr>
          <w:rFonts w:ascii="Times New Roman" w:hAnsi="Times New Roman" w:cs="Times New Roman"/>
          <w:noProof/>
          <w:color w:val="000000" w:themeColor="text1"/>
          <w:kern w:val="16"/>
        </w:rPr>
        <w:lastRenderedPageBreak/>
        <w:drawing>
          <wp:inline distT="0" distB="0" distL="0" distR="0" wp14:anchorId="43B7187D" wp14:editId="62334B26">
            <wp:extent cx="5949315" cy="4413250"/>
            <wp:effectExtent l="0" t="0" r="0" b="6350"/>
            <wp:docPr id="12" name="Picture 11" descr="InterventionL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ventionList.png"/>
                    <pic:cNvPicPr/>
                  </pic:nvPicPr>
                  <pic:blipFill>
                    <a:blip r:embed="rId62">
                      <a:extLst>
                        <a:ext uri="{28A0092B-C50C-407E-A947-70E740481C1C}">
                          <a14:useLocalDpi xmlns:a14="http://schemas.microsoft.com/office/drawing/2010/main" val="0"/>
                        </a:ext>
                      </a:extLst>
                    </a:blip>
                    <a:stretch>
                      <a:fillRect/>
                    </a:stretch>
                  </pic:blipFill>
                  <pic:spPr>
                    <a:xfrm>
                      <a:off x="0" y="0"/>
                      <a:ext cx="5949315" cy="4413250"/>
                    </a:xfrm>
                    <a:prstGeom prst="rect">
                      <a:avLst/>
                    </a:prstGeom>
                  </pic:spPr>
                </pic:pic>
              </a:graphicData>
            </a:graphic>
          </wp:inline>
        </w:drawing>
      </w:r>
    </w:p>
    <w:p w:rsidR="00C3344B" w:rsidRPr="00EB7B5A" w:rsidRDefault="00C3344B" w:rsidP="00955103">
      <w:pPr>
        <w:keepNext/>
        <w:ind w:firstLine="0"/>
        <w:jc w:val="center"/>
        <w:rPr>
          <w:color w:val="000000" w:themeColor="text1"/>
        </w:rPr>
      </w:pPr>
      <w:r w:rsidRPr="00EB7B5A">
        <w:rPr>
          <w:rFonts w:ascii="Times New Roman" w:hAnsi="Times New Roman" w:cs="Times New Roman"/>
          <w:noProof/>
          <w:color w:val="000000" w:themeColor="text1"/>
          <w:kern w:val="16"/>
        </w:rPr>
        <w:lastRenderedPageBreak/>
        <w:drawing>
          <wp:inline distT="0" distB="0" distL="0" distR="0" wp14:anchorId="24EEF82D" wp14:editId="7EB3919D">
            <wp:extent cx="5751261" cy="3240000"/>
            <wp:effectExtent l="0" t="0" r="1905" b="0"/>
            <wp:docPr id="19" name="Picture 13" descr="DummySeptum-InterventionMap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mmySeptum-InterventionMaps1.png"/>
                    <pic:cNvPicPr/>
                  </pic:nvPicPr>
                  <pic:blipFill>
                    <a:blip r:embed="rId63"/>
                    <a:stretch>
                      <a:fillRect/>
                    </a:stretch>
                  </pic:blipFill>
                  <pic:spPr>
                    <a:xfrm>
                      <a:off x="0" y="0"/>
                      <a:ext cx="5751261" cy="3240000"/>
                    </a:xfrm>
                    <a:prstGeom prst="rect">
                      <a:avLst/>
                    </a:prstGeom>
                  </pic:spPr>
                </pic:pic>
              </a:graphicData>
            </a:graphic>
          </wp:inline>
        </w:drawing>
      </w:r>
    </w:p>
    <w:p w:rsidR="00C3344B" w:rsidRPr="00EB7B5A" w:rsidRDefault="00C3344B" w:rsidP="00F12940">
      <w:pPr>
        <w:pStyle w:val="Caption"/>
        <w:ind w:firstLine="0"/>
        <w:rPr>
          <w:rFonts w:ascii="Times New Roman" w:hAnsi="Times New Roman" w:cs="Times New Roman"/>
          <w:b w:val="0"/>
          <w:color w:val="000000" w:themeColor="text1"/>
          <w:kern w:val="16"/>
          <w:sz w:val="22"/>
          <w:szCs w:val="22"/>
        </w:rPr>
      </w:pPr>
      <w:bookmarkStart w:id="43" w:name="_Ref374542544"/>
      <w:r w:rsidRPr="00EB7B5A">
        <w:rPr>
          <w:rFonts w:ascii="Times New Roman" w:hAnsi="Times New Roman" w:cs="Times New Roman"/>
          <w:b w:val="0"/>
          <w:color w:val="000000" w:themeColor="text1"/>
          <w:sz w:val="22"/>
          <w:szCs w:val="22"/>
        </w:rPr>
        <w:t xml:space="preserve">Figure </w:t>
      </w:r>
      <w:r w:rsidR="00841D9C" w:rsidRPr="00EB7B5A">
        <w:rPr>
          <w:rFonts w:ascii="Times New Roman" w:hAnsi="Times New Roman" w:cs="Times New Roman"/>
          <w:b w:val="0"/>
          <w:color w:val="000000" w:themeColor="text1"/>
          <w:sz w:val="22"/>
          <w:szCs w:val="22"/>
        </w:rPr>
        <w:fldChar w:fldCharType="begin"/>
      </w:r>
      <w:r w:rsidR="00841D9C" w:rsidRPr="00EB7B5A">
        <w:rPr>
          <w:rFonts w:ascii="Times New Roman" w:hAnsi="Times New Roman" w:cs="Times New Roman"/>
          <w:b w:val="0"/>
          <w:color w:val="000000" w:themeColor="text1"/>
          <w:sz w:val="22"/>
          <w:szCs w:val="22"/>
        </w:rPr>
        <w:instrText xml:space="preserve"> SEQ Figure \* ARABIC </w:instrText>
      </w:r>
      <w:r w:rsidR="00841D9C" w:rsidRPr="00EB7B5A">
        <w:rPr>
          <w:rFonts w:ascii="Times New Roman" w:hAnsi="Times New Roman" w:cs="Times New Roman"/>
          <w:b w:val="0"/>
          <w:color w:val="000000" w:themeColor="text1"/>
          <w:sz w:val="22"/>
          <w:szCs w:val="22"/>
        </w:rPr>
        <w:fldChar w:fldCharType="separate"/>
      </w:r>
      <w:r w:rsidR="00D840CD">
        <w:rPr>
          <w:rFonts w:ascii="Times New Roman" w:hAnsi="Times New Roman" w:cs="Times New Roman"/>
          <w:b w:val="0"/>
          <w:noProof/>
          <w:color w:val="000000" w:themeColor="text1"/>
          <w:sz w:val="22"/>
          <w:szCs w:val="22"/>
        </w:rPr>
        <w:t>35</w:t>
      </w:r>
      <w:r w:rsidR="00841D9C" w:rsidRPr="00EB7B5A">
        <w:rPr>
          <w:rFonts w:ascii="Times New Roman" w:hAnsi="Times New Roman" w:cs="Times New Roman"/>
          <w:b w:val="0"/>
          <w:noProof/>
          <w:color w:val="000000" w:themeColor="text1"/>
          <w:sz w:val="22"/>
          <w:szCs w:val="22"/>
        </w:rPr>
        <w:fldChar w:fldCharType="end"/>
      </w:r>
      <w:bookmarkEnd w:id="43"/>
      <w:r w:rsidRPr="00EB7B5A">
        <w:rPr>
          <w:rFonts w:ascii="Times New Roman" w:hAnsi="Times New Roman" w:cs="Times New Roman"/>
          <w:b w:val="0"/>
          <w:color w:val="000000" w:themeColor="text1"/>
          <w:sz w:val="22"/>
          <w:szCs w:val="22"/>
        </w:rPr>
        <w:t>: Two-dimensional projections of residual effective dose rates in the x-y plane averaged over the length of Δ</w:t>
      </w:r>
      <w:r w:rsidR="00D37492" w:rsidRPr="00EB7B5A">
        <w:rPr>
          <w:rFonts w:ascii="Times New Roman" w:hAnsi="Times New Roman" w:cs="Times New Roman"/>
          <w:b w:val="0"/>
          <w:color w:val="000000" w:themeColor="text1"/>
          <w:sz w:val="22"/>
          <w:szCs w:val="22"/>
        </w:rPr>
        <w:t> </w:t>
      </w:r>
      <w:r w:rsidRPr="00EB7B5A">
        <w:rPr>
          <w:rFonts w:ascii="Times New Roman" w:hAnsi="Times New Roman" w:cs="Times New Roman"/>
          <w:b w:val="0"/>
          <w:color w:val="000000" w:themeColor="text1"/>
          <w:sz w:val="22"/>
          <w:szCs w:val="22"/>
        </w:rPr>
        <w:t xml:space="preserve">z=110 cm along </w:t>
      </w:r>
      <w:r w:rsidR="00D37492" w:rsidRPr="00EB7B5A">
        <w:rPr>
          <w:rFonts w:ascii="Times New Roman" w:hAnsi="Times New Roman" w:cs="Times New Roman"/>
          <w:b w:val="0"/>
          <w:color w:val="000000" w:themeColor="text1"/>
          <w:sz w:val="22"/>
          <w:szCs w:val="22"/>
        </w:rPr>
        <w:t>SS</w:t>
      </w:r>
      <w:r w:rsidRPr="00EB7B5A">
        <w:rPr>
          <w:rFonts w:ascii="Times New Roman" w:hAnsi="Times New Roman" w:cs="Times New Roman"/>
          <w:b w:val="0"/>
          <w:color w:val="000000" w:themeColor="text1"/>
          <w:sz w:val="22"/>
          <w:szCs w:val="22"/>
        </w:rPr>
        <w:t>15 for 4 different options</w:t>
      </w:r>
      <w:r w:rsidR="00D37492" w:rsidRPr="00EB7B5A">
        <w:rPr>
          <w:rFonts w:ascii="Times New Roman" w:hAnsi="Times New Roman" w:cs="Times New Roman"/>
          <w:b w:val="0"/>
          <w:color w:val="000000" w:themeColor="text1"/>
          <w:sz w:val="22"/>
          <w:szCs w:val="22"/>
        </w:rPr>
        <w:t xml:space="preserve"> for </w:t>
      </w:r>
      <w:r w:rsidRPr="00EB7B5A">
        <w:rPr>
          <w:rFonts w:ascii="Times New Roman" w:hAnsi="Times New Roman" w:cs="Times New Roman"/>
          <w:b w:val="0"/>
          <w:color w:val="000000" w:themeColor="text1"/>
          <w:sz w:val="22"/>
          <w:szCs w:val="22"/>
        </w:rPr>
        <w:t>a cooling period of 3 days</w:t>
      </w:r>
      <w:r w:rsidR="00D37492" w:rsidRPr="00EB7B5A">
        <w:rPr>
          <w:rFonts w:ascii="Times New Roman" w:hAnsi="Times New Roman" w:cs="Times New Roman"/>
          <w:b w:val="0"/>
          <w:color w:val="000000" w:themeColor="text1"/>
          <w:sz w:val="22"/>
          <w:szCs w:val="22"/>
        </w:rPr>
        <w:t>, namely:</w:t>
      </w:r>
      <w:r w:rsidRPr="00EB7B5A">
        <w:rPr>
          <w:rFonts w:ascii="Times New Roman" w:hAnsi="Times New Roman" w:cs="Times New Roman"/>
          <w:b w:val="0"/>
          <w:color w:val="000000" w:themeColor="text1"/>
          <w:sz w:val="22"/>
          <w:szCs w:val="22"/>
        </w:rPr>
        <w:t xml:space="preserve"> i) local shielding in place</w:t>
      </w:r>
      <w:r w:rsidR="00D37492" w:rsidRPr="00EB7B5A">
        <w:rPr>
          <w:rFonts w:ascii="Times New Roman" w:hAnsi="Times New Roman" w:cs="Times New Roman"/>
          <w:b w:val="0"/>
          <w:color w:val="000000" w:themeColor="text1"/>
          <w:sz w:val="22"/>
          <w:szCs w:val="22"/>
        </w:rPr>
        <w:t>;</w:t>
      </w:r>
      <w:r w:rsidRPr="00EB7B5A">
        <w:rPr>
          <w:rFonts w:ascii="Times New Roman" w:hAnsi="Times New Roman" w:cs="Times New Roman"/>
          <w:b w:val="0"/>
          <w:color w:val="000000" w:themeColor="text1"/>
          <w:sz w:val="22"/>
          <w:szCs w:val="22"/>
        </w:rPr>
        <w:t xml:space="preserve"> ii) </w:t>
      </w:r>
      <w:r w:rsidR="00D37492" w:rsidRPr="00EB7B5A">
        <w:rPr>
          <w:rFonts w:ascii="Times New Roman" w:hAnsi="Times New Roman" w:cs="Times New Roman"/>
          <w:b w:val="0"/>
          <w:color w:val="000000" w:themeColor="text1"/>
          <w:sz w:val="22"/>
          <w:szCs w:val="22"/>
        </w:rPr>
        <w:t>top</w:t>
      </w:r>
      <w:r w:rsidRPr="00EB7B5A">
        <w:rPr>
          <w:rFonts w:ascii="Times New Roman" w:hAnsi="Times New Roman" w:cs="Times New Roman"/>
          <w:b w:val="0"/>
          <w:color w:val="000000" w:themeColor="text1"/>
          <w:sz w:val="22"/>
          <w:szCs w:val="22"/>
        </w:rPr>
        <w:t xml:space="preserve"> part of the shielding removed</w:t>
      </w:r>
      <w:r w:rsidR="00D37492" w:rsidRPr="00EB7B5A">
        <w:rPr>
          <w:rFonts w:ascii="Times New Roman" w:hAnsi="Times New Roman" w:cs="Times New Roman"/>
          <w:b w:val="0"/>
          <w:color w:val="000000" w:themeColor="text1"/>
          <w:sz w:val="22"/>
          <w:szCs w:val="22"/>
        </w:rPr>
        <w:t>;</w:t>
      </w:r>
      <w:r w:rsidRPr="00EB7B5A">
        <w:rPr>
          <w:rFonts w:ascii="Times New Roman" w:hAnsi="Times New Roman" w:cs="Times New Roman"/>
          <w:b w:val="0"/>
          <w:color w:val="000000" w:themeColor="text1"/>
          <w:sz w:val="22"/>
          <w:szCs w:val="22"/>
        </w:rPr>
        <w:t xml:space="preserve"> iii) </w:t>
      </w:r>
      <w:r w:rsidR="00D37492" w:rsidRPr="00EB7B5A">
        <w:rPr>
          <w:rFonts w:ascii="Times New Roman" w:hAnsi="Times New Roman" w:cs="Times New Roman"/>
          <w:b w:val="0"/>
          <w:color w:val="000000" w:themeColor="text1"/>
          <w:sz w:val="22"/>
          <w:szCs w:val="22"/>
        </w:rPr>
        <w:t xml:space="preserve">top </w:t>
      </w:r>
      <w:r w:rsidRPr="00EB7B5A">
        <w:rPr>
          <w:rFonts w:ascii="Times New Roman" w:hAnsi="Times New Roman" w:cs="Times New Roman"/>
          <w:b w:val="0"/>
          <w:color w:val="000000" w:themeColor="text1"/>
          <w:sz w:val="22"/>
          <w:szCs w:val="22"/>
        </w:rPr>
        <w:t xml:space="preserve">and </w:t>
      </w:r>
      <w:r w:rsidR="00D37492" w:rsidRPr="00EB7B5A">
        <w:rPr>
          <w:rFonts w:ascii="Times New Roman" w:hAnsi="Times New Roman" w:cs="Times New Roman"/>
          <w:b w:val="0"/>
          <w:color w:val="000000" w:themeColor="text1"/>
          <w:sz w:val="22"/>
          <w:szCs w:val="22"/>
        </w:rPr>
        <w:t>t</w:t>
      </w:r>
      <w:r w:rsidRPr="00EB7B5A">
        <w:rPr>
          <w:rFonts w:ascii="Times New Roman" w:hAnsi="Times New Roman" w:cs="Times New Roman"/>
          <w:b w:val="0"/>
          <w:color w:val="000000" w:themeColor="text1"/>
          <w:sz w:val="22"/>
          <w:szCs w:val="22"/>
        </w:rPr>
        <w:t>wo side blocks removed</w:t>
      </w:r>
      <w:r w:rsidR="00D37492" w:rsidRPr="00EB7B5A">
        <w:rPr>
          <w:rFonts w:ascii="Times New Roman" w:hAnsi="Times New Roman" w:cs="Times New Roman"/>
          <w:b w:val="0"/>
          <w:color w:val="000000" w:themeColor="text1"/>
          <w:sz w:val="22"/>
          <w:szCs w:val="22"/>
        </w:rPr>
        <w:t>;</w:t>
      </w:r>
      <w:r w:rsidRPr="00EB7B5A">
        <w:rPr>
          <w:rFonts w:ascii="Times New Roman" w:hAnsi="Times New Roman" w:cs="Times New Roman"/>
          <w:b w:val="0"/>
          <w:color w:val="000000" w:themeColor="text1"/>
          <w:sz w:val="22"/>
          <w:szCs w:val="22"/>
        </w:rPr>
        <w:t xml:space="preserve"> iv) dummy septum removed.</w:t>
      </w:r>
    </w:p>
    <w:p w:rsidR="00F1565A" w:rsidRPr="00EB7B5A" w:rsidRDefault="001F6951" w:rsidP="00851546">
      <w:pPr>
        <w:rPr>
          <w:rFonts w:ascii="Times New Roman" w:hAnsi="Times New Roman" w:cs="Times New Roman"/>
          <w:color w:val="000000" w:themeColor="text1"/>
          <w:kern w:val="16"/>
        </w:rPr>
      </w:pPr>
      <w:r w:rsidRPr="00EB7B5A">
        <w:rPr>
          <w:rFonts w:ascii="Times New Roman" w:hAnsi="Times New Roman" w:cs="Times New Roman"/>
          <w:color w:val="000000" w:themeColor="text1"/>
          <w:kern w:val="16"/>
        </w:rPr>
        <w:t>In order to make an estimate of the collective an</w:t>
      </w:r>
      <w:r w:rsidR="00046AA8" w:rsidRPr="00EB7B5A">
        <w:rPr>
          <w:rFonts w:ascii="Times New Roman" w:hAnsi="Times New Roman" w:cs="Times New Roman"/>
          <w:color w:val="000000" w:themeColor="text1"/>
          <w:kern w:val="16"/>
        </w:rPr>
        <w:t>d individual doses associated with</w:t>
      </w:r>
      <w:r w:rsidRPr="00EB7B5A">
        <w:rPr>
          <w:rFonts w:ascii="Times New Roman" w:hAnsi="Times New Roman" w:cs="Times New Roman"/>
          <w:color w:val="000000" w:themeColor="text1"/>
          <w:kern w:val="16"/>
        </w:rPr>
        <w:t xml:space="preserve"> the different interventions, in addition to the calculated effective dose rate, a detailed description of the work steps to be accomplished with the associated duration, the location, the number of persons involved as well as the frequency is necessary. An example of such a detailed list for the first three possible interventions indicated in </w:t>
      </w:r>
      <w:r w:rsidR="00A11F4E" w:rsidRPr="00EB7B5A">
        <w:rPr>
          <w:rFonts w:ascii="Times New Roman" w:hAnsi="Times New Roman" w:cs="Times New Roman"/>
          <w:color w:val="000000" w:themeColor="text1"/>
          <w:kern w:val="16"/>
        </w:rPr>
        <w:fldChar w:fldCharType="begin"/>
      </w:r>
      <w:r w:rsidR="00A11F4E" w:rsidRPr="00EB7B5A">
        <w:rPr>
          <w:rFonts w:ascii="Times New Roman" w:hAnsi="Times New Roman" w:cs="Times New Roman"/>
          <w:color w:val="000000" w:themeColor="text1"/>
          <w:kern w:val="16"/>
        </w:rPr>
        <w:instrText xml:space="preserve"> REF _Ref374195936 \h  \* MERGEFORMAT </w:instrText>
      </w:r>
      <w:r w:rsidR="00A11F4E" w:rsidRPr="00EB7B5A">
        <w:rPr>
          <w:rFonts w:ascii="Times New Roman" w:hAnsi="Times New Roman" w:cs="Times New Roman"/>
          <w:color w:val="000000" w:themeColor="text1"/>
          <w:kern w:val="16"/>
        </w:rPr>
      </w:r>
      <w:r w:rsidR="00A11F4E" w:rsidRPr="00EB7B5A">
        <w:rPr>
          <w:rFonts w:ascii="Times New Roman" w:hAnsi="Times New Roman" w:cs="Times New Roman"/>
          <w:color w:val="000000" w:themeColor="text1"/>
          <w:kern w:val="16"/>
        </w:rPr>
        <w:fldChar w:fldCharType="separate"/>
      </w:r>
      <w:r w:rsidR="00A11F4E" w:rsidRPr="00EB7B5A">
        <w:rPr>
          <w:rFonts w:ascii="Times New Roman" w:hAnsi="Times New Roman" w:cs="Times New Roman"/>
          <w:color w:val="000000" w:themeColor="text1"/>
        </w:rPr>
        <w:t xml:space="preserve">Table </w:t>
      </w:r>
      <w:r w:rsidR="00A11F4E" w:rsidRPr="00EB7B5A">
        <w:rPr>
          <w:rFonts w:ascii="Times New Roman" w:hAnsi="Times New Roman" w:cs="Times New Roman"/>
          <w:noProof/>
          <w:color w:val="000000" w:themeColor="text1"/>
        </w:rPr>
        <w:t>1</w:t>
      </w:r>
      <w:r w:rsidR="00A11F4E" w:rsidRPr="00EB7B5A">
        <w:rPr>
          <w:rFonts w:ascii="Times New Roman" w:hAnsi="Times New Roman" w:cs="Times New Roman"/>
          <w:color w:val="000000" w:themeColor="text1"/>
          <w:kern w:val="16"/>
        </w:rPr>
        <w:fldChar w:fldCharType="end"/>
      </w:r>
      <w:r w:rsidRPr="00EB7B5A">
        <w:rPr>
          <w:rFonts w:ascii="Times New Roman" w:hAnsi="Times New Roman" w:cs="Times New Roman"/>
          <w:color w:val="000000" w:themeColor="text1"/>
          <w:kern w:val="16"/>
        </w:rPr>
        <w:t xml:space="preserve">, classified as serious </w:t>
      </w:r>
      <w:r w:rsidR="000315E7" w:rsidRPr="00EB7B5A">
        <w:rPr>
          <w:rFonts w:ascii="Times New Roman" w:hAnsi="Times New Roman" w:cs="Times New Roman"/>
          <w:color w:val="000000" w:themeColor="text1"/>
          <w:kern w:val="16"/>
        </w:rPr>
        <w:t xml:space="preserve">and </w:t>
      </w:r>
      <w:r w:rsidRPr="00EB7B5A">
        <w:rPr>
          <w:rFonts w:ascii="Times New Roman" w:hAnsi="Times New Roman" w:cs="Times New Roman"/>
          <w:color w:val="000000" w:themeColor="text1"/>
          <w:kern w:val="16"/>
        </w:rPr>
        <w:t>for which the replacement</w:t>
      </w:r>
      <w:r w:rsidR="000315E7" w:rsidRPr="00EB7B5A">
        <w:rPr>
          <w:rFonts w:ascii="Times New Roman" w:hAnsi="Times New Roman" w:cs="Times New Roman"/>
          <w:color w:val="000000" w:themeColor="text1"/>
          <w:kern w:val="16"/>
        </w:rPr>
        <w:t xml:space="preserve"> or </w:t>
      </w:r>
      <w:r w:rsidRPr="00EB7B5A">
        <w:rPr>
          <w:rFonts w:ascii="Times New Roman" w:hAnsi="Times New Roman" w:cs="Times New Roman"/>
          <w:color w:val="000000" w:themeColor="text1"/>
          <w:kern w:val="16"/>
        </w:rPr>
        <w:t>removal of the complete TPS15 is required, is shown in</w:t>
      </w:r>
      <w:r w:rsidR="007925F6" w:rsidRPr="00EB7B5A">
        <w:rPr>
          <w:rFonts w:ascii="Times New Roman" w:hAnsi="Times New Roman" w:cs="Times New Roman"/>
          <w:color w:val="000000" w:themeColor="text1"/>
          <w:kern w:val="16"/>
        </w:rPr>
        <w:t xml:space="preserve"> </w:t>
      </w:r>
      <w:r w:rsidR="007925F6" w:rsidRPr="00EB7B5A">
        <w:rPr>
          <w:rFonts w:ascii="Times New Roman" w:hAnsi="Times New Roman" w:cs="Times New Roman"/>
          <w:color w:val="000000" w:themeColor="text1"/>
          <w:kern w:val="16"/>
        </w:rPr>
        <w:fldChar w:fldCharType="begin"/>
      </w:r>
      <w:r w:rsidR="007925F6" w:rsidRPr="00EB7B5A">
        <w:rPr>
          <w:rFonts w:ascii="Times New Roman" w:hAnsi="Times New Roman" w:cs="Times New Roman"/>
          <w:color w:val="000000" w:themeColor="text1"/>
          <w:kern w:val="16"/>
        </w:rPr>
        <w:instrText xml:space="preserve"> REF _Ref374542270 \h </w:instrText>
      </w:r>
      <w:r w:rsidR="007925F6" w:rsidRPr="00EB7B5A">
        <w:rPr>
          <w:rFonts w:ascii="Times New Roman" w:hAnsi="Times New Roman" w:cs="Times New Roman"/>
          <w:color w:val="000000" w:themeColor="text1"/>
          <w:kern w:val="16"/>
        </w:rPr>
      </w:r>
      <w:r w:rsidR="007925F6" w:rsidRPr="00EB7B5A">
        <w:rPr>
          <w:rFonts w:ascii="Times New Roman" w:hAnsi="Times New Roman" w:cs="Times New Roman"/>
          <w:color w:val="000000" w:themeColor="text1"/>
          <w:kern w:val="16"/>
        </w:rPr>
        <w:fldChar w:fldCharType="separate"/>
      </w:r>
      <w:r w:rsidR="007925F6" w:rsidRPr="00EB7B5A">
        <w:rPr>
          <w:rFonts w:ascii="Times New Roman" w:hAnsi="Times New Roman" w:cs="Times New Roman"/>
          <w:color w:val="000000" w:themeColor="text1"/>
        </w:rPr>
        <w:t xml:space="preserve">Table </w:t>
      </w:r>
      <w:r w:rsidR="007925F6" w:rsidRPr="00EB7B5A">
        <w:rPr>
          <w:rFonts w:ascii="Times New Roman" w:hAnsi="Times New Roman" w:cs="Times New Roman"/>
          <w:noProof/>
          <w:color w:val="000000" w:themeColor="text1"/>
        </w:rPr>
        <w:t>7</w:t>
      </w:r>
      <w:r w:rsidR="007925F6" w:rsidRPr="00EB7B5A">
        <w:rPr>
          <w:rFonts w:ascii="Times New Roman" w:hAnsi="Times New Roman" w:cs="Times New Roman"/>
          <w:color w:val="000000" w:themeColor="text1"/>
          <w:kern w:val="16"/>
        </w:rPr>
        <w:fldChar w:fldCharType="end"/>
      </w:r>
      <w:r w:rsidR="007925F6" w:rsidRPr="00EB7B5A">
        <w:rPr>
          <w:rFonts w:ascii="Times New Roman" w:hAnsi="Times New Roman" w:cs="Times New Roman"/>
          <w:color w:val="000000" w:themeColor="text1"/>
          <w:kern w:val="16"/>
        </w:rPr>
        <w:t>.</w:t>
      </w:r>
      <w:r w:rsidRPr="00EB7B5A">
        <w:rPr>
          <w:rFonts w:ascii="Times New Roman" w:hAnsi="Times New Roman" w:cs="Times New Roman"/>
          <w:color w:val="000000" w:themeColor="text1"/>
          <w:kern w:val="16"/>
        </w:rPr>
        <w:t xml:space="preserve"> </w:t>
      </w:r>
      <w:r w:rsidR="00F1565A" w:rsidRPr="00EB7B5A">
        <w:rPr>
          <w:rFonts w:ascii="Times New Roman" w:hAnsi="Times New Roman" w:cs="Times New Roman"/>
          <w:color w:val="000000" w:themeColor="text1"/>
          <w:kern w:val="16"/>
        </w:rPr>
        <w:t>P</w:t>
      </w:r>
      <w:r w:rsidR="003636D3" w:rsidRPr="00EB7B5A">
        <w:rPr>
          <w:rFonts w:ascii="Times New Roman" w:hAnsi="Times New Roman" w:cs="Times New Roman"/>
          <w:color w:val="000000" w:themeColor="text1"/>
          <w:kern w:val="16"/>
        </w:rPr>
        <w:t xml:space="preserve">art of the local shielding </w:t>
      </w:r>
      <w:r w:rsidR="00232DED" w:rsidRPr="00EB7B5A">
        <w:rPr>
          <w:rFonts w:ascii="Times New Roman" w:hAnsi="Times New Roman" w:cs="Times New Roman"/>
          <w:color w:val="000000" w:themeColor="text1"/>
          <w:kern w:val="16"/>
        </w:rPr>
        <w:t xml:space="preserve">blocks, </w:t>
      </w:r>
      <w:r w:rsidR="003636D3" w:rsidRPr="00EB7B5A">
        <w:rPr>
          <w:rFonts w:ascii="Times New Roman" w:hAnsi="Times New Roman" w:cs="Times New Roman"/>
          <w:color w:val="000000" w:themeColor="text1"/>
          <w:kern w:val="16"/>
        </w:rPr>
        <w:t xml:space="preserve">the </w:t>
      </w:r>
      <w:r w:rsidR="009E73E8" w:rsidRPr="00EB7B5A">
        <w:rPr>
          <w:rFonts w:ascii="Times New Roman" w:hAnsi="Times New Roman" w:cs="Times New Roman"/>
          <w:color w:val="000000" w:themeColor="text1"/>
          <w:kern w:val="16"/>
        </w:rPr>
        <w:t>top</w:t>
      </w:r>
      <w:r w:rsidR="003636D3" w:rsidRPr="00EB7B5A">
        <w:rPr>
          <w:rFonts w:ascii="Times New Roman" w:hAnsi="Times New Roman" w:cs="Times New Roman"/>
          <w:color w:val="000000" w:themeColor="text1"/>
          <w:kern w:val="16"/>
        </w:rPr>
        <w:t xml:space="preserve"> and the two side blocks</w:t>
      </w:r>
      <w:r w:rsidR="00232DED" w:rsidRPr="00EB7B5A">
        <w:rPr>
          <w:rFonts w:ascii="Times New Roman" w:hAnsi="Times New Roman" w:cs="Times New Roman"/>
          <w:color w:val="000000" w:themeColor="text1"/>
          <w:kern w:val="16"/>
        </w:rPr>
        <w:t>, have to be dismantled</w:t>
      </w:r>
      <w:r w:rsidR="003636D3" w:rsidRPr="00EB7B5A">
        <w:rPr>
          <w:rFonts w:ascii="Times New Roman" w:hAnsi="Times New Roman" w:cs="Times New Roman"/>
          <w:color w:val="000000" w:themeColor="text1"/>
          <w:kern w:val="16"/>
        </w:rPr>
        <w:t xml:space="preserve"> </w:t>
      </w:r>
      <w:r w:rsidR="00232DED" w:rsidRPr="00EB7B5A">
        <w:rPr>
          <w:rFonts w:ascii="Times New Roman" w:hAnsi="Times New Roman" w:cs="Times New Roman"/>
          <w:color w:val="000000" w:themeColor="text1"/>
          <w:kern w:val="16"/>
        </w:rPr>
        <w:t>(</w:t>
      </w:r>
      <w:r w:rsidR="00F1565A" w:rsidRPr="00EB7B5A">
        <w:rPr>
          <w:rFonts w:ascii="Times New Roman" w:hAnsi="Times New Roman" w:cs="Times New Roman"/>
          <w:color w:val="000000" w:themeColor="text1"/>
          <w:kern w:val="16"/>
        </w:rPr>
        <w:t>the local shielding w</w:t>
      </w:r>
      <w:r w:rsidR="009E73E8" w:rsidRPr="00EB7B5A">
        <w:rPr>
          <w:rFonts w:ascii="Times New Roman" w:hAnsi="Times New Roman" w:cs="Times New Roman"/>
          <w:color w:val="000000" w:themeColor="text1"/>
          <w:kern w:val="16"/>
        </w:rPr>
        <w:t>ithout</w:t>
      </w:r>
      <w:r w:rsidR="00F1565A" w:rsidRPr="00EB7B5A">
        <w:rPr>
          <w:rFonts w:ascii="Times New Roman" w:hAnsi="Times New Roman" w:cs="Times New Roman"/>
          <w:color w:val="000000" w:themeColor="text1"/>
          <w:kern w:val="16"/>
        </w:rPr>
        <w:t xml:space="preserve"> these block</w:t>
      </w:r>
      <w:r w:rsidR="005D48DF" w:rsidRPr="00EB7B5A">
        <w:rPr>
          <w:rFonts w:ascii="Times New Roman" w:hAnsi="Times New Roman" w:cs="Times New Roman"/>
          <w:color w:val="000000" w:themeColor="text1"/>
          <w:kern w:val="16"/>
        </w:rPr>
        <w:t>s</w:t>
      </w:r>
      <w:r w:rsidR="00F1565A" w:rsidRPr="00EB7B5A">
        <w:rPr>
          <w:rFonts w:ascii="Times New Roman" w:hAnsi="Times New Roman" w:cs="Times New Roman"/>
          <w:color w:val="000000" w:themeColor="text1"/>
          <w:kern w:val="16"/>
        </w:rPr>
        <w:t xml:space="preserve"> is shown in the two figures of </w:t>
      </w:r>
      <w:r w:rsidR="009E73E8" w:rsidRPr="00EB7B5A">
        <w:rPr>
          <w:rFonts w:ascii="Times New Roman" w:hAnsi="Times New Roman" w:cs="Times New Roman"/>
          <w:color w:val="000000" w:themeColor="text1"/>
          <w:kern w:val="16"/>
        </w:rPr>
        <w:fldChar w:fldCharType="begin"/>
      </w:r>
      <w:r w:rsidR="009E73E8" w:rsidRPr="00EB7B5A">
        <w:rPr>
          <w:rFonts w:ascii="Times New Roman" w:hAnsi="Times New Roman" w:cs="Times New Roman"/>
          <w:color w:val="000000" w:themeColor="text1"/>
          <w:kern w:val="16"/>
        </w:rPr>
        <w:instrText xml:space="preserve"> REF _Ref374542270 \h </w:instrText>
      </w:r>
      <w:r w:rsidR="009E73E8" w:rsidRPr="00EB7B5A">
        <w:rPr>
          <w:rFonts w:ascii="Times New Roman" w:hAnsi="Times New Roman" w:cs="Times New Roman"/>
          <w:color w:val="000000" w:themeColor="text1"/>
          <w:kern w:val="16"/>
        </w:rPr>
      </w:r>
      <w:r w:rsidR="009E73E8" w:rsidRPr="00EB7B5A">
        <w:rPr>
          <w:rFonts w:ascii="Times New Roman" w:hAnsi="Times New Roman" w:cs="Times New Roman"/>
          <w:color w:val="000000" w:themeColor="text1"/>
          <w:kern w:val="16"/>
        </w:rPr>
        <w:fldChar w:fldCharType="separate"/>
      </w:r>
      <w:r w:rsidR="009E73E8" w:rsidRPr="00EB7B5A">
        <w:rPr>
          <w:rFonts w:ascii="Times New Roman" w:hAnsi="Times New Roman" w:cs="Times New Roman"/>
          <w:color w:val="000000" w:themeColor="text1"/>
        </w:rPr>
        <w:t>Table </w:t>
      </w:r>
      <w:r w:rsidR="009E73E8" w:rsidRPr="00EB7B5A">
        <w:rPr>
          <w:rFonts w:ascii="Times New Roman" w:hAnsi="Times New Roman" w:cs="Times New Roman"/>
          <w:noProof/>
          <w:color w:val="000000" w:themeColor="text1"/>
        </w:rPr>
        <w:t>7</w:t>
      </w:r>
      <w:r w:rsidR="009E73E8" w:rsidRPr="00EB7B5A">
        <w:rPr>
          <w:rFonts w:ascii="Times New Roman" w:hAnsi="Times New Roman" w:cs="Times New Roman"/>
          <w:color w:val="000000" w:themeColor="text1"/>
          <w:kern w:val="16"/>
        </w:rPr>
        <w:fldChar w:fldCharType="end"/>
      </w:r>
      <w:r w:rsidR="00F1565A" w:rsidRPr="00EB7B5A">
        <w:rPr>
          <w:rFonts w:ascii="Times New Roman" w:hAnsi="Times New Roman" w:cs="Times New Roman"/>
          <w:color w:val="000000" w:themeColor="text1"/>
          <w:kern w:val="16"/>
        </w:rPr>
        <w:t>). Quite some effort has been</w:t>
      </w:r>
      <w:r w:rsidR="00CE23AE" w:rsidRPr="00EB7B5A">
        <w:rPr>
          <w:rFonts w:ascii="Times New Roman" w:hAnsi="Times New Roman" w:cs="Times New Roman"/>
          <w:color w:val="000000" w:themeColor="text1"/>
          <w:kern w:val="16"/>
        </w:rPr>
        <w:t xml:space="preserve"> spent to design the shielding according to the ALARA principle. For example</w:t>
      </w:r>
      <w:r w:rsidR="00F1565A" w:rsidRPr="00EB7B5A">
        <w:rPr>
          <w:rFonts w:ascii="Times New Roman" w:hAnsi="Times New Roman" w:cs="Times New Roman"/>
          <w:color w:val="000000" w:themeColor="text1"/>
          <w:kern w:val="16"/>
        </w:rPr>
        <w:t xml:space="preserve">, </w:t>
      </w:r>
      <w:r w:rsidR="004C74CB" w:rsidRPr="00EB7B5A">
        <w:rPr>
          <w:rFonts w:ascii="Times New Roman" w:hAnsi="Times New Roman" w:cs="Times New Roman"/>
          <w:color w:val="000000" w:themeColor="text1"/>
          <w:kern w:val="16"/>
        </w:rPr>
        <w:t xml:space="preserve">the final </w:t>
      </w:r>
      <w:r w:rsidR="00F1565A" w:rsidRPr="00EB7B5A">
        <w:rPr>
          <w:rFonts w:ascii="Times New Roman" w:hAnsi="Times New Roman" w:cs="Times New Roman"/>
          <w:color w:val="000000" w:themeColor="text1"/>
          <w:kern w:val="16"/>
        </w:rPr>
        <w:t xml:space="preserve">shielding </w:t>
      </w:r>
      <w:r w:rsidR="00CE23AE" w:rsidRPr="00EB7B5A">
        <w:rPr>
          <w:rFonts w:ascii="Times New Roman" w:hAnsi="Times New Roman" w:cs="Times New Roman"/>
          <w:color w:val="000000" w:themeColor="text1"/>
          <w:kern w:val="16"/>
        </w:rPr>
        <w:t xml:space="preserve">layout </w:t>
      </w:r>
      <w:r w:rsidR="00F1565A" w:rsidRPr="00EB7B5A">
        <w:rPr>
          <w:rFonts w:ascii="Times New Roman" w:hAnsi="Times New Roman" w:cs="Times New Roman"/>
          <w:color w:val="000000" w:themeColor="text1"/>
          <w:kern w:val="16"/>
        </w:rPr>
        <w:t xml:space="preserve">has been optimized such that </w:t>
      </w:r>
      <w:r w:rsidR="00CE23AE" w:rsidRPr="00EB7B5A">
        <w:rPr>
          <w:rFonts w:ascii="Times New Roman" w:hAnsi="Times New Roman" w:cs="Times New Roman"/>
          <w:color w:val="000000" w:themeColor="text1"/>
          <w:kern w:val="16"/>
        </w:rPr>
        <w:t>the two flanges (</w:t>
      </w:r>
      <w:r w:rsidR="00F1565A" w:rsidRPr="00EB7B5A">
        <w:rPr>
          <w:rFonts w:ascii="Times New Roman" w:hAnsi="Times New Roman" w:cs="Times New Roman"/>
          <w:color w:val="000000" w:themeColor="text1"/>
          <w:kern w:val="16"/>
        </w:rPr>
        <w:t xml:space="preserve">position </w:t>
      </w:r>
      <w:r w:rsidR="00CE23AE" w:rsidRPr="00EB7B5A">
        <w:rPr>
          <w:rFonts w:ascii="Times New Roman" w:hAnsi="Times New Roman" w:cs="Times New Roman"/>
          <w:color w:val="000000" w:themeColor="text1"/>
          <w:kern w:val="16"/>
        </w:rPr>
        <w:t xml:space="preserve">indicated in the lower figure of </w:t>
      </w:r>
      <w:r w:rsidR="00FE6138" w:rsidRPr="00EB7B5A">
        <w:rPr>
          <w:rFonts w:ascii="Times New Roman" w:hAnsi="Times New Roman" w:cs="Times New Roman"/>
          <w:color w:val="000000" w:themeColor="text1"/>
          <w:kern w:val="16"/>
        </w:rPr>
        <w:fldChar w:fldCharType="begin"/>
      </w:r>
      <w:r w:rsidR="00FE6138" w:rsidRPr="00EB7B5A">
        <w:rPr>
          <w:rFonts w:ascii="Times New Roman" w:hAnsi="Times New Roman" w:cs="Times New Roman"/>
          <w:color w:val="000000" w:themeColor="text1"/>
          <w:kern w:val="16"/>
        </w:rPr>
        <w:instrText xml:space="preserve"> REF _Ref374542270 \h </w:instrText>
      </w:r>
      <w:r w:rsidR="00FE6138" w:rsidRPr="00EB7B5A">
        <w:rPr>
          <w:rFonts w:ascii="Times New Roman" w:hAnsi="Times New Roman" w:cs="Times New Roman"/>
          <w:color w:val="000000" w:themeColor="text1"/>
          <w:kern w:val="16"/>
        </w:rPr>
      </w:r>
      <w:r w:rsidR="00FE6138" w:rsidRPr="00EB7B5A">
        <w:rPr>
          <w:rFonts w:ascii="Times New Roman" w:hAnsi="Times New Roman" w:cs="Times New Roman"/>
          <w:color w:val="000000" w:themeColor="text1"/>
          <w:kern w:val="16"/>
        </w:rPr>
        <w:fldChar w:fldCharType="separate"/>
      </w:r>
      <w:r w:rsidR="00FE6138" w:rsidRPr="00EB7B5A">
        <w:rPr>
          <w:rFonts w:ascii="Times New Roman" w:hAnsi="Times New Roman" w:cs="Times New Roman"/>
          <w:color w:val="000000" w:themeColor="text1"/>
        </w:rPr>
        <w:t xml:space="preserve">Table </w:t>
      </w:r>
      <w:r w:rsidR="00FE6138" w:rsidRPr="00EB7B5A">
        <w:rPr>
          <w:rFonts w:ascii="Times New Roman" w:hAnsi="Times New Roman" w:cs="Times New Roman"/>
          <w:noProof/>
          <w:color w:val="000000" w:themeColor="text1"/>
        </w:rPr>
        <w:t>7</w:t>
      </w:r>
      <w:r w:rsidR="00FE6138" w:rsidRPr="00EB7B5A">
        <w:rPr>
          <w:rFonts w:ascii="Times New Roman" w:hAnsi="Times New Roman" w:cs="Times New Roman"/>
          <w:color w:val="000000" w:themeColor="text1"/>
          <w:kern w:val="16"/>
        </w:rPr>
        <w:fldChar w:fldCharType="end"/>
      </w:r>
      <w:r w:rsidR="00CE23AE" w:rsidRPr="00EB7B5A">
        <w:rPr>
          <w:rFonts w:ascii="Times New Roman" w:hAnsi="Times New Roman" w:cs="Times New Roman"/>
          <w:color w:val="000000" w:themeColor="text1"/>
          <w:kern w:val="16"/>
        </w:rPr>
        <w:t xml:space="preserve">) </w:t>
      </w:r>
      <w:r w:rsidR="002F0F62" w:rsidRPr="00EB7B5A">
        <w:rPr>
          <w:rFonts w:ascii="Times New Roman" w:hAnsi="Times New Roman" w:cs="Times New Roman"/>
          <w:color w:val="000000" w:themeColor="text1"/>
          <w:kern w:val="16"/>
        </w:rPr>
        <w:t>could be</w:t>
      </w:r>
      <w:r w:rsidR="00CE23AE" w:rsidRPr="00EB7B5A">
        <w:rPr>
          <w:rFonts w:ascii="Times New Roman" w:hAnsi="Times New Roman" w:cs="Times New Roman"/>
          <w:color w:val="000000" w:themeColor="text1"/>
          <w:kern w:val="16"/>
        </w:rPr>
        <w:t xml:space="preserve"> removed with the shielding in place</w:t>
      </w:r>
      <w:r w:rsidR="00F1565A" w:rsidRPr="00EB7B5A">
        <w:rPr>
          <w:rFonts w:ascii="Times New Roman" w:hAnsi="Times New Roman" w:cs="Times New Roman"/>
          <w:color w:val="000000" w:themeColor="text1"/>
          <w:kern w:val="16"/>
        </w:rPr>
        <w:t>.</w:t>
      </w:r>
      <w:r w:rsidR="004C74CB" w:rsidRPr="00EB7B5A">
        <w:rPr>
          <w:rFonts w:ascii="Times New Roman" w:hAnsi="Times New Roman" w:cs="Times New Roman"/>
          <w:color w:val="000000" w:themeColor="text1"/>
          <w:kern w:val="16"/>
        </w:rPr>
        <w:t xml:space="preserve"> </w:t>
      </w:r>
      <w:r w:rsidR="00F1565A" w:rsidRPr="00EB7B5A">
        <w:rPr>
          <w:rFonts w:ascii="Times New Roman" w:hAnsi="Times New Roman" w:cs="Times New Roman"/>
          <w:color w:val="000000" w:themeColor="text1"/>
          <w:kern w:val="16"/>
        </w:rPr>
        <w:t>This will reduce</w:t>
      </w:r>
      <w:r w:rsidR="00CE23AE" w:rsidRPr="00EB7B5A">
        <w:rPr>
          <w:rFonts w:ascii="Times New Roman" w:hAnsi="Times New Roman" w:cs="Times New Roman"/>
          <w:color w:val="000000" w:themeColor="text1"/>
          <w:kern w:val="16"/>
        </w:rPr>
        <w:t xml:space="preserve"> the dose delivered to person</w:t>
      </w:r>
      <w:r w:rsidR="004C74CB" w:rsidRPr="00EB7B5A">
        <w:rPr>
          <w:rFonts w:ascii="Times New Roman" w:hAnsi="Times New Roman" w:cs="Times New Roman"/>
          <w:color w:val="000000" w:themeColor="text1"/>
          <w:kern w:val="16"/>
        </w:rPr>
        <w:t>nel</w:t>
      </w:r>
      <w:r w:rsidR="00F1565A" w:rsidRPr="00EB7B5A">
        <w:rPr>
          <w:rFonts w:ascii="Times New Roman" w:hAnsi="Times New Roman" w:cs="Times New Roman"/>
          <w:color w:val="000000" w:themeColor="text1"/>
          <w:kern w:val="16"/>
        </w:rPr>
        <w:t xml:space="preserve"> executing this work</w:t>
      </w:r>
      <w:r w:rsidR="004C74CB" w:rsidRPr="00EB7B5A">
        <w:rPr>
          <w:rFonts w:ascii="Times New Roman" w:hAnsi="Times New Roman" w:cs="Times New Roman"/>
          <w:color w:val="000000" w:themeColor="text1"/>
          <w:kern w:val="16"/>
        </w:rPr>
        <w:t xml:space="preserve"> by a factor of two. For </w:t>
      </w:r>
      <w:r w:rsidR="00F1565A" w:rsidRPr="00EB7B5A">
        <w:rPr>
          <w:rFonts w:ascii="Times New Roman" w:hAnsi="Times New Roman" w:cs="Times New Roman"/>
          <w:color w:val="000000" w:themeColor="text1"/>
          <w:kern w:val="16"/>
        </w:rPr>
        <w:t xml:space="preserve">the </w:t>
      </w:r>
      <w:r w:rsidR="004C74CB" w:rsidRPr="00EB7B5A">
        <w:rPr>
          <w:rFonts w:ascii="Times New Roman" w:hAnsi="Times New Roman" w:cs="Times New Roman"/>
          <w:color w:val="000000" w:themeColor="text1"/>
          <w:kern w:val="16"/>
        </w:rPr>
        <w:t>other activities</w:t>
      </w:r>
      <w:r w:rsidR="00F1565A" w:rsidRPr="00EB7B5A">
        <w:rPr>
          <w:rFonts w:ascii="Times New Roman" w:hAnsi="Times New Roman" w:cs="Times New Roman"/>
          <w:color w:val="000000" w:themeColor="text1"/>
          <w:kern w:val="16"/>
        </w:rPr>
        <w:t>,</w:t>
      </w:r>
      <w:r w:rsidR="00B711F1" w:rsidRPr="00EB7B5A">
        <w:rPr>
          <w:rFonts w:ascii="Times New Roman" w:hAnsi="Times New Roman" w:cs="Times New Roman"/>
          <w:color w:val="000000" w:themeColor="text1"/>
          <w:kern w:val="16"/>
        </w:rPr>
        <w:t xml:space="preserve"> for which</w:t>
      </w:r>
      <w:r w:rsidR="00CE23AE" w:rsidRPr="00EB7B5A">
        <w:rPr>
          <w:rFonts w:ascii="Times New Roman" w:hAnsi="Times New Roman" w:cs="Times New Roman"/>
          <w:color w:val="000000" w:themeColor="text1"/>
          <w:kern w:val="16"/>
        </w:rPr>
        <w:t xml:space="preserve"> </w:t>
      </w:r>
      <w:r w:rsidR="00D948F5" w:rsidRPr="00EB7B5A">
        <w:rPr>
          <w:rFonts w:ascii="Times New Roman" w:hAnsi="Times New Roman" w:cs="Times New Roman"/>
          <w:color w:val="000000" w:themeColor="text1"/>
          <w:kern w:val="16"/>
        </w:rPr>
        <w:t xml:space="preserve">dismantling of </w:t>
      </w:r>
      <w:r w:rsidR="00CE23AE" w:rsidRPr="00EB7B5A">
        <w:rPr>
          <w:rFonts w:ascii="Times New Roman" w:hAnsi="Times New Roman" w:cs="Times New Roman"/>
          <w:color w:val="000000" w:themeColor="text1"/>
          <w:kern w:val="16"/>
        </w:rPr>
        <w:t>part</w:t>
      </w:r>
      <w:r w:rsidR="00D948F5" w:rsidRPr="00EB7B5A">
        <w:rPr>
          <w:rFonts w:ascii="Times New Roman" w:hAnsi="Times New Roman" w:cs="Times New Roman"/>
          <w:color w:val="000000" w:themeColor="text1"/>
          <w:kern w:val="16"/>
        </w:rPr>
        <w:t xml:space="preserve"> of the shielding</w:t>
      </w:r>
      <w:r w:rsidR="00CE23AE" w:rsidRPr="00EB7B5A">
        <w:rPr>
          <w:rFonts w:ascii="Times New Roman" w:hAnsi="Times New Roman" w:cs="Times New Roman"/>
          <w:color w:val="000000" w:themeColor="text1"/>
          <w:kern w:val="16"/>
        </w:rPr>
        <w:t xml:space="preserve"> is require</w:t>
      </w:r>
      <w:r w:rsidR="004C74CB" w:rsidRPr="00EB7B5A">
        <w:rPr>
          <w:rFonts w:ascii="Times New Roman" w:hAnsi="Times New Roman" w:cs="Times New Roman"/>
          <w:color w:val="000000" w:themeColor="text1"/>
          <w:kern w:val="16"/>
        </w:rPr>
        <w:t xml:space="preserve">d, the </w:t>
      </w:r>
      <w:r w:rsidR="00D948F5" w:rsidRPr="00EB7B5A">
        <w:rPr>
          <w:rFonts w:ascii="Times New Roman" w:hAnsi="Times New Roman" w:cs="Times New Roman"/>
          <w:color w:val="000000" w:themeColor="text1"/>
          <w:kern w:val="16"/>
        </w:rPr>
        <w:t>remaining blocks h</w:t>
      </w:r>
      <w:r w:rsidR="00F1565A" w:rsidRPr="00EB7B5A">
        <w:rPr>
          <w:rFonts w:ascii="Times New Roman" w:hAnsi="Times New Roman" w:cs="Times New Roman"/>
          <w:color w:val="000000" w:themeColor="text1"/>
          <w:kern w:val="16"/>
        </w:rPr>
        <w:t xml:space="preserve">ave </w:t>
      </w:r>
      <w:r w:rsidR="005D48DF" w:rsidRPr="00EB7B5A">
        <w:rPr>
          <w:rFonts w:ascii="Times New Roman" w:hAnsi="Times New Roman" w:cs="Times New Roman"/>
          <w:color w:val="000000" w:themeColor="text1"/>
          <w:kern w:val="16"/>
        </w:rPr>
        <w:t xml:space="preserve">a </w:t>
      </w:r>
      <w:r w:rsidR="00FE6138" w:rsidRPr="00EB7B5A">
        <w:rPr>
          <w:rFonts w:ascii="Times New Roman" w:hAnsi="Times New Roman" w:cs="Times New Roman"/>
          <w:color w:val="000000" w:themeColor="text1"/>
          <w:kern w:val="16"/>
        </w:rPr>
        <w:t>minimum height of 1.4 </w:t>
      </w:r>
      <w:r w:rsidR="00F1565A" w:rsidRPr="00EB7B5A">
        <w:rPr>
          <w:rFonts w:ascii="Times New Roman" w:hAnsi="Times New Roman" w:cs="Times New Roman"/>
          <w:color w:val="000000" w:themeColor="text1"/>
          <w:kern w:val="16"/>
        </w:rPr>
        <w:t>m,</w:t>
      </w:r>
      <w:r w:rsidR="00D948F5" w:rsidRPr="00EB7B5A">
        <w:rPr>
          <w:rFonts w:ascii="Times New Roman" w:hAnsi="Times New Roman" w:cs="Times New Roman"/>
          <w:color w:val="000000" w:themeColor="text1"/>
          <w:kern w:val="16"/>
        </w:rPr>
        <w:t xml:space="preserve"> providing effective protection from exposure during interventions. </w:t>
      </w:r>
      <w:r w:rsidR="00283583" w:rsidRPr="00EB7B5A">
        <w:rPr>
          <w:rFonts w:ascii="Times New Roman" w:hAnsi="Times New Roman" w:cs="Times New Roman"/>
          <w:color w:val="000000" w:themeColor="text1"/>
          <w:kern w:val="16"/>
        </w:rPr>
        <w:t>The TPS</w:t>
      </w:r>
      <w:r w:rsidR="00B711F1" w:rsidRPr="00EB7B5A">
        <w:rPr>
          <w:rFonts w:ascii="Times New Roman" w:hAnsi="Times New Roman" w:cs="Times New Roman"/>
          <w:color w:val="000000" w:themeColor="text1"/>
          <w:kern w:val="16"/>
        </w:rPr>
        <w:t>15</w:t>
      </w:r>
      <w:r w:rsidR="00283583" w:rsidRPr="00EB7B5A">
        <w:rPr>
          <w:rFonts w:ascii="Times New Roman" w:hAnsi="Times New Roman" w:cs="Times New Roman"/>
          <w:color w:val="000000" w:themeColor="text1"/>
          <w:kern w:val="16"/>
        </w:rPr>
        <w:t xml:space="preserve"> has also been designed according to the ALARA principle</w:t>
      </w:r>
      <w:r w:rsidR="005D48DF" w:rsidRPr="00EB7B5A">
        <w:rPr>
          <w:rFonts w:ascii="Times New Roman" w:hAnsi="Times New Roman" w:cs="Times New Roman"/>
          <w:color w:val="000000" w:themeColor="text1"/>
          <w:kern w:val="16"/>
        </w:rPr>
        <w:t>,</w:t>
      </w:r>
      <w:r w:rsidR="00283583" w:rsidRPr="00EB7B5A">
        <w:rPr>
          <w:rFonts w:ascii="Times New Roman" w:hAnsi="Times New Roman" w:cs="Times New Roman"/>
          <w:color w:val="000000" w:themeColor="text1"/>
          <w:kern w:val="16"/>
        </w:rPr>
        <w:t xml:space="preserve"> with </w:t>
      </w:r>
      <w:r w:rsidR="005D48DF" w:rsidRPr="00EB7B5A">
        <w:rPr>
          <w:rFonts w:ascii="Times New Roman" w:hAnsi="Times New Roman" w:cs="Times New Roman"/>
          <w:color w:val="000000" w:themeColor="text1"/>
          <w:kern w:val="16"/>
        </w:rPr>
        <w:t xml:space="preserve">a </w:t>
      </w:r>
      <w:r w:rsidR="00283583" w:rsidRPr="00EB7B5A">
        <w:rPr>
          <w:rFonts w:ascii="Times New Roman" w:hAnsi="Times New Roman" w:cs="Times New Roman"/>
          <w:color w:val="000000" w:themeColor="text1"/>
          <w:kern w:val="16"/>
        </w:rPr>
        <w:t>possibilit</w:t>
      </w:r>
      <w:r w:rsidR="00FE6138" w:rsidRPr="00EB7B5A">
        <w:rPr>
          <w:rFonts w:ascii="Times New Roman" w:hAnsi="Times New Roman" w:cs="Times New Roman"/>
          <w:color w:val="000000" w:themeColor="text1"/>
          <w:kern w:val="16"/>
        </w:rPr>
        <w:t xml:space="preserve">y of rapid exchange due to the </w:t>
      </w:r>
      <w:r w:rsidR="00283583" w:rsidRPr="00EB7B5A">
        <w:rPr>
          <w:rFonts w:ascii="Times New Roman" w:hAnsi="Times New Roman" w:cs="Times New Roman"/>
          <w:color w:val="000000" w:themeColor="text1"/>
          <w:kern w:val="16"/>
        </w:rPr>
        <w:t>plug and play support system.</w:t>
      </w:r>
    </w:p>
    <w:p w:rsidR="00377C2B" w:rsidRPr="00EB7B5A" w:rsidRDefault="00B650BF" w:rsidP="00C3344B">
      <w:pPr>
        <w:rPr>
          <w:rFonts w:ascii="Times New Roman" w:hAnsi="Times New Roman" w:cs="Times New Roman"/>
          <w:color w:val="000000" w:themeColor="text1"/>
          <w:kern w:val="16"/>
        </w:rPr>
      </w:pPr>
      <w:r w:rsidRPr="00EB7B5A">
        <w:rPr>
          <w:rFonts w:ascii="Times New Roman" w:hAnsi="Times New Roman" w:cs="Times New Roman"/>
          <w:color w:val="000000" w:themeColor="text1"/>
          <w:kern w:val="16"/>
        </w:rPr>
        <w:t>As already mentioned, on</w:t>
      </w:r>
      <w:r w:rsidR="00D33DAE" w:rsidRPr="00EB7B5A">
        <w:rPr>
          <w:rFonts w:ascii="Times New Roman" w:hAnsi="Times New Roman" w:cs="Times New Roman"/>
          <w:color w:val="000000" w:themeColor="text1"/>
          <w:kern w:val="16"/>
        </w:rPr>
        <w:t>e</w:t>
      </w:r>
      <w:r w:rsidRPr="00EB7B5A">
        <w:rPr>
          <w:rFonts w:ascii="Times New Roman" w:hAnsi="Times New Roman" w:cs="Times New Roman"/>
          <w:color w:val="000000" w:themeColor="text1"/>
          <w:kern w:val="16"/>
        </w:rPr>
        <w:t xml:space="preserve"> way</w:t>
      </w:r>
      <w:r w:rsidR="008D6647" w:rsidRPr="00EB7B5A">
        <w:rPr>
          <w:rFonts w:ascii="Times New Roman" w:hAnsi="Times New Roman" w:cs="Times New Roman"/>
          <w:color w:val="000000" w:themeColor="text1"/>
          <w:kern w:val="16"/>
        </w:rPr>
        <w:t xml:space="preserve"> to </w:t>
      </w:r>
      <w:r w:rsidR="0036049E" w:rsidRPr="00EB7B5A">
        <w:rPr>
          <w:rFonts w:ascii="Times New Roman" w:hAnsi="Times New Roman" w:cs="Times New Roman"/>
          <w:color w:val="000000" w:themeColor="text1"/>
          <w:kern w:val="16"/>
        </w:rPr>
        <w:t>assess</w:t>
      </w:r>
      <w:r w:rsidR="008D6647" w:rsidRPr="00EB7B5A">
        <w:rPr>
          <w:rFonts w:ascii="Times New Roman" w:hAnsi="Times New Roman" w:cs="Times New Roman"/>
          <w:color w:val="000000" w:themeColor="text1"/>
          <w:kern w:val="16"/>
        </w:rPr>
        <w:t xml:space="preserve"> the </w:t>
      </w:r>
      <w:r w:rsidR="0036049E" w:rsidRPr="00EB7B5A">
        <w:rPr>
          <w:rFonts w:ascii="Times New Roman" w:hAnsi="Times New Roman" w:cs="Times New Roman"/>
          <w:color w:val="000000" w:themeColor="text1"/>
          <w:kern w:val="16"/>
        </w:rPr>
        <w:t>values of</w:t>
      </w:r>
      <w:r w:rsidR="008D6647" w:rsidRPr="00EB7B5A">
        <w:rPr>
          <w:rFonts w:ascii="Times New Roman" w:hAnsi="Times New Roman" w:cs="Times New Roman"/>
          <w:color w:val="000000" w:themeColor="text1"/>
          <w:kern w:val="16"/>
        </w:rPr>
        <w:t xml:space="preserve"> </w:t>
      </w:r>
      <w:r w:rsidR="0036049E" w:rsidRPr="00EB7B5A">
        <w:rPr>
          <w:rFonts w:ascii="Times New Roman" w:hAnsi="Times New Roman" w:cs="Times New Roman"/>
          <w:color w:val="000000" w:themeColor="text1"/>
          <w:kern w:val="16"/>
        </w:rPr>
        <w:t xml:space="preserve">accumulated </w:t>
      </w:r>
      <w:r w:rsidR="008D6647" w:rsidRPr="00EB7B5A">
        <w:rPr>
          <w:rFonts w:ascii="Times New Roman" w:hAnsi="Times New Roman" w:cs="Times New Roman"/>
          <w:color w:val="000000" w:themeColor="text1"/>
          <w:kern w:val="16"/>
        </w:rPr>
        <w:t>individual and collective doses for each work step during the replacement of the complete TPS15</w:t>
      </w:r>
      <w:r w:rsidR="0036049E" w:rsidRPr="00EB7B5A">
        <w:rPr>
          <w:rFonts w:ascii="Times New Roman" w:hAnsi="Times New Roman" w:cs="Times New Roman"/>
          <w:color w:val="000000" w:themeColor="text1"/>
          <w:kern w:val="16"/>
        </w:rPr>
        <w:t xml:space="preserve"> system</w:t>
      </w:r>
      <w:r w:rsidRPr="00EB7B5A">
        <w:rPr>
          <w:rFonts w:ascii="Times New Roman" w:hAnsi="Times New Roman" w:cs="Times New Roman"/>
          <w:color w:val="000000" w:themeColor="text1"/>
          <w:kern w:val="16"/>
        </w:rPr>
        <w:t xml:space="preserve"> </w:t>
      </w:r>
      <w:r w:rsidR="00D33DAE" w:rsidRPr="00EB7B5A">
        <w:rPr>
          <w:rFonts w:ascii="Times New Roman" w:hAnsi="Times New Roman" w:cs="Times New Roman"/>
          <w:color w:val="000000" w:themeColor="text1"/>
          <w:kern w:val="16"/>
        </w:rPr>
        <w:t>is</w:t>
      </w:r>
      <w:r w:rsidR="008D6647" w:rsidRPr="00EB7B5A">
        <w:rPr>
          <w:rFonts w:ascii="Times New Roman" w:hAnsi="Times New Roman" w:cs="Times New Roman"/>
          <w:color w:val="000000" w:themeColor="text1"/>
          <w:kern w:val="16"/>
        </w:rPr>
        <w:t xml:space="preserve"> to</w:t>
      </w:r>
      <w:r w:rsidR="0057081C" w:rsidRPr="00EB7B5A">
        <w:rPr>
          <w:rFonts w:ascii="Times New Roman" w:hAnsi="Times New Roman" w:cs="Times New Roman"/>
          <w:color w:val="000000" w:themeColor="text1"/>
          <w:kern w:val="16"/>
        </w:rPr>
        <w:t xml:space="preserve"> use</w:t>
      </w:r>
      <w:r w:rsidR="0036049E" w:rsidRPr="00EB7B5A">
        <w:rPr>
          <w:rFonts w:ascii="Times New Roman" w:hAnsi="Times New Roman" w:cs="Times New Roman"/>
          <w:color w:val="000000" w:themeColor="text1"/>
          <w:kern w:val="16"/>
        </w:rPr>
        <w:t xml:space="preserve"> the</w:t>
      </w:r>
      <w:r w:rsidR="008D6647" w:rsidRPr="00EB7B5A">
        <w:rPr>
          <w:rFonts w:ascii="Times New Roman" w:hAnsi="Times New Roman" w:cs="Times New Roman"/>
          <w:color w:val="000000" w:themeColor="text1"/>
          <w:kern w:val="16"/>
        </w:rPr>
        <w:t xml:space="preserve"> three-dimensional residual effective </w:t>
      </w:r>
      <w:r w:rsidR="0036049E" w:rsidRPr="00EB7B5A">
        <w:rPr>
          <w:rFonts w:ascii="Times New Roman" w:hAnsi="Times New Roman" w:cs="Times New Roman"/>
          <w:color w:val="000000" w:themeColor="text1"/>
          <w:kern w:val="16"/>
        </w:rPr>
        <w:t xml:space="preserve">dose rate maps </w:t>
      </w:r>
      <w:r w:rsidR="000350B6" w:rsidRPr="00EB7B5A">
        <w:rPr>
          <w:rFonts w:ascii="Times New Roman" w:hAnsi="Times New Roman" w:cs="Times New Roman"/>
          <w:color w:val="000000" w:themeColor="text1"/>
          <w:kern w:val="16"/>
        </w:rPr>
        <w:t xml:space="preserve">calculated </w:t>
      </w:r>
      <w:r w:rsidR="0036049E" w:rsidRPr="00EB7B5A">
        <w:rPr>
          <w:rFonts w:ascii="Times New Roman" w:hAnsi="Times New Roman" w:cs="Times New Roman"/>
          <w:color w:val="000000" w:themeColor="text1"/>
          <w:kern w:val="16"/>
        </w:rPr>
        <w:t xml:space="preserve">with FLUKA. </w:t>
      </w:r>
      <w:r w:rsidR="005111A0" w:rsidRPr="00EB7B5A">
        <w:rPr>
          <w:rFonts w:ascii="Times New Roman" w:hAnsi="Times New Roman" w:cs="Times New Roman"/>
          <w:color w:val="000000" w:themeColor="text1"/>
          <w:kern w:val="16"/>
        </w:rPr>
        <w:t>However,</w:t>
      </w:r>
      <w:r w:rsidR="0036049E" w:rsidRPr="00EB7B5A">
        <w:rPr>
          <w:rFonts w:ascii="Times New Roman" w:hAnsi="Times New Roman" w:cs="Times New Roman"/>
          <w:color w:val="000000" w:themeColor="text1"/>
          <w:kern w:val="16"/>
        </w:rPr>
        <w:t xml:space="preserve"> in this </w:t>
      </w:r>
      <w:r w:rsidR="004B3661" w:rsidRPr="00EB7B5A">
        <w:rPr>
          <w:rFonts w:ascii="Times New Roman" w:hAnsi="Times New Roman" w:cs="Times New Roman"/>
          <w:color w:val="000000" w:themeColor="text1"/>
          <w:kern w:val="16"/>
        </w:rPr>
        <w:t xml:space="preserve">particular </w:t>
      </w:r>
      <w:r w:rsidR="0036049E" w:rsidRPr="00EB7B5A">
        <w:rPr>
          <w:rFonts w:ascii="Times New Roman" w:hAnsi="Times New Roman" w:cs="Times New Roman"/>
          <w:color w:val="000000" w:themeColor="text1"/>
          <w:kern w:val="16"/>
        </w:rPr>
        <w:t xml:space="preserve">case quite some computation is needed, since these matrixes should be calculated for </w:t>
      </w:r>
      <w:r w:rsidR="000350B6" w:rsidRPr="00EB7B5A">
        <w:rPr>
          <w:rFonts w:ascii="Times New Roman" w:hAnsi="Times New Roman" w:cs="Times New Roman"/>
          <w:color w:val="000000" w:themeColor="text1"/>
          <w:kern w:val="16"/>
        </w:rPr>
        <w:t xml:space="preserve">each cooling time considered and in </w:t>
      </w:r>
      <w:r w:rsidR="0036049E" w:rsidRPr="00EB7B5A">
        <w:rPr>
          <w:rFonts w:ascii="Times New Roman" w:hAnsi="Times New Roman" w:cs="Times New Roman"/>
          <w:color w:val="000000" w:themeColor="text1"/>
          <w:kern w:val="16"/>
        </w:rPr>
        <w:t xml:space="preserve">the following </w:t>
      </w:r>
      <w:r w:rsidR="000350B6" w:rsidRPr="00EB7B5A">
        <w:rPr>
          <w:rFonts w:ascii="Times New Roman" w:hAnsi="Times New Roman" w:cs="Times New Roman"/>
          <w:color w:val="000000" w:themeColor="text1"/>
          <w:kern w:val="16"/>
        </w:rPr>
        <w:t>geometrical configurations</w:t>
      </w:r>
      <w:r w:rsidR="0036049E" w:rsidRPr="00EB7B5A">
        <w:rPr>
          <w:rFonts w:ascii="Times New Roman" w:hAnsi="Times New Roman" w:cs="Times New Roman"/>
          <w:color w:val="000000" w:themeColor="text1"/>
          <w:kern w:val="16"/>
        </w:rPr>
        <w:t>:</w:t>
      </w:r>
      <w:r w:rsidR="000350B6" w:rsidRPr="00EB7B5A">
        <w:rPr>
          <w:rFonts w:ascii="Times New Roman" w:hAnsi="Times New Roman" w:cs="Times New Roman"/>
          <w:color w:val="000000" w:themeColor="text1"/>
          <w:kern w:val="16"/>
        </w:rPr>
        <w:t xml:space="preserve"> </w:t>
      </w:r>
      <w:r w:rsidR="00B711F1" w:rsidRPr="00EB7B5A">
        <w:rPr>
          <w:rFonts w:ascii="Times New Roman" w:hAnsi="Times New Roman" w:cs="Times New Roman"/>
          <w:color w:val="000000" w:themeColor="text1"/>
          <w:kern w:val="16"/>
        </w:rPr>
        <w:t xml:space="preserve">i) </w:t>
      </w:r>
      <w:r w:rsidR="0036049E" w:rsidRPr="00EB7B5A">
        <w:rPr>
          <w:rFonts w:ascii="Times New Roman" w:hAnsi="Times New Roman" w:cs="Times New Roman"/>
          <w:color w:val="000000" w:themeColor="text1"/>
          <w:kern w:val="16"/>
        </w:rPr>
        <w:t xml:space="preserve">local </w:t>
      </w:r>
      <w:r w:rsidR="008D6647" w:rsidRPr="00EB7B5A">
        <w:rPr>
          <w:rFonts w:ascii="Times New Roman" w:hAnsi="Times New Roman" w:cs="Times New Roman"/>
          <w:color w:val="000000" w:themeColor="text1"/>
          <w:kern w:val="16"/>
        </w:rPr>
        <w:t>shielding in place</w:t>
      </w:r>
      <w:r w:rsidR="005111A0" w:rsidRPr="00EB7B5A">
        <w:rPr>
          <w:rFonts w:ascii="Times New Roman" w:hAnsi="Times New Roman" w:cs="Times New Roman"/>
          <w:color w:val="000000" w:themeColor="text1"/>
          <w:kern w:val="16"/>
        </w:rPr>
        <w:t>;</w:t>
      </w:r>
      <w:r w:rsidR="008D6647" w:rsidRPr="00EB7B5A">
        <w:rPr>
          <w:rFonts w:ascii="Times New Roman" w:hAnsi="Times New Roman" w:cs="Times New Roman"/>
          <w:color w:val="000000" w:themeColor="text1"/>
          <w:kern w:val="16"/>
        </w:rPr>
        <w:t xml:space="preserve"> </w:t>
      </w:r>
      <w:r w:rsidR="00E24B6D" w:rsidRPr="00EB7B5A">
        <w:rPr>
          <w:rFonts w:ascii="Times New Roman" w:hAnsi="Times New Roman" w:cs="Times New Roman"/>
          <w:color w:val="000000" w:themeColor="text1"/>
          <w:kern w:val="16"/>
        </w:rPr>
        <w:t xml:space="preserve">ii) </w:t>
      </w:r>
      <w:r w:rsidR="005111A0" w:rsidRPr="00EB7B5A">
        <w:rPr>
          <w:rFonts w:ascii="Times New Roman" w:hAnsi="Times New Roman" w:cs="Times New Roman"/>
          <w:color w:val="000000" w:themeColor="text1"/>
          <w:kern w:val="16"/>
        </w:rPr>
        <w:t>top</w:t>
      </w:r>
      <w:r w:rsidR="008D6647" w:rsidRPr="00EB7B5A">
        <w:rPr>
          <w:rFonts w:ascii="Times New Roman" w:hAnsi="Times New Roman" w:cs="Times New Roman"/>
          <w:color w:val="000000" w:themeColor="text1"/>
          <w:kern w:val="16"/>
        </w:rPr>
        <w:t xml:space="preserve"> part of the shielding removed</w:t>
      </w:r>
      <w:r w:rsidR="005111A0" w:rsidRPr="00EB7B5A">
        <w:rPr>
          <w:rFonts w:ascii="Times New Roman" w:hAnsi="Times New Roman" w:cs="Times New Roman"/>
          <w:color w:val="000000" w:themeColor="text1"/>
          <w:kern w:val="16"/>
        </w:rPr>
        <w:t>;</w:t>
      </w:r>
      <w:r w:rsidR="008D6647" w:rsidRPr="00EB7B5A">
        <w:rPr>
          <w:rFonts w:ascii="Times New Roman" w:hAnsi="Times New Roman" w:cs="Times New Roman"/>
          <w:color w:val="000000" w:themeColor="text1"/>
          <w:kern w:val="16"/>
        </w:rPr>
        <w:t xml:space="preserve"> </w:t>
      </w:r>
      <w:r w:rsidR="00E24B6D" w:rsidRPr="00EB7B5A">
        <w:rPr>
          <w:rFonts w:ascii="Times New Roman" w:hAnsi="Times New Roman" w:cs="Times New Roman"/>
          <w:color w:val="000000" w:themeColor="text1"/>
          <w:kern w:val="16"/>
        </w:rPr>
        <w:t xml:space="preserve">iii) </w:t>
      </w:r>
      <w:r w:rsidR="0036049E" w:rsidRPr="00EB7B5A">
        <w:rPr>
          <w:rFonts w:ascii="Times New Roman" w:hAnsi="Times New Roman" w:cs="Times New Roman"/>
          <w:color w:val="000000" w:themeColor="text1"/>
          <w:kern w:val="16"/>
        </w:rPr>
        <w:t>to</w:t>
      </w:r>
      <w:r w:rsidR="005111A0" w:rsidRPr="00EB7B5A">
        <w:rPr>
          <w:rFonts w:ascii="Times New Roman" w:hAnsi="Times New Roman" w:cs="Times New Roman"/>
          <w:color w:val="000000" w:themeColor="text1"/>
          <w:kern w:val="16"/>
        </w:rPr>
        <w:t>p</w:t>
      </w:r>
      <w:r w:rsidR="0036049E" w:rsidRPr="00EB7B5A">
        <w:rPr>
          <w:rFonts w:ascii="Times New Roman" w:hAnsi="Times New Roman" w:cs="Times New Roman"/>
          <w:color w:val="000000" w:themeColor="text1"/>
          <w:kern w:val="16"/>
        </w:rPr>
        <w:t xml:space="preserve"> and two side shielding blocks removed</w:t>
      </w:r>
      <w:r w:rsidR="005111A0" w:rsidRPr="00EB7B5A">
        <w:rPr>
          <w:rFonts w:ascii="Times New Roman" w:hAnsi="Times New Roman" w:cs="Times New Roman"/>
          <w:color w:val="000000" w:themeColor="text1"/>
          <w:kern w:val="16"/>
        </w:rPr>
        <w:t>;</w:t>
      </w:r>
      <w:r w:rsidR="00E24B6D" w:rsidRPr="00EB7B5A">
        <w:rPr>
          <w:rFonts w:ascii="Times New Roman" w:hAnsi="Times New Roman" w:cs="Times New Roman"/>
          <w:color w:val="000000" w:themeColor="text1"/>
          <w:kern w:val="16"/>
        </w:rPr>
        <w:t xml:space="preserve"> iv) </w:t>
      </w:r>
      <w:r w:rsidR="0036049E" w:rsidRPr="00EB7B5A">
        <w:rPr>
          <w:rFonts w:ascii="Times New Roman" w:hAnsi="Times New Roman" w:cs="Times New Roman"/>
          <w:color w:val="000000" w:themeColor="text1"/>
          <w:kern w:val="16"/>
        </w:rPr>
        <w:t xml:space="preserve">dummy septum </w:t>
      </w:r>
      <w:r w:rsidR="005111A0" w:rsidRPr="00EB7B5A">
        <w:rPr>
          <w:rFonts w:ascii="Times New Roman" w:hAnsi="Times New Roman" w:cs="Times New Roman"/>
          <w:color w:val="000000" w:themeColor="text1"/>
          <w:kern w:val="16"/>
        </w:rPr>
        <w:t>r</w:t>
      </w:r>
      <w:r w:rsidR="00FC1143" w:rsidRPr="00EB7B5A">
        <w:rPr>
          <w:rFonts w:ascii="Times New Roman" w:hAnsi="Times New Roman" w:cs="Times New Roman"/>
          <w:color w:val="000000" w:themeColor="text1"/>
          <w:kern w:val="16"/>
        </w:rPr>
        <w:t xml:space="preserve">emoved. </w:t>
      </w:r>
      <w:r w:rsidR="00E24B6D" w:rsidRPr="00EB7B5A">
        <w:rPr>
          <w:rFonts w:ascii="Times New Roman" w:hAnsi="Times New Roman" w:cs="Times New Roman"/>
          <w:color w:val="000000" w:themeColor="text1"/>
          <w:kern w:val="16"/>
        </w:rPr>
        <w:t xml:space="preserve">For each of the four </w:t>
      </w:r>
      <w:r w:rsidR="00E24B6D" w:rsidRPr="00EB7B5A">
        <w:rPr>
          <w:rFonts w:ascii="Times New Roman" w:hAnsi="Times New Roman" w:cs="Times New Roman"/>
          <w:color w:val="000000" w:themeColor="text1"/>
          <w:kern w:val="16"/>
        </w:rPr>
        <w:lastRenderedPageBreak/>
        <w:t>situations, example</w:t>
      </w:r>
      <w:r w:rsidR="00386F05" w:rsidRPr="00EB7B5A">
        <w:rPr>
          <w:rFonts w:ascii="Times New Roman" w:hAnsi="Times New Roman" w:cs="Times New Roman"/>
          <w:color w:val="000000" w:themeColor="text1"/>
          <w:kern w:val="16"/>
        </w:rPr>
        <w:t>s</w:t>
      </w:r>
      <w:r w:rsidR="00E24B6D" w:rsidRPr="00EB7B5A">
        <w:rPr>
          <w:rFonts w:ascii="Times New Roman" w:hAnsi="Times New Roman" w:cs="Times New Roman"/>
          <w:color w:val="000000" w:themeColor="text1"/>
          <w:kern w:val="16"/>
        </w:rPr>
        <w:t xml:space="preserve"> </w:t>
      </w:r>
      <w:r w:rsidR="00386F05" w:rsidRPr="00EB7B5A">
        <w:rPr>
          <w:rFonts w:ascii="Times New Roman" w:hAnsi="Times New Roman" w:cs="Times New Roman"/>
          <w:color w:val="000000" w:themeColor="text1"/>
          <w:kern w:val="16"/>
        </w:rPr>
        <w:t xml:space="preserve">after </w:t>
      </w:r>
      <w:r w:rsidR="00F824DA" w:rsidRPr="00EB7B5A">
        <w:rPr>
          <w:rFonts w:ascii="Times New Roman" w:hAnsi="Times New Roman" w:cs="Times New Roman"/>
          <w:color w:val="000000" w:themeColor="text1"/>
          <w:kern w:val="16"/>
        </w:rPr>
        <w:t xml:space="preserve">a </w:t>
      </w:r>
      <w:r w:rsidR="00236917" w:rsidRPr="00EB7B5A">
        <w:rPr>
          <w:rFonts w:ascii="Times New Roman" w:hAnsi="Times New Roman" w:cs="Times New Roman"/>
          <w:color w:val="000000" w:themeColor="text1"/>
          <w:kern w:val="16"/>
        </w:rPr>
        <w:t>cooling time of 3 </w:t>
      </w:r>
      <w:r w:rsidR="00386F05" w:rsidRPr="00EB7B5A">
        <w:rPr>
          <w:rFonts w:ascii="Times New Roman" w:hAnsi="Times New Roman" w:cs="Times New Roman"/>
          <w:color w:val="000000" w:themeColor="text1"/>
          <w:kern w:val="16"/>
        </w:rPr>
        <w:t xml:space="preserve">days </w:t>
      </w:r>
      <w:r w:rsidR="00E24B6D" w:rsidRPr="00EB7B5A">
        <w:rPr>
          <w:rFonts w:ascii="Times New Roman" w:hAnsi="Times New Roman" w:cs="Times New Roman"/>
          <w:color w:val="000000" w:themeColor="text1"/>
          <w:kern w:val="16"/>
        </w:rPr>
        <w:t>of t</w:t>
      </w:r>
      <w:r w:rsidR="002A15C0" w:rsidRPr="00EB7B5A">
        <w:rPr>
          <w:rFonts w:ascii="Times New Roman" w:hAnsi="Times New Roman" w:cs="Times New Roman"/>
          <w:color w:val="000000" w:themeColor="text1"/>
          <w:kern w:val="16"/>
        </w:rPr>
        <w:t xml:space="preserve">he two-dimensional projections of residual effective dose rates in </w:t>
      </w:r>
      <w:r w:rsidR="00F824DA" w:rsidRPr="00EB7B5A">
        <w:rPr>
          <w:rFonts w:ascii="Times New Roman" w:hAnsi="Times New Roman" w:cs="Times New Roman"/>
          <w:color w:val="000000" w:themeColor="text1"/>
          <w:kern w:val="16"/>
        </w:rPr>
        <w:t xml:space="preserve">the </w:t>
      </w:r>
      <w:r w:rsidR="002A15C0" w:rsidRPr="00EB7B5A">
        <w:rPr>
          <w:rFonts w:ascii="Times New Roman" w:hAnsi="Times New Roman" w:cs="Times New Roman"/>
          <w:color w:val="000000" w:themeColor="text1"/>
          <w:kern w:val="16"/>
        </w:rPr>
        <w:t>x-y plane</w:t>
      </w:r>
      <w:r w:rsidR="00F824DA" w:rsidRPr="00EB7B5A">
        <w:rPr>
          <w:rFonts w:ascii="Times New Roman" w:hAnsi="Times New Roman" w:cs="Times New Roman"/>
          <w:color w:val="000000" w:themeColor="text1"/>
          <w:kern w:val="16"/>
        </w:rPr>
        <w:t>,</w:t>
      </w:r>
      <w:r w:rsidR="002A15C0" w:rsidRPr="00EB7B5A">
        <w:rPr>
          <w:rFonts w:ascii="Times New Roman" w:hAnsi="Times New Roman" w:cs="Times New Roman"/>
          <w:color w:val="000000" w:themeColor="text1"/>
          <w:kern w:val="16"/>
        </w:rPr>
        <w:t xml:space="preserve"> averaged over the length of Δ</w:t>
      </w:r>
      <w:r w:rsidR="00236917" w:rsidRPr="00EB7B5A">
        <w:rPr>
          <w:rFonts w:ascii="Times New Roman" w:hAnsi="Times New Roman" w:cs="Times New Roman"/>
          <w:color w:val="000000" w:themeColor="text1"/>
          <w:kern w:val="16"/>
        </w:rPr>
        <w:t> </w:t>
      </w:r>
      <w:r w:rsidR="002A15C0" w:rsidRPr="00EB7B5A">
        <w:rPr>
          <w:rFonts w:ascii="Times New Roman" w:hAnsi="Times New Roman" w:cs="Times New Roman"/>
          <w:color w:val="000000" w:themeColor="text1"/>
          <w:kern w:val="16"/>
        </w:rPr>
        <w:t xml:space="preserve">z=110 cm along </w:t>
      </w:r>
      <w:r w:rsidR="00236917" w:rsidRPr="00EB7B5A">
        <w:rPr>
          <w:rFonts w:ascii="Times New Roman" w:hAnsi="Times New Roman" w:cs="Times New Roman"/>
          <w:color w:val="000000" w:themeColor="text1"/>
          <w:kern w:val="16"/>
        </w:rPr>
        <w:t>SS</w:t>
      </w:r>
      <w:r w:rsidR="002A15C0" w:rsidRPr="00EB7B5A">
        <w:rPr>
          <w:rFonts w:ascii="Times New Roman" w:hAnsi="Times New Roman" w:cs="Times New Roman"/>
          <w:color w:val="000000" w:themeColor="text1"/>
          <w:kern w:val="16"/>
        </w:rPr>
        <w:t>15</w:t>
      </w:r>
      <w:r w:rsidR="00386F05" w:rsidRPr="00EB7B5A">
        <w:rPr>
          <w:rFonts w:ascii="Times New Roman" w:hAnsi="Times New Roman" w:cs="Times New Roman"/>
          <w:color w:val="000000" w:themeColor="text1"/>
          <w:kern w:val="16"/>
        </w:rPr>
        <w:t xml:space="preserve">, </w:t>
      </w:r>
      <w:r w:rsidR="002A15C0" w:rsidRPr="00EB7B5A">
        <w:rPr>
          <w:rFonts w:ascii="Times New Roman" w:hAnsi="Times New Roman" w:cs="Times New Roman"/>
          <w:color w:val="000000" w:themeColor="text1"/>
          <w:kern w:val="16"/>
        </w:rPr>
        <w:t>are shown</w:t>
      </w:r>
      <w:r w:rsidR="00E24B6D" w:rsidRPr="00EB7B5A">
        <w:rPr>
          <w:rFonts w:ascii="Times New Roman" w:hAnsi="Times New Roman" w:cs="Times New Roman"/>
          <w:color w:val="000000" w:themeColor="text1"/>
          <w:kern w:val="16"/>
        </w:rPr>
        <w:t xml:space="preserve"> in </w:t>
      </w:r>
      <w:r w:rsidR="00C56FD5" w:rsidRPr="00EB7B5A">
        <w:rPr>
          <w:rFonts w:ascii="Times New Roman" w:hAnsi="Times New Roman" w:cs="Times New Roman"/>
          <w:color w:val="000000" w:themeColor="text1"/>
          <w:kern w:val="16"/>
        </w:rPr>
        <w:fldChar w:fldCharType="begin"/>
      </w:r>
      <w:r w:rsidR="00C56FD5" w:rsidRPr="00EB7B5A">
        <w:rPr>
          <w:rFonts w:ascii="Times New Roman" w:hAnsi="Times New Roman" w:cs="Times New Roman"/>
          <w:color w:val="000000" w:themeColor="text1"/>
          <w:kern w:val="16"/>
        </w:rPr>
        <w:instrText xml:space="preserve"> REF _Ref374542544 \h  \* MERGEFORMAT </w:instrText>
      </w:r>
      <w:r w:rsidR="00C56FD5" w:rsidRPr="00EB7B5A">
        <w:rPr>
          <w:rFonts w:ascii="Times New Roman" w:hAnsi="Times New Roman" w:cs="Times New Roman"/>
          <w:color w:val="000000" w:themeColor="text1"/>
          <w:kern w:val="16"/>
        </w:rPr>
      </w:r>
      <w:r w:rsidR="00C56FD5" w:rsidRPr="00EB7B5A">
        <w:rPr>
          <w:rFonts w:ascii="Times New Roman" w:hAnsi="Times New Roman" w:cs="Times New Roman"/>
          <w:color w:val="000000" w:themeColor="text1"/>
          <w:kern w:val="16"/>
        </w:rPr>
        <w:fldChar w:fldCharType="separate"/>
      </w:r>
      <w:r w:rsidR="00D840CD">
        <w:rPr>
          <w:rFonts w:ascii="Times New Roman" w:hAnsi="Times New Roman" w:cs="Times New Roman"/>
          <w:color w:val="000000" w:themeColor="text1"/>
        </w:rPr>
        <w:t>Fig. </w:t>
      </w:r>
      <w:r w:rsidR="00D840CD" w:rsidRPr="00D840CD">
        <w:rPr>
          <w:rFonts w:ascii="Times New Roman" w:hAnsi="Times New Roman" w:cs="Times New Roman"/>
          <w:color w:val="000000" w:themeColor="text1"/>
        </w:rPr>
        <w:t>35</w:t>
      </w:r>
      <w:r w:rsidR="00C56FD5" w:rsidRPr="00EB7B5A">
        <w:rPr>
          <w:rFonts w:ascii="Times New Roman" w:hAnsi="Times New Roman" w:cs="Times New Roman"/>
          <w:color w:val="000000" w:themeColor="text1"/>
          <w:kern w:val="16"/>
        </w:rPr>
        <w:fldChar w:fldCharType="end"/>
      </w:r>
      <w:r w:rsidR="00E24B6D" w:rsidRPr="00EB7B5A">
        <w:rPr>
          <w:rFonts w:ascii="Times New Roman" w:hAnsi="Times New Roman" w:cs="Times New Roman"/>
          <w:color w:val="000000" w:themeColor="text1"/>
          <w:kern w:val="16"/>
        </w:rPr>
        <w:t>.</w:t>
      </w:r>
    </w:p>
    <w:p w:rsidR="00F12940" w:rsidRPr="00EB7B5A" w:rsidRDefault="00F12940" w:rsidP="00F12940">
      <w:pPr>
        <w:pStyle w:val="Caption"/>
        <w:ind w:firstLine="0"/>
        <w:rPr>
          <w:rFonts w:ascii="Times New Roman" w:hAnsi="Times New Roman" w:cs="Times New Roman"/>
          <w:b w:val="0"/>
          <w:color w:val="000000" w:themeColor="text1"/>
          <w:kern w:val="16"/>
          <w:sz w:val="22"/>
          <w:szCs w:val="22"/>
        </w:rPr>
      </w:pPr>
      <w:bookmarkStart w:id="44" w:name="_Ref374542209"/>
      <w:r w:rsidRPr="00EB7B5A">
        <w:rPr>
          <w:rFonts w:ascii="Times New Roman" w:hAnsi="Times New Roman" w:cs="Times New Roman"/>
          <w:b w:val="0"/>
          <w:color w:val="000000" w:themeColor="text1"/>
          <w:sz w:val="22"/>
          <w:szCs w:val="22"/>
        </w:rPr>
        <w:t xml:space="preserve">Table </w:t>
      </w:r>
      <w:r w:rsidRPr="00EB7B5A">
        <w:rPr>
          <w:rFonts w:ascii="Times New Roman" w:hAnsi="Times New Roman" w:cs="Times New Roman"/>
          <w:b w:val="0"/>
          <w:color w:val="000000" w:themeColor="text1"/>
          <w:sz w:val="22"/>
          <w:szCs w:val="22"/>
        </w:rPr>
        <w:fldChar w:fldCharType="begin"/>
      </w:r>
      <w:r w:rsidRPr="00EB7B5A">
        <w:rPr>
          <w:rFonts w:ascii="Times New Roman" w:hAnsi="Times New Roman" w:cs="Times New Roman"/>
          <w:b w:val="0"/>
          <w:color w:val="000000" w:themeColor="text1"/>
          <w:sz w:val="22"/>
          <w:szCs w:val="22"/>
        </w:rPr>
        <w:instrText xml:space="preserve"> SEQ Table \* ARABIC </w:instrText>
      </w:r>
      <w:r w:rsidRPr="00EB7B5A">
        <w:rPr>
          <w:rFonts w:ascii="Times New Roman" w:hAnsi="Times New Roman" w:cs="Times New Roman"/>
          <w:b w:val="0"/>
          <w:color w:val="000000" w:themeColor="text1"/>
          <w:sz w:val="22"/>
          <w:szCs w:val="22"/>
        </w:rPr>
        <w:fldChar w:fldCharType="separate"/>
      </w:r>
      <w:r w:rsidR="007026EE" w:rsidRPr="00EB7B5A">
        <w:rPr>
          <w:rFonts w:ascii="Times New Roman" w:hAnsi="Times New Roman" w:cs="Times New Roman"/>
          <w:b w:val="0"/>
          <w:noProof/>
          <w:color w:val="000000" w:themeColor="text1"/>
          <w:sz w:val="22"/>
          <w:szCs w:val="22"/>
        </w:rPr>
        <w:t>8</w:t>
      </w:r>
      <w:r w:rsidRPr="00EB7B5A">
        <w:rPr>
          <w:rFonts w:ascii="Times New Roman" w:hAnsi="Times New Roman" w:cs="Times New Roman"/>
          <w:b w:val="0"/>
          <w:color w:val="000000" w:themeColor="text1"/>
          <w:sz w:val="22"/>
          <w:szCs w:val="22"/>
        </w:rPr>
        <w:fldChar w:fldCharType="end"/>
      </w:r>
      <w:bookmarkEnd w:id="44"/>
      <w:r w:rsidRPr="00EB7B5A">
        <w:rPr>
          <w:rFonts w:ascii="Times New Roman" w:hAnsi="Times New Roman" w:cs="Times New Roman"/>
          <w:b w:val="0"/>
          <w:color w:val="000000" w:themeColor="text1"/>
          <w:sz w:val="22"/>
          <w:szCs w:val="22"/>
        </w:rPr>
        <w:t xml:space="preserve">: </w:t>
      </w:r>
      <w:r w:rsidRPr="00EB7B5A">
        <w:rPr>
          <w:rFonts w:ascii="Times New Roman" w:hAnsi="Times New Roman" w:cs="Times New Roman"/>
          <w:b w:val="0"/>
          <w:color w:val="000000" w:themeColor="text1"/>
          <w:kern w:val="16"/>
          <w:sz w:val="22"/>
          <w:szCs w:val="22"/>
        </w:rPr>
        <w:t xml:space="preserve">Accumulated dose per person for each work step </w:t>
      </w:r>
      <w:r w:rsidR="00E150AE" w:rsidRPr="00EB7B5A">
        <w:rPr>
          <w:rFonts w:ascii="Times New Roman" w:hAnsi="Times New Roman" w:cs="Times New Roman"/>
          <w:b w:val="0"/>
          <w:color w:val="000000" w:themeColor="text1"/>
          <w:kern w:val="16"/>
          <w:sz w:val="22"/>
          <w:szCs w:val="22"/>
        </w:rPr>
        <w:t xml:space="preserve">required to </w:t>
      </w:r>
      <w:r w:rsidRPr="00EB7B5A">
        <w:rPr>
          <w:rFonts w:ascii="Times New Roman" w:hAnsi="Times New Roman" w:cs="Times New Roman"/>
          <w:b w:val="0"/>
          <w:color w:val="000000" w:themeColor="text1"/>
          <w:kern w:val="16"/>
          <w:sz w:val="22"/>
          <w:szCs w:val="22"/>
        </w:rPr>
        <w:t xml:space="preserve">replace TPS15 </w:t>
      </w:r>
      <w:r w:rsidR="00E150AE" w:rsidRPr="00EB7B5A">
        <w:rPr>
          <w:rFonts w:ascii="Times New Roman" w:hAnsi="Times New Roman" w:cs="Times New Roman"/>
          <w:b w:val="0"/>
          <w:color w:val="000000" w:themeColor="text1"/>
          <w:kern w:val="16"/>
          <w:sz w:val="22"/>
          <w:szCs w:val="22"/>
        </w:rPr>
        <w:t>in the case of cooling time of 1 </w:t>
      </w:r>
      <w:r w:rsidRPr="00EB7B5A">
        <w:rPr>
          <w:rFonts w:ascii="Times New Roman" w:hAnsi="Times New Roman" w:cs="Times New Roman"/>
          <w:b w:val="0"/>
          <w:color w:val="000000" w:themeColor="text1"/>
          <w:kern w:val="16"/>
          <w:sz w:val="22"/>
          <w:szCs w:val="22"/>
        </w:rPr>
        <w:t>hour.</w:t>
      </w:r>
    </w:p>
    <w:p w:rsidR="00672C74" w:rsidRPr="00EB7B5A" w:rsidRDefault="00672C74" w:rsidP="00A7411E">
      <w:pPr>
        <w:ind w:firstLine="0"/>
        <w:jc w:val="center"/>
        <w:rPr>
          <w:rFonts w:ascii="Times New Roman" w:hAnsi="Times New Roman" w:cs="Times New Roman"/>
          <w:color w:val="000000" w:themeColor="text1"/>
          <w:kern w:val="16"/>
        </w:rPr>
      </w:pPr>
      <w:r w:rsidRPr="00EB7B5A">
        <w:rPr>
          <w:rFonts w:ascii="Times New Roman" w:hAnsi="Times New Roman" w:cs="Times New Roman"/>
          <w:noProof/>
          <w:color w:val="000000" w:themeColor="text1"/>
          <w:kern w:val="16"/>
        </w:rPr>
        <w:drawing>
          <wp:inline distT="0" distB="0" distL="0" distR="0" wp14:anchorId="2B89204F" wp14:editId="46A92F58">
            <wp:extent cx="5731771" cy="3566160"/>
            <wp:effectExtent l="0" t="0" r="2540" b="0"/>
            <wp:docPr id="15" name="Picture 14" descr="Intervention-CoolingTime1h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vention-CoolingTime1hour.png"/>
                    <pic:cNvPicPr/>
                  </pic:nvPicPr>
                  <pic:blipFill>
                    <a:blip r:embed="rId64"/>
                    <a:stretch>
                      <a:fillRect/>
                    </a:stretch>
                  </pic:blipFill>
                  <pic:spPr>
                    <a:xfrm>
                      <a:off x="0" y="0"/>
                      <a:ext cx="5731771" cy="3566160"/>
                    </a:xfrm>
                    <a:prstGeom prst="rect">
                      <a:avLst/>
                    </a:prstGeom>
                  </pic:spPr>
                </pic:pic>
              </a:graphicData>
            </a:graphic>
          </wp:inline>
        </w:drawing>
      </w:r>
    </w:p>
    <w:p w:rsidR="00C3344B" w:rsidRPr="00EB7B5A" w:rsidRDefault="00C3344B" w:rsidP="0057081C">
      <w:pPr>
        <w:rPr>
          <w:rFonts w:ascii="Times New Roman" w:hAnsi="Times New Roman" w:cs="Times New Roman"/>
          <w:color w:val="000000" w:themeColor="text1"/>
          <w:kern w:val="16"/>
        </w:rPr>
      </w:pPr>
      <w:r w:rsidRPr="00EB7B5A">
        <w:rPr>
          <w:rFonts w:ascii="Times New Roman" w:hAnsi="Times New Roman" w:cs="Times New Roman"/>
          <w:color w:val="000000" w:themeColor="text1"/>
          <w:kern w:val="16"/>
        </w:rPr>
        <w:t>Based on all these dose rate maps, information on the work procedure, the respective location and duration, the individual and collective doses accumulated during</w:t>
      </w:r>
      <w:r w:rsidR="00DC159F" w:rsidRPr="00EB7B5A">
        <w:rPr>
          <w:rFonts w:ascii="Times New Roman" w:hAnsi="Times New Roman" w:cs="Times New Roman"/>
          <w:color w:val="000000" w:themeColor="text1"/>
          <w:kern w:val="16"/>
        </w:rPr>
        <w:t xml:space="preserve"> the exchange</w:t>
      </w:r>
      <w:r w:rsidRPr="00EB7B5A">
        <w:rPr>
          <w:rFonts w:ascii="Times New Roman" w:hAnsi="Times New Roman" w:cs="Times New Roman"/>
          <w:color w:val="000000" w:themeColor="text1"/>
          <w:kern w:val="16"/>
        </w:rPr>
        <w:t xml:space="preserve"> of the complete TPS15 system, can now be computed. </w:t>
      </w:r>
      <w:r w:rsidR="00901002" w:rsidRPr="00EB7B5A">
        <w:rPr>
          <w:rFonts w:ascii="Times New Roman" w:hAnsi="Times New Roman" w:cs="Times New Roman"/>
          <w:color w:val="000000" w:themeColor="text1"/>
          <w:kern w:val="16"/>
        </w:rPr>
        <w:fldChar w:fldCharType="begin"/>
      </w:r>
      <w:r w:rsidR="00901002" w:rsidRPr="00EB7B5A">
        <w:rPr>
          <w:rFonts w:ascii="Times New Roman" w:hAnsi="Times New Roman" w:cs="Times New Roman"/>
          <w:color w:val="000000" w:themeColor="text1"/>
          <w:kern w:val="16"/>
        </w:rPr>
        <w:instrText xml:space="preserve"> REF _Ref374542209 \h  \* MERGEFORMAT </w:instrText>
      </w:r>
      <w:r w:rsidR="00901002" w:rsidRPr="00EB7B5A">
        <w:rPr>
          <w:rFonts w:ascii="Times New Roman" w:hAnsi="Times New Roman" w:cs="Times New Roman"/>
          <w:color w:val="000000" w:themeColor="text1"/>
          <w:kern w:val="16"/>
        </w:rPr>
      </w:r>
      <w:r w:rsidR="00901002" w:rsidRPr="00EB7B5A">
        <w:rPr>
          <w:rFonts w:ascii="Times New Roman" w:hAnsi="Times New Roman" w:cs="Times New Roman"/>
          <w:color w:val="000000" w:themeColor="text1"/>
          <w:kern w:val="16"/>
        </w:rPr>
        <w:fldChar w:fldCharType="separate"/>
      </w:r>
      <w:r w:rsidR="00901002" w:rsidRPr="00EB7B5A">
        <w:rPr>
          <w:rFonts w:ascii="Times New Roman" w:hAnsi="Times New Roman" w:cs="Times New Roman"/>
          <w:color w:val="000000" w:themeColor="text1"/>
        </w:rPr>
        <w:t xml:space="preserve">Table </w:t>
      </w:r>
      <w:r w:rsidR="00901002" w:rsidRPr="00EB7B5A">
        <w:rPr>
          <w:rFonts w:ascii="Times New Roman" w:hAnsi="Times New Roman" w:cs="Times New Roman"/>
          <w:noProof/>
          <w:color w:val="000000" w:themeColor="text1"/>
        </w:rPr>
        <w:t>8</w:t>
      </w:r>
      <w:r w:rsidR="00901002" w:rsidRPr="00EB7B5A">
        <w:rPr>
          <w:rFonts w:ascii="Times New Roman" w:hAnsi="Times New Roman" w:cs="Times New Roman"/>
          <w:color w:val="000000" w:themeColor="text1"/>
          <w:kern w:val="16"/>
        </w:rPr>
        <w:fldChar w:fldCharType="end"/>
      </w:r>
      <w:r w:rsidRPr="00EB7B5A">
        <w:rPr>
          <w:rFonts w:ascii="Times New Roman" w:hAnsi="Times New Roman" w:cs="Times New Roman"/>
          <w:color w:val="000000" w:themeColor="text1"/>
          <w:kern w:val="16"/>
        </w:rPr>
        <w:t xml:space="preserve"> shows the results for each work ste</w:t>
      </w:r>
      <w:r w:rsidR="00901002" w:rsidRPr="00EB7B5A">
        <w:rPr>
          <w:rFonts w:ascii="Times New Roman" w:hAnsi="Times New Roman" w:cs="Times New Roman"/>
          <w:color w:val="000000" w:themeColor="text1"/>
          <w:kern w:val="16"/>
        </w:rPr>
        <w:t>p and for a cooling period of 1 </w:t>
      </w:r>
      <w:r w:rsidRPr="00EB7B5A">
        <w:rPr>
          <w:rFonts w:ascii="Times New Roman" w:hAnsi="Times New Roman" w:cs="Times New Roman"/>
          <w:color w:val="000000" w:themeColor="text1"/>
          <w:kern w:val="16"/>
        </w:rPr>
        <w:t>hour. S</w:t>
      </w:r>
      <w:r w:rsidR="00901002" w:rsidRPr="00EB7B5A">
        <w:rPr>
          <w:rFonts w:ascii="Times New Roman" w:hAnsi="Times New Roman" w:cs="Times New Roman"/>
          <w:color w:val="000000" w:themeColor="text1"/>
          <w:kern w:val="16"/>
        </w:rPr>
        <w:t>imilar</w:t>
      </w:r>
      <w:r w:rsidRPr="00EB7B5A">
        <w:rPr>
          <w:rFonts w:ascii="Times New Roman" w:hAnsi="Times New Roman" w:cs="Times New Roman"/>
          <w:color w:val="000000" w:themeColor="text1"/>
          <w:kern w:val="16"/>
        </w:rPr>
        <w:t xml:space="preserve"> tables are computed for nine diff</w:t>
      </w:r>
      <w:r w:rsidR="00901002" w:rsidRPr="00EB7B5A">
        <w:rPr>
          <w:rFonts w:ascii="Times New Roman" w:hAnsi="Times New Roman" w:cs="Times New Roman"/>
          <w:color w:val="000000" w:themeColor="text1"/>
          <w:kern w:val="16"/>
        </w:rPr>
        <w:t>erent cooling periods between 1 </w:t>
      </w:r>
      <w:r w:rsidRPr="00EB7B5A">
        <w:rPr>
          <w:rFonts w:ascii="Times New Roman" w:hAnsi="Times New Roman" w:cs="Times New Roman"/>
          <w:color w:val="000000" w:themeColor="text1"/>
          <w:kern w:val="16"/>
        </w:rPr>
        <w:t xml:space="preserve">hour and </w:t>
      </w:r>
      <w:r w:rsidR="00901002" w:rsidRPr="00EB7B5A">
        <w:rPr>
          <w:rFonts w:ascii="Times New Roman" w:hAnsi="Times New Roman" w:cs="Times New Roman"/>
          <w:color w:val="000000" w:themeColor="text1"/>
          <w:kern w:val="16"/>
        </w:rPr>
        <w:t>4 </w:t>
      </w:r>
      <w:r w:rsidR="00DC159F" w:rsidRPr="00EB7B5A">
        <w:rPr>
          <w:rFonts w:ascii="Times New Roman" w:hAnsi="Times New Roman" w:cs="Times New Roman"/>
          <w:color w:val="000000" w:themeColor="text1"/>
          <w:kern w:val="16"/>
        </w:rPr>
        <w:t xml:space="preserve">months and can </w:t>
      </w:r>
      <w:r w:rsidRPr="00EB7B5A">
        <w:rPr>
          <w:rFonts w:ascii="Times New Roman" w:hAnsi="Times New Roman" w:cs="Times New Roman"/>
          <w:color w:val="000000" w:themeColor="text1"/>
          <w:kern w:val="16"/>
        </w:rPr>
        <w:t>be found in [</w:t>
      </w:r>
      <w:r w:rsidR="00A36E1F" w:rsidRPr="00EB7B5A">
        <w:rPr>
          <w:rFonts w:ascii="Times New Roman" w:hAnsi="Times New Roman" w:cs="Times New Roman"/>
          <w:color w:val="000000" w:themeColor="text1"/>
          <w:kern w:val="16"/>
        </w:rPr>
        <w:t>53</w:t>
      </w:r>
      <w:r w:rsidRPr="00EB7B5A">
        <w:rPr>
          <w:rFonts w:ascii="Times New Roman" w:hAnsi="Times New Roman" w:cs="Times New Roman"/>
          <w:color w:val="000000" w:themeColor="text1"/>
          <w:kern w:val="16"/>
        </w:rPr>
        <w:t xml:space="preserve">]. Final results on individual and collective doses as accumulated during the </w:t>
      </w:r>
      <w:r w:rsidR="00061BC7" w:rsidRPr="00EB7B5A">
        <w:rPr>
          <w:rFonts w:ascii="Times New Roman" w:hAnsi="Times New Roman" w:cs="Times New Roman"/>
          <w:color w:val="000000" w:themeColor="text1"/>
          <w:kern w:val="16"/>
        </w:rPr>
        <w:t>r</w:t>
      </w:r>
      <w:r w:rsidRPr="00EB7B5A">
        <w:rPr>
          <w:rFonts w:ascii="Times New Roman" w:hAnsi="Times New Roman" w:cs="Times New Roman"/>
          <w:color w:val="000000" w:themeColor="text1"/>
          <w:kern w:val="16"/>
        </w:rPr>
        <w:t>eplaceme</w:t>
      </w:r>
      <w:r w:rsidR="00061BC7" w:rsidRPr="00EB7B5A">
        <w:rPr>
          <w:rFonts w:ascii="Times New Roman" w:hAnsi="Times New Roman" w:cs="Times New Roman"/>
          <w:color w:val="000000" w:themeColor="text1"/>
          <w:kern w:val="16"/>
        </w:rPr>
        <w:t>nt of the complete TPS15 system</w:t>
      </w:r>
      <w:r w:rsidRPr="00EB7B5A">
        <w:rPr>
          <w:rFonts w:ascii="Times New Roman" w:hAnsi="Times New Roman" w:cs="Times New Roman"/>
          <w:color w:val="000000" w:themeColor="text1"/>
          <w:kern w:val="16"/>
        </w:rPr>
        <w:t xml:space="preserve"> are summarized in </w:t>
      </w:r>
      <w:r w:rsidR="00E150AE" w:rsidRPr="00EB7B5A">
        <w:rPr>
          <w:rFonts w:ascii="Times New Roman" w:hAnsi="Times New Roman" w:cs="Times New Roman"/>
          <w:color w:val="000000" w:themeColor="text1"/>
          <w:kern w:val="16"/>
        </w:rPr>
        <w:fldChar w:fldCharType="begin"/>
      </w:r>
      <w:r w:rsidR="00E150AE" w:rsidRPr="00EB7B5A">
        <w:rPr>
          <w:rFonts w:ascii="Times New Roman" w:hAnsi="Times New Roman" w:cs="Times New Roman"/>
          <w:color w:val="000000" w:themeColor="text1"/>
          <w:kern w:val="16"/>
        </w:rPr>
        <w:instrText xml:space="preserve"> REF _Ref374542748 \h  \* MERGEFORMAT </w:instrText>
      </w:r>
      <w:r w:rsidR="00E150AE" w:rsidRPr="00EB7B5A">
        <w:rPr>
          <w:rFonts w:ascii="Times New Roman" w:hAnsi="Times New Roman" w:cs="Times New Roman"/>
          <w:color w:val="000000" w:themeColor="text1"/>
          <w:kern w:val="16"/>
        </w:rPr>
      </w:r>
      <w:r w:rsidR="00E150AE" w:rsidRPr="00EB7B5A">
        <w:rPr>
          <w:rFonts w:ascii="Times New Roman" w:hAnsi="Times New Roman" w:cs="Times New Roman"/>
          <w:color w:val="000000" w:themeColor="text1"/>
          <w:kern w:val="16"/>
        </w:rPr>
        <w:fldChar w:fldCharType="separate"/>
      </w:r>
      <w:r w:rsidR="00E150AE" w:rsidRPr="00EB7B5A">
        <w:rPr>
          <w:rFonts w:ascii="Times New Roman" w:hAnsi="Times New Roman" w:cs="Times New Roman"/>
          <w:color w:val="000000" w:themeColor="text1"/>
        </w:rPr>
        <w:t xml:space="preserve">Table </w:t>
      </w:r>
      <w:r w:rsidR="00E150AE" w:rsidRPr="00EB7B5A">
        <w:rPr>
          <w:rFonts w:ascii="Times New Roman" w:hAnsi="Times New Roman" w:cs="Times New Roman"/>
          <w:noProof/>
          <w:color w:val="000000" w:themeColor="text1"/>
        </w:rPr>
        <w:t>9</w:t>
      </w:r>
      <w:r w:rsidR="00E150AE" w:rsidRPr="00EB7B5A">
        <w:rPr>
          <w:rFonts w:ascii="Times New Roman" w:hAnsi="Times New Roman" w:cs="Times New Roman"/>
          <w:color w:val="000000" w:themeColor="text1"/>
          <w:kern w:val="16"/>
        </w:rPr>
        <w:fldChar w:fldCharType="end"/>
      </w:r>
      <w:r w:rsidRPr="00EB7B5A">
        <w:rPr>
          <w:rFonts w:ascii="Times New Roman" w:hAnsi="Times New Roman" w:cs="Times New Roman"/>
          <w:color w:val="000000" w:themeColor="text1"/>
          <w:kern w:val="16"/>
        </w:rPr>
        <w:t>. All results are compared to the design constraint of 2</w:t>
      </w:r>
      <w:r w:rsidR="00061BC7" w:rsidRPr="00EB7B5A">
        <w:rPr>
          <w:rFonts w:ascii="Times New Roman" w:hAnsi="Times New Roman" w:cs="Times New Roman"/>
          <w:color w:val="000000" w:themeColor="text1"/>
          <w:kern w:val="16"/>
        </w:rPr>
        <w:t> </w:t>
      </w:r>
      <w:r w:rsidRPr="00EB7B5A">
        <w:rPr>
          <w:rFonts w:ascii="Times New Roman" w:hAnsi="Times New Roman" w:cs="Times New Roman"/>
          <w:color w:val="000000" w:themeColor="text1"/>
          <w:kern w:val="16"/>
        </w:rPr>
        <w:t xml:space="preserve">mSv/person/intervention, with doses exceeding this value marked in red. </w:t>
      </w:r>
      <w:r w:rsidR="00061BC7" w:rsidRPr="00EB7B5A">
        <w:rPr>
          <w:rFonts w:ascii="Times New Roman" w:hAnsi="Times New Roman" w:cs="Times New Roman"/>
          <w:color w:val="000000" w:themeColor="text1"/>
          <w:kern w:val="16"/>
        </w:rPr>
        <w:t>A</w:t>
      </w:r>
      <w:r w:rsidRPr="00EB7B5A">
        <w:rPr>
          <w:rFonts w:ascii="Times New Roman" w:hAnsi="Times New Roman" w:cs="Times New Roman"/>
          <w:color w:val="000000" w:themeColor="text1"/>
          <w:kern w:val="16"/>
        </w:rPr>
        <w:t xml:space="preserve"> minimum waiting time of 8 hours is required to assure that no person would reach the interv</w:t>
      </w:r>
      <w:r w:rsidR="00A36E1F" w:rsidRPr="00EB7B5A">
        <w:rPr>
          <w:rFonts w:ascii="Times New Roman" w:hAnsi="Times New Roman" w:cs="Times New Roman"/>
          <w:color w:val="000000" w:themeColor="text1"/>
          <w:kern w:val="16"/>
        </w:rPr>
        <w:t>ention limit of 2 </w:t>
      </w:r>
      <w:r w:rsidR="00061BC7" w:rsidRPr="00EB7B5A">
        <w:rPr>
          <w:rFonts w:ascii="Times New Roman" w:hAnsi="Times New Roman" w:cs="Times New Roman"/>
          <w:color w:val="000000" w:themeColor="text1"/>
          <w:kern w:val="16"/>
        </w:rPr>
        <w:t>mSv</w:t>
      </w:r>
      <w:r w:rsidRPr="00EB7B5A">
        <w:rPr>
          <w:rFonts w:ascii="Times New Roman" w:hAnsi="Times New Roman" w:cs="Times New Roman"/>
          <w:color w:val="000000" w:themeColor="text1"/>
          <w:kern w:val="16"/>
        </w:rPr>
        <w:t>. In order to calculate the collective dose for</w:t>
      </w:r>
      <w:r w:rsidR="00DC159F" w:rsidRPr="00EB7B5A">
        <w:rPr>
          <w:rFonts w:ascii="Times New Roman" w:hAnsi="Times New Roman" w:cs="Times New Roman"/>
          <w:color w:val="000000" w:themeColor="text1"/>
          <w:kern w:val="16"/>
        </w:rPr>
        <w:t xml:space="preserve"> the entire </w:t>
      </w:r>
      <w:r w:rsidR="00417EE0" w:rsidRPr="00EB7B5A">
        <w:rPr>
          <w:rFonts w:ascii="Times New Roman" w:hAnsi="Times New Roman" w:cs="Times New Roman"/>
          <w:color w:val="000000" w:themeColor="text1"/>
          <w:kern w:val="16"/>
        </w:rPr>
        <w:t xml:space="preserve">intervention, all individual doses have to be summed up. The collective doses for the replacement of the complete TPS15 system (marked in yellow in </w:t>
      </w:r>
      <w:r w:rsidR="00061BC7" w:rsidRPr="00EB7B5A">
        <w:rPr>
          <w:rFonts w:ascii="Times New Roman" w:hAnsi="Times New Roman" w:cs="Times New Roman"/>
          <w:color w:val="000000" w:themeColor="text1"/>
          <w:kern w:val="16"/>
        </w:rPr>
        <w:fldChar w:fldCharType="begin"/>
      </w:r>
      <w:r w:rsidR="00061BC7" w:rsidRPr="00EB7B5A">
        <w:rPr>
          <w:rFonts w:ascii="Times New Roman" w:hAnsi="Times New Roman" w:cs="Times New Roman"/>
          <w:color w:val="000000" w:themeColor="text1"/>
          <w:kern w:val="16"/>
        </w:rPr>
        <w:instrText xml:space="preserve"> REF _Ref374542748 \h  \* MERGEFORMAT </w:instrText>
      </w:r>
      <w:r w:rsidR="00061BC7" w:rsidRPr="00EB7B5A">
        <w:rPr>
          <w:rFonts w:ascii="Times New Roman" w:hAnsi="Times New Roman" w:cs="Times New Roman"/>
          <w:color w:val="000000" w:themeColor="text1"/>
          <w:kern w:val="16"/>
        </w:rPr>
      </w:r>
      <w:r w:rsidR="00061BC7" w:rsidRPr="00EB7B5A">
        <w:rPr>
          <w:rFonts w:ascii="Times New Roman" w:hAnsi="Times New Roman" w:cs="Times New Roman"/>
          <w:color w:val="000000" w:themeColor="text1"/>
          <w:kern w:val="16"/>
        </w:rPr>
        <w:fldChar w:fldCharType="separate"/>
      </w:r>
      <w:r w:rsidR="00061BC7" w:rsidRPr="00EB7B5A">
        <w:rPr>
          <w:rFonts w:ascii="Times New Roman" w:hAnsi="Times New Roman" w:cs="Times New Roman"/>
          <w:color w:val="000000" w:themeColor="text1"/>
        </w:rPr>
        <w:t xml:space="preserve">Table </w:t>
      </w:r>
      <w:r w:rsidR="00061BC7" w:rsidRPr="00EB7B5A">
        <w:rPr>
          <w:rFonts w:ascii="Times New Roman" w:hAnsi="Times New Roman" w:cs="Times New Roman"/>
          <w:noProof/>
          <w:color w:val="000000" w:themeColor="text1"/>
        </w:rPr>
        <w:t>9</w:t>
      </w:r>
      <w:r w:rsidR="00061BC7" w:rsidRPr="00EB7B5A">
        <w:rPr>
          <w:rFonts w:ascii="Times New Roman" w:hAnsi="Times New Roman" w:cs="Times New Roman"/>
          <w:color w:val="000000" w:themeColor="text1"/>
          <w:kern w:val="16"/>
        </w:rPr>
        <w:fldChar w:fldCharType="end"/>
      </w:r>
      <w:r w:rsidR="00061BC7" w:rsidRPr="00EB7B5A">
        <w:rPr>
          <w:rFonts w:ascii="Times New Roman" w:hAnsi="Times New Roman" w:cs="Times New Roman"/>
          <w:color w:val="000000" w:themeColor="text1"/>
          <w:kern w:val="16"/>
        </w:rPr>
        <w:t>) are expected to be within 1.5 and 6.5 </w:t>
      </w:r>
      <w:r w:rsidR="00417EE0" w:rsidRPr="00EB7B5A">
        <w:rPr>
          <w:rFonts w:ascii="Times New Roman" w:hAnsi="Times New Roman" w:cs="Times New Roman"/>
          <w:color w:val="000000" w:themeColor="text1"/>
          <w:kern w:val="16"/>
        </w:rPr>
        <w:t>m</w:t>
      </w:r>
      <w:r w:rsidR="00061BC7" w:rsidRPr="00EB7B5A">
        <w:rPr>
          <w:rFonts w:ascii="Times New Roman" w:hAnsi="Times New Roman" w:cs="Times New Roman"/>
          <w:color w:val="000000" w:themeColor="text1"/>
          <w:kern w:val="16"/>
        </w:rPr>
        <w:t>Sv for a cooling time between 1 hour and 3 </w:t>
      </w:r>
      <w:r w:rsidR="00417EE0" w:rsidRPr="00EB7B5A">
        <w:rPr>
          <w:rFonts w:ascii="Times New Roman" w:hAnsi="Times New Roman" w:cs="Times New Roman"/>
          <w:color w:val="000000" w:themeColor="text1"/>
          <w:kern w:val="16"/>
        </w:rPr>
        <w:t xml:space="preserve">days. The content of </w:t>
      </w:r>
      <w:r w:rsidR="00061BC7" w:rsidRPr="00EB7B5A">
        <w:rPr>
          <w:rFonts w:ascii="Times New Roman" w:hAnsi="Times New Roman" w:cs="Times New Roman"/>
          <w:color w:val="000000" w:themeColor="text1"/>
          <w:kern w:val="16"/>
        </w:rPr>
        <w:fldChar w:fldCharType="begin"/>
      </w:r>
      <w:r w:rsidR="00061BC7" w:rsidRPr="00EB7B5A">
        <w:rPr>
          <w:rFonts w:ascii="Times New Roman" w:hAnsi="Times New Roman" w:cs="Times New Roman"/>
          <w:color w:val="000000" w:themeColor="text1"/>
          <w:kern w:val="16"/>
        </w:rPr>
        <w:instrText xml:space="preserve"> REF _Ref374542748 \h  \* MERGEFORMAT </w:instrText>
      </w:r>
      <w:r w:rsidR="00061BC7" w:rsidRPr="00EB7B5A">
        <w:rPr>
          <w:rFonts w:ascii="Times New Roman" w:hAnsi="Times New Roman" w:cs="Times New Roman"/>
          <w:color w:val="000000" w:themeColor="text1"/>
          <w:kern w:val="16"/>
        </w:rPr>
      </w:r>
      <w:r w:rsidR="00061BC7" w:rsidRPr="00EB7B5A">
        <w:rPr>
          <w:rFonts w:ascii="Times New Roman" w:hAnsi="Times New Roman" w:cs="Times New Roman"/>
          <w:color w:val="000000" w:themeColor="text1"/>
          <w:kern w:val="16"/>
        </w:rPr>
        <w:fldChar w:fldCharType="separate"/>
      </w:r>
      <w:r w:rsidR="00061BC7" w:rsidRPr="00EB7B5A">
        <w:rPr>
          <w:rFonts w:ascii="Times New Roman" w:hAnsi="Times New Roman" w:cs="Times New Roman"/>
          <w:color w:val="000000" w:themeColor="text1"/>
        </w:rPr>
        <w:t xml:space="preserve">Table </w:t>
      </w:r>
      <w:r w:rsidR="00061BC7" w:rsidRPr="00EB7B5A">
        <w:rPr>
          <w:rFonts w:ascii="Times New Roman" w:hAnsi="Times New Roman" w:cs="Times New Roman"/>
          <w:noProof/>
          <w:color w:val="000000" w:themeColor="text1"/>
        </w:rPr>
        <w:t>9</w:t>
      </w:r>
      <w:r w:rsidR="00061BC7" w:rsidRPr="00EB7B5A">
        <w:rPr>
          <w:rFonts w:ascii="Times New Roman" w:hAnsi="Times New Roman" w:cs="Times New Roman"/>
          <w:color w:val="000000" w:themeColor="text1"/>
          <w:kern w:val="16"/>
        </w:rPr>
        <w:fldChar w:fldCharType="end"/>
      </w:r>
      <w:r w:rsidR="00417EE0" w:rsidRPr="00EB7B5A">
        <w:rPr>
          <w:rFonts w:ascii="Times New Roman" w:hAnsi="Times New Roman" w:cs="Times New Roman"/>
          <w:color w:val="000000" w:themeColor="text1"/>
          <w:kern w:val="16"/>
        </w:rPr>
        <w:t xml:space="preserve"> is also shown in graphical form in </w:t>
      </w:r>
      <w:r w:rsidR="00E50F7D" w:rsidRPr="00EB7B5A">
        <w:rPr>
          <w:rFonts w:ascii="Times New Roman" w:hAnsi="Times New Roman" w:cs="Times New Roman"/>
          <w:color w:val="000000" w:themeColor="text1"/>
          <w:kern w:val="16"/>
        </w:rPr>
        <w:fldChar w:fldCharType="begin"/>
      </w:r>
      <w:r w:rsidR="00E50F7D" w:rsidRPr="00EB7B5A">
        <w:rPr>
          <w:rFonts w:ascii="Times New Roman" w:hAnsi="Times New Roman" w:cs="Times New Roman"/>
          <w:color w:val="000000" w:themeColor="text1"/>
          <w:kern w:val="16"/>
        </w:rPr>
        <w:instrText xml:space="preserve"> REF _Ref374542642 \h  \* MERGEFORMAT </w:instrText>
      </w:r>
      <w:r w:rsidR="00E50F7D" w:rsidRPr="00EB7B5A">
        <w:rPr>
          <w:rFonts w:ascii="Times New Roman" w:hAnsi="Times New Roman" w:cs="Times New Roman"/>
          <w:color w:val="000000" w:themeColor="text1"/>
          <w:kern w:val="16"/>
        </w:rPr>
      </w:r>
      <w:r w:rsidR="00E50F7D" w:rsidRPr="00EB7B5A">
        <w:rPr>
          <w:rFonts w:ascii="Times New Roman" w:hAnsi="Times New Roman" w:cs="Times New Roman"/>
          <w:color w:val="000000" w:themeColor="text1"/>
          <w:kern w:val="16"/>
        </w:rPr>
        <w:fldChar w:fldCharType="separate"/>
      </w:r>
      <w:r w:rsidR="00D840CD">
        <w:rPr>
          <w:rFonts w:ascii="Times New Roman" w:hAnsi="Times New Roman" w:cs="Times New Roman"/>
          <w:color w:val="000000" w:themeColor="text1"/>
        </w:rPr>
        <w:t>Fig. </w:t>
      </w:r>
      <w:r w:rsidR="00D840CD" w:rsidRPr="00EB7B5A">
        <w:rPr>
          <w:rFonts w:ascii="Times New Roman" w:hAnsi="Times New Roman" w:cs="Times New Roman"/>
          <w:color w:val="000000" w:themeColor="text1"/>
        </w:rPr>
        <w:t>36</w:t>
      </w:r>
      <w:r w:rsidR="00E50F7D" w:rsidRPr="00EB7B5A">
        <w:rPr>
          <w:rFonts w:ascii="Times New Roman" w:hAnsi="Times New Roman" w:cs="Times New Roman"/>
          <w:color w:val="000000" w:themeColor="text1"/>
          <w:kern w:val="16"/>
        </w:rPr>
        <w:fldChar w:fldCharType="end"/>
      </w:r>
      <w:r w:rsidR="00417EE0" w:rsidRPr="00EB7B5A">
        <w:rPr>
          <w:rFonts w:ascii="Times New Roman" w:hAnsi="Times New Roman" w:cs="Times New Roman"/>
          <w:color w:val="000000" w:themeColor="text1"/>
          <w:kern w:val="16"/>
        </w:rPr>
        <w:t>.</w:t>
      </w:r>
      <w:r w:rsidR="0057081C" w:rsidRPr="00EB7B5A">
        <w:rPr>
          <w:rFonts w:ascii="Times New Roman" w:hAnsi="Times New Roman" w:cs="Times New Roman"/>
          <w:color w:val="000000" w:themeColor="text1"/>
          <w:kern w:val="16"/>
        </w:rPr>
        <w:t xml:space="preserve"> </w:t>
      </w:r>
    </w:p>
    <w:p w:rsidR="00417EE0" w:rsidRPr="00EB7B5A" w:rsidRDefault="00417EE0" w:rsidP="00417EE0">
      <w:pPr>
        <w:pStyle w:val="Caption"/>
        <w:ind w:firstLine="0"/>
        <w:rPr>
          <w:rFonts w:ascii="Times New Roman" w:hAnsi="Times New Roman" w:cs="Times New Roman"/>
          <w:b w:val="0"/>
          <w:color w:val="000000" w:themeColor="text1"/>
          <w:kern w:val="16"/>
          <w:sz w:val="22"/>
          <w:szCs w:val="22"/>
        </w:rPr>
      </w:pPr>
      <w:bookmarkStart w:id="45" w:name="_Ref374542748"/>
      <w:r w:rsidRPr="00EB7B5A">
        <w:rPr>
          <w:rFonts w:ascii="Times New Roman" w:hAnsi="Times New Roman" w:cs="Times New Roman"/>
          <w:b w:val="0"/>
          <w:color w:val="000000" w:themeColor="text1"/>
          <w:sz w:val="22"/>
          <w:szCs w:val="22"/>
        </w:rPr>
        <w:t xml:space="preserve">Table </w:t>
      </w:r>
      <w:r w:rsidRPr="00EB7B5A">
        <w:rPr>
          <w:rFonts w:ascii="Times New Roman" w:hAnsi="Times New Roman" w:cs="Times New Roman"/>
          <w:b w:val="0"/>
          <w:color w:val="000000" w:themeColor="text1"/>
          <w:sz w:val="22"/>
          <w:szCs w:val="22"/>
        </w:rPr>
        <w:fldChar w:fldCharType="begin"/>
      </w:r>
      <w:r w:rsidRPr="00EB7B5A">
        <w:rPr>
          <w:rFonts w:ascii="Times New Roman" w:hAnsi="Times New Roman" w:cs="Times New Roman"/>
          <w:b w:val="0"/>
          <w:color w:val="000000" w:themeColor="text1"/>
          <w:sz w:val="22"/>
          <w:szCs w:val="22"/>
        </w:rPr>
        <w:instrText xml:space="preserve"> SEQ Table \* ARABIC </w:instrText>
      </w:r>
      <w:r w:rsidRPr="00EB7B5A">
        <w:rPr>
          <w:rFonts w:ascii="Times New Roman" w:hAnsi="Times New Roman" w:cs="Times New Roman"/>
          <w:b w:val="0"/>
          <w:color w:val="000000" w:themeColor="text1"/>
          <w:sz w:val="22"/>
          <w:szCs w:val="22"/>
        </w:rPr>
        <w:fldChar w:fldCharType="separate"/>
      </w:r>
      <w:r w:rsidR="007026EE" w:rsidRPr="00EB7B5A">
        <w:rPr>
          <w:rFonts w:ascii="Times New Roman" w:hAnsi="Times New Roman" w:cs="Times New Roman"/>
          <w:b w:val="0"/>
          <w:noProof/>
          <w:color w:val="000000" w:themeColor="text1"/>
          <w:sz w:val="22"/>
          <w:szCs w:val="22"/>
        </w:rPr>
        <w:t>9</w:t>
      </w:r>
      <w:r w:rsidRPr="00EB7B5A">
        <w:rPr>
          <w:rFonts w:ascii="Times New Roman" w:hAnsi="Times New Roman" w:cs="Times New Roman"/>
          <w:b w:val="0"/>
          <w:color w:val="000000" w:themeColor="text1"/>
          <w:sz w:val="22"/>
          <w:szCs w:val="22"/>
        </w:rPr>
        <w:fldChar w:fldCharType="end"/>
      </w:r>
      <w:bookmarkEnd w:id="45"/>
      <w:r w:rsidRPr="00EB7B5A">
        <w:rPr>
          <w:rFonts w:ascii="Times New Roman" w:hAnsi="Times New Roman" w:cs="Times New Roman"/>
          <w:b w:val="0"/>
          <w:color w:val="000000" w:themeColor="text1"/>
          <w:sz w:val="22"/>
          <w:szCs w:val="22"/>
        </w:rPr>
        <w:t xml:space="preserve">: </w:t>
      </w:r>
      <w:r w:rsidRPr="00EB7B5A">
        <w:rPr>
          <w:rFonts w:ascii="Times New Roman" w:hAnsi="Times New Roman" w:cs="Times New Roman"/>
          <w:b w:val="0"/>
          <w:color w:val="000000" w:themeColor="text1"/>
          <w:kern w:val="16"/>
          <w:sz w:val="22"/>
          <w:szCs w:val="22"/>
        </w:rPr>
        <w:t>Dose per person and intervention as accumulated during the replacement of the complete TPS15 system</w:t>
      </w:r>
      <w:r w:rsidR="00A7411E" w:rsidRPr="00EB7B5A">
        <w:rPr>
          <w:rFonts w:ascii="Times New Roman" w:hAnsi="Times New Roman" w:cs="Times New Roman"/>
          <w:b w:val="0"/>
          <w:color w:val="000000" w:themeColor="text1"/>
          <w:kern w:val="16"/>
          <w:sz w:val="22"/>
          <w:szCs w:val="22"/>
        </w:rPr>
        <w:t xml:space="preserve"> for </w:t>
      </w:r>
      <w:r w:rsidR="00CA16D7">
        <w:rPr>
          <w:rFonts w:ascii="Times New Roman" w:hAnsi="Times New Roman" w:cs="Times New Roman"/>
          <w:b w:val="0"/>
          <w:color w:val="000000" w:themeColor="text1"/>
          <w:kern w:val="16"/>
          <w:sz w:val="22"/>
          <w:szCs w:val="22"/>
        </w:rPr>
        <w:t xml:space="preserve">a </w:t>
      </w:r>
      <w:r w:rsidR="00A7411E" w:rsidRPr="00EB7B5A">
        <w:rPr>
          <w:rFonts w:ascii="Times New Roman" w:hAnsi="Times New Roman" w:cs="Times New Roman"/>
          <w:b w:val="0"/>
          <w:color w:val="000000" w:themeColor="text1"/>
          <w:kern w:val="16"/>
          <w:sz w:val="22"/>
          <w:szCs w:val="22"/>
        </w:rPr>
        <w:t>cooling period between 1 </w:t>
      </w:r>
      <w:r w:rsidRPr="00EB7B5A">
        <w:rPr>
          <w:rFonts w:ascii="Times New Roman" w:hAnsi="Times New Roman" w:cs="Times New Roman"/>
          <w:b w:val="0"/>
          <w:color w:val="000000" w:themeColor="text1"/>
          <w:kern w:val="16"/>
          <w:sz w:val="22"/>
          <w:szCs w:val="22"/>
        </w:rPr>
        <w:t>hour and 4</w:t>
      </w:r>
      <w:r w:rsidR="00A7411E" w:rsidRPr="00EB7B5A">
        <w:rPr>
          <w:rFonts w:ascii="Times New Roman" w:hAnsi="Times New Roman" w:cs="Times New Roman"/>
          <w:b w:val="0"/>
          <w:color w:val="000000" w:themeColor="text1"/>
          <w:kern w:val="16"/>
          <w:sz w:val="22"/>
          <w:szCs w:val="22"/>
        </w:rPr>
        <w:t> </w:t>
      </w:r>
      <w:r w:rsidRPr="00EB7B5A">
        <w:rPr>
          <w:rFonts w:ascii="Times New Roman" w:hAnsi="Times New Roman" w:cs="Times New Roman"/>
          <w:b w:val="0"/>
          <w:color w:val="000000" w:themeColor="text1"/>
          <w:kern w:val="16"/>
          <w:sz w:val="22"/>
          <w:szCs w:val="22"/>
        </w:rPr>
        <w:t>months.</w:t>
      </w:r>
    </w:p>
    <w:p w:rsidR="000B0B11" w:rsidRPr="00EB7B5A" w:rsidRDefault="007C355B" w:rsidP="00417EE0">
      <w:pPr>
        <w:keepNext/>
        <w:ind w:firstLine="0"/>
        <w:jc w:val="center"/>
        <w:rPr>
          <w:b/>
          <w:color w:val="000000" w:themeColor="text1"/>
          <w:sz w:val="18"/>
          <w:szCs w:val="18"/>
        </w:rPr>
      </w:pPr>
      <w:r w:rsidRPr="00EB7B5A">
        <w:rPr>
          <w:noProof/>
          <w:color w:val="000000" w:themeColor="text1"/>
        </w:rPr>
        <w:lastRenderedPageBreak/>
        <w:drawing>
          <wp:inline distT="0" distB="0" distL="0" distR="0" wp14:anchorId="00113BD1" wp14:editId="30305E99">
            <wp:extent cx="5743751" cy="3291840"/>
            <wp:effectExtent l="0" t="0" r="9525" b="3810"/>
            <wp:docPr id="13" name="Picture 12" descr="Intervention-Summary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vention-Summary1.png"/>
                    <pic:cNvPicPr/>
                  </pic:nvPicPr>
                  <pic:blipFill>
                    <a:blip r:embed="rId65"/>
                    <a:stretch>
                      <a:fillRect/>
                    </a:stretch>
                  </pic:blipFill>
                  <pic:spPr>
                    <a:xfrm>
                      <a:off x="0" y="0"/>
                      <a:ext cx="5743751" cy="3291840"/>
                    </a:xfrm>
                    <a:prstGeom prst="rect">
                      <a:avLst/>
                    </a:prstGeom>
                  </pic:spPr>
                </pic:pic>
              </a:graphicData>
            </a:graphic>
          </wp:inline>
        </w:drawing>
      </w:r>
    </w:p>
    <w:p w:rsidR="00DC159F" w:rsidRPr="00EB7B5A" w:rsidRDefault="008527A9" w:rsidP="00417EE0">
      <w:pPr>
        <w:keepNext/>
        <w:ind w:firstLine="0"/>
        <w:rPr>
          <w:color w:val="000000" w:themeColor="text1"/>
        </w:rPr>
      </w:pPr>
      <w:r w:rsidRPr="00EB7B5A">
        <w:rPr>
          <w:rFonts w:ascii="Times New Roman" w:hAnsi="Times New Roman" w:cs="Times New Roman"/>
          <w:noProof/>
          <w:color w:val="000000" w:themeColor="text1"/>
          <w:kern w:val="16"/>
        </w:rPr>
        <w:drawing>
          <wp:inline distT="0" distB="0" distL="0" distR="0" wp14:anchorId="2940F712" wp14:editId="3C533F96">
            <wp:extent cx="5943600" cy="2006600"/>
            <wp:effectExtent l="0" t="0" r="0" b="0"/>
            <wp:docPr id="3" name="Picture 2" descr="IndCollDo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CollDose.png"/>
                    <pic:cNvPicPr/>
                  </pic:nvPicPr>
                  <pic:blipFill>
                    <a:blip r:embed="rId66"/>
                    <a:stretch>
                      <a:fillRect/>
                    </a:stretch>
                  </pic:blipFill>
                  <pic:spPr>
                    <a:xfrm>
                      <a:off x="0" y="0"/>
                      <a:ext cx="5943600" cy="2006600"/>
                    </a:xfrm>
                    <a:prstGeom prst="rect">
                      <a:avLst/>
                    </a:prstGeom>
                  </pic:spPr>
                </pic:pic>
              </a:graphicData>
            </a:graphic>
          </wp:inline>
        </w:drawing>
      </w:r>
    </w:p>
    <w:p w:rsidR="00C3344B" w:rsidRPr="00EB7B5A" w:rsidRDefault="00DC159F" w:rsidP="00417EE0">
      <w:pPr>
        <w:pStyle w:val="Caption"/>
        <w:ind w:firstLine="0"/>
        <w:rPr>
          <w:rFonts w:ascii="Times New Roman" w:hAnsi="Times New Roman" w:cs="Times New Roman"/>
          <w:b w:val="0"/>
          <w:color w:val="000000" w:themeColor="text1"/>
          <w:sz w:val="22"/>
          <w:szCs w:val="22"/>
        </w:rPr>
      </w:pPr>
      <w:bookmarkStart w:id="46" w:name="_Ref374542642"/>
      <w:r w:rsidRPr="00EB7B5A">
        <w:rPr>
          <w:rFonts w:ascii="Times New Roman" w:hAnsi="Times New Roman" w:cs="Times New Roman"/>
          <w:b w:val="0"/>
          <w:color w:val="000000" w:themeColor="text1"/>
          <w:sz w:val="22"/>
          <w:szCs w:val="22"/>
        </w:rPr>
        <w:t xml:space="preserve">Figure </w:t>
      </w:r>
      <w:r w:rsidR="00841D9C" w:rsidRPr="00EB7B5A">
        <w:rPr>
          <w:rFonts w:ascii="Times New Roman" w:hAnsi="Times New Roman" w:cs="Times New Roman"/>
          <w:b w:val="0"/>
          <w:color w:val="000000" w:themeColor="text1"/>
          <w:sz w:val="22"/>
          <w:szCs w:val="22"/>
        </w:rPr>
        <w:fldChar w:fldCharType="begin"/>
      </w:r>
      <w:r w:rsidR="00841D9C" w:rsidRPr="00EB7B5A">
        <w:rPr>
          <w:rFonts w:ascii="Times New Roman" w:hAnsi="Times New Roman" w:cs="Times New Roman"/>
          <w:b w:val="0"/>
          <w:color w:val="000000" w:themeColor="text1"/>
          <w:sz w:val="22"/>
          <w:szCs w:val="22"/>
        </w:rPr>
        <w:instrText xml:space="preserve"> SEQ Figure \* ARABIC </w:instrText>
      </w:r>
      <w:r w:rsidR="00841D9C" w:rsidRPr="00EB7B5A">
        <w:rPr>
          <w:rFonts w:ascii="Times New Roman" w:hAnsi="Times New Roman" w:cs="Times New Roman"/>
          <w:b w:val="0"/>
          <w:color w:val="000000" w:themeColor="text1"/>
          <w:sz w:val="22"/>
          <w:szCs w:val="22"/>
        </w:rPr>
        <w:fldChar w:fldCharType="separate"/>
      </w:r>
      <w:r w:rsidR="00D840CD">
        <w:rPr>
          <w:rFonts w:ascii="Times New Roman" w:hAnsi="Times New Roman" w:cs="Times New Roman"/>
          <w:b w:val="0"/>
          <w:noProof/>
          <w:color w:val="000000" w:themeColor="text1"/>
          <w:sz w:val="22"/>
          <w:szCs w:val="22"/>
        </w:rPr>
        <w:t>36</w:t>
      </w:r>
      <w:r w:rsidR="00841D9C" w:rsidRPr="00EB7B5A">
        <w:rPr>
          <w:rFonts w:ascii="Times New Roman" w:hAnsi="Times New Roman" w:cs="Times New Roman"/>
          <w:b w:val="0"/>
          <w:noProof/>
          <w:color w:val="000000" w:themeColor="text1"/>
          <w:sz w:val="22"/>
          <w:szCs w:val="22"/>
        </w:rPr>
        <w:fldChar w:fldCharType="end"/>
      </w:r>
      <w:bookmarkEnd w:id="46"/>
      <w:r w:rsidRPr="00EB7B5A">
        <w:rPr>
          <w:rFonts w:ascii="Times New Roman" w:hAnsi="Times New Roman" w:cs="Times New Roman"/>
          <w:b w:val="0"/>
          <w:color w:val="000000" w:themeColor="text1"/>
          <w:sz w:val="22"/>
          <w:szCs w:val="22"/>
        </w:rPr>
        <w:t xml:space="preserve">: Individual (left) and collective </w:t>
      </w:r>
      <w:r w:rsidR="00A7411E" w:rsidRPr="00EB7B5A">
        <w:rPr>
          <w:rFonts w:ascii="Times New Roman" w:hAnsi="Times New Roman" w:cs="Times New Roman"/>
          <w:b w:val="0"/>
          <w:color w:val="000000" w:themeColor="text1"/>
          <w:sz w:val="22"/>
          <w:szCs w:val="22"/>
        </w:rPr>
        <w:t xml:space="preserve">(right) </w:t>
      </w:r>
      <w:r w:rsidRPr="00EB7B5A">
        <w:rPr>
          <w:rFonts w:ascii="Times New Roman" w:hAnsi="Times New Roman" w:cs="Times New Roman"/>
          <w:b w:val="0"/>
          <w:color w:val="000000" w:themeColor="text1"/>
          <w:sz w:val="22"/>
          <w:szCs w:val="22"/>
        </w:rPr>
        <w:t xml:space="preserve">doses as accumulated during the </w:t>
      </w:r>
      <w:r w:rsidR="00A7411E" w:rsidRPr="00EB7B5A">
        <w:rPr>
          <w:rFonts w:ascii="Times New Roman" w:hAnsi="Times New Roman" w:cs="Times New Roman"/>
          <w:b w:val="0"/>
          <w:color w:val="000000" w:themeColor="text1"/>
          <w:sz w:val="22"/>
          <w:szCs w:val="22"/>
        </w:rPr>
        <w:t>r</w:t>
      </w:r>
      <w:r w:rsidRPr="00EB7B5A">
        <w:rPr>
          <w:rFonts w:ascii="Times New Roman" w:hAnsi="Times New Roman" w:cs="Times New Roman"/>
          <w:b w:val="0"/>
          <w:color w:val="000000" w:themeColor="text1"/>
          <w:sz w:val="22"/>
          <w:szCs w:val="22"/>
        </w:rPr>
        <w:t>eplacement of the complete TPS15 system for cooling time</w:t>
      </w:r>
      <w:r w:rsidR="00A7411E" w:rsidRPr="00EB7B5A">
        <w:rPr>
          <w:rFonts w:ascii="Times New Roman" w:hAnsi="Times New Roman" w:cs="Times New Roman"/>
          <w:b w:val="0"/>
          <w:color w:val="000000" w:themeColor="text1"/>
          <w:sz w:val="22"/>
          <w:szCs w:val="22"/>
        </w:rPr>
        <w:t xml:space="preserve"> between 1 hour and 4 </w:t>
      </w:r>
      <w:r w:rsidRPr="00EB7B5A">
        <w:rPr>
          <w:rFonts w:ascii="Times New Roman" w:hAnsi="Times New Roman" w:cs="Times New Roman"/>
          <w:b w:val="0"/>
          <w:color w:val="000000" w:themeColor="text1"/>
          <w:sz w:val="22"/>
          <w:szCs w:val="22"/>
        </w:rPr>
        <w:t xml:space="preserve">months. </w:t>
      </w:r>
    </w:p>
    <w:p w:rsidR="00477BF4" w:rsidRPr="00EB7B5A" w:rsidRDefault="006C723F" w:rsidP="000B0B11">
      <w:pPr>
        <w:rPr>
          <w:rFonts w:ascii="Times New Roman" w:hAnsi="Times New Roman" w:cs="Times New Roman"/>
          <w:color w:val="000000" w:themeColor="text1"/>
          <w:kern w:val="16"/>
        </w:rPr>
      </w:pPr>
      <w:r w:rsidRPr="00EB7B5A">
        <w:rPr>
          <w:rFonts w:ascii="Times New Roman" w:hAnsi="Times New Roman" w:cs="Times New Roman"/>
          <w:color w:val="000000" w:themeColor="text1"/>
          <w:kern w:val="16"/>
        </w:rPr>
        <w:t>CERN introduced a formalized ap</w:t>
      </w:r>
      <w:r w:rsidR="00386F05" w:rsidRPr="00EB7B5A">
        <w:rPr>
          <w:rFonts w:ascii="Times New Roman" w:hAnsi="Times New Roman" w:cs="Times New Roman"/>
          <w:color w:val="000000" w:themeColor="text1"/>
          <w:kern w:val="16"/>
        </w:rPr>
        <w:t>proach to ALARA</w:t>
      </w:r>
      <w:r w:rsidR="003624D6" w:rsidRPr="00EB7B5A">
        <w:rPr>
          <w:rFonts w:ascii="Times New Roman" w:hAnsi="Times New Roman" w:cs="Times New Roman"/>
          <w:color w:val="000000" w:themeColor="text1"/>
          <w:kern w:val="16"/>
        </w:rPr>
        <w:t>,</w:t>
      </w:r>
      <w:r w:rsidR="00386F05" w:rsidRPr="00EB7B5A">
        <w:rPr>
          <w:rFonts w:ascii="Times New Roman" w:hAnsi="Times New Roman" w:cs="Times New Roman"/>
          <w:color w:val="000000" w:themeColor="text1"/>
          <w:kern w:val="16"/>
        </w:rPr>
        <w:t xml:space="preserve"> </w:t>
      </w:r>
      <w:r w:rsidRPr="00EB7B5A">
        <w:rPr>
          <w:rFonts w:ascii="Times New Roman" w:hAnsi="Times New Roman" w:cs="Times New Roman"/>
          <w:color w:val="000000" w:themeColor="text1"/>
          <w:kern w:val="16"/>
        </w:rPr>
        <w:t xml:space="preserve">where </w:t>
      </w:r>
      <w:r w:rsidR="005D6A8C" w:rsidRPr="00EB7B5A">
        <w:rPr>
          <w:rFonts w:ascii="Times New Roman" w:hAnsi="Times New Roman" w:cs="Times New Roman"/>
          <w:color w:val="000000" w:themeColor="text1"/>
          <w:kern w:val="16"/>
        </w:rPr>
        <w:t xml:space="preserve">an intervention is classified </w:t>
      </w:r>
      <w:r w:rsidR="003624D6" w:rsidRPr="00EB7B5A">
        <w:rPr>
          <w:rFonts w:ascii="Times New Roman" w:hAnsi="Times New Roman" w:cs="Times New Roman"/>
          <w:color w:val="000000" w:themeColor="text1"/>
          <w:kern w:val="16"/>
        </w:rPr>
        <w:t xml:space="preserve">according to </w:t>
      </w:r>
      <w:r w:rsidR="00477BF4" w:rsidRPr="00EB7B5A">
        <w:rPr>
          <w:rFonts w:ascii="Times New Roman" w:hAnsi="Times New Roman" w:cs="Times New Roman"/>
          <w:color w:val="000000" w:themeColor="text1"/>
          <w:kern w:val="16"/>
        </w:rPr>
        <w:t>three</w:t>
      </w:r>
      <w:r w:rsidR="005D6A8C" w:rsidRPr="00EB7B5A">
        <w:rPr>
          <w:rFonts w:ascii="Times New Roman" w:hAnsi="Times New Roman" w:cs="Times New Roman"/>
          <w:color w:val="000000" w:themeColor="text1"/>
          <w:kern w:val="16"/>
        </w:rPr>
        <w:t xml:space="preserve"> ALARA levels. </w:t>
      </w:r>
      <w:r w:rsidR="003624D6" w:rsidRPr="00EB7B5A">
        <w:rPr>
          <w:rFonts w:ascii="Times New Roman" w:hAnsi="Times New Roman" w:cs="Times New Roman"/>
          <w:color w:val="000000" w:themeColor="text1"/>
          <w:kern w:val="16"/>
        </w:rPr>
        <w:t>L</w:t>
      </w:r>
      <w:r w:rsidRPr="00EB7B5A">
        <w:rPr>
          <w:rFonts w:ascii="Times New Roman" w:hAnsi="Times New Roman" w:cs="Times New Roman"/>
          <w:color w:val="000000" w:themeColor="text1"/>
          <w:kern w:val="16"/>
        </w:rPr>
        <w:t xml:space="preserve">evel 3 intervention </w:t>
      </w:r>
      <w:r w:rsidR="005D6A8C" w:rsidRPr="00EB7B5A">
        <w:rPr>
          <w:rFonts w:ascii="Times New Roman" w:hAnsi="Times New Roman" w:cs="Times New Roman"/>
          <w:color w:val="000000" w:themeColor="text1"/>
          <w:kern w:val="16"/>
        </w:rPr>
        <w:t>requires</w:t>
      </w:r>
      <w:r w:rsidRPr="00EB7B5A">
        <w:rPr>
          <w:rFonts w:ascii="Times New Roman" w:hAnsi="Times New Roman" w:cs="Times New Roman"/>
          <w:color w:val="000000" w:themeColor="text1"/>
          <w:kern w:val="16"/>
        </w:rPr>
        <w:t xml:space="preserve"> formal approval from the ALARA Committee.</w:t>
      </w:r>
      <w:r w:rsidR="00167310" w:rsidRPr="00EB7B5A">
        <w:rPr>
          <w:rFonts w:ascii="Times New Roman" w:hAnsi="Times New Roman" w:cs="Times New Roman"/>
          <w:color w:val="000000" w:themeColor="text1"/>
          <w:kern w:val="16"/>
        </w:rPr>
        <w:t xml:space="preserve"> </w:t>
      </w:r>
      <w:r w:rsidR="004E3BE0" w:rsidRPr="00EB7B5A">
        <w:rPr>
          <w:rFonts w:ascii="Times New Roman" w:hAnsi="Times New Roman" w:cs="Times New Roman"/>
          <w:color w:val="000000" w:themeColor="text1"/>
          <w:kern w:val="16"/>
        </w:rPr>
        <w:t xml:space="preserve">The </w:t>
      </w:r>
      <w:r w:rsidR="00EF201A" w:rsidRPr="00EB7B5A">
        <w:rPr>
          <w:rFonts w:ascii="Times New Roman" w:hAnsi="Times New Roman" w:cs="Times New Roman"/>
          <w:color w:val="000000" w:themeColor="text1"/>
          <w:kern w:val="16"/>
        </w:rPr>
        <w:t xml:space="preserve">classification thresholds </w:t>
      </w:r>
      <w:r w:rsidR="00AF1154" w:rsidRPr="00EB7B5A">
        <w:rPr>
          <w:rFonts w:ascii="Times New Roman" w:hAnsi="Times New Roman" w:cs="Times New Roman"/>
          <w:color w:val="000000" w:themeColor="text1"/>
          <w:kern w:val="16"/>
        </w:rPr>
        <w:t>for level</w:t>
      </w:r>
      <w:r w:rsidR="004E3BE0" w:rsidRPr="00EB7B5A">
        <w:rPr>
          <w:rFonts w:ascii="Times New Roman" w:hAnsi="Times New Roman" w:cs="Times New Roman"/>
          <w:color w:val="000000" w:themeColor="text1"/>
          <w:kern w:val="16"/>
        </w:rPr>
        <w:t xml:space="preserve"> 3 </w:t>
      </w:r>
      <w:r w:rsidR="00EF201A" w:rsidRPr="00EB7B5A">
        <w:rPr>
          <w:rFonts w:ascii="Times New Roman" w:hAnsi="Times New Roman" w:cs="Times New Roman"/>
          <w:color w:val="000000" w:themeColor="text1"/>
          <w:kern w:val="16"/>
        </w:rPr>
        <w:t>ar</w:t>
      </w:r>
      <w:r w:rsidR="00477BF4" w:rsidRPr="00EB7B5A">
        <w:rPr>
          <w:rFonts w:ascii="Times New Roman" w:hAnsi="Times New Roman" w:cs="Times New Roman"/>
          <w:color w:val="000000" w:themeColor="text1"/>
          <w:kern w:val="16"/>
        </w:rPr>
        <w:t>e 1</w:t>
      </w:r>
      <w:r w:rsidR="003624D6" w:rsidRPr="00EB7B5A">
        <w:rPr>
          <w:rFonts w:ascii="Times New Roman" w:hAnsi="Times New Roman" w:cs="Times New Roman"/>
          <w:color w:val="000000" w:themeColor="text1"/>
          <w:kern w:val="16"/>
        </w:rPr>
        <w:t> </w:t>
      </w:r>
      <w:r w:rsidR="00477BF4" w:rsidRPr="00EB7B5A">
        <w:rPr>
          <w:rFonts w:ascii="Times New Roman" w:hAnsi="Times New Roman" w:cs="Times New Roman"/>
          <w:color w:val="000000" w:themeColor="text1"/>
          <w:kern w:val="16"/>
        </w:rPr>
        <w:t xml:space="preserve">mSv for the individual </w:t>
      </w:r>
      <w:r w:rsidR="003624D6" w:rsidRPr="00EB7B5A">
        <w:rPr>
          <w:rFonts w:ascii="Times New Roman" w:hAnsi="Times New Roman" w:cs="Times New Roman"/>
          <w:color w:val="000000" w:themeColor="text1"/>
          <w:kern w:val="16"/>
        </w:rPr>
        <w:t>and 5 </w:t>
      </w:r>
      <w:r w:rsidR="00EF201A" w:rsidRPr="00EB7B5A">
        <w:rPr>
          <w:rFonts w:ascii="Times New Roman" w:hAnsi="Times New Roman" w:cs="Times New Roman"/>
          <w:color w:val="000000" w:themeColor="text1"/>
          <w:kern w:val="16"/>
        </w:rPr>
        <w:t xml:space="preserve">mSv for the collective dose </w:t>
      </w:r>
      <w:r w:rsidR="005D6A8C" w:rsidRPr="00EB7B5A">
        <w:rPr>
          <w:rFonts w:ascii="Times New Roman" w:hAnsi="Times New Roman" w:cs="Times New Roman"/>
          <w:color w:val="000000" w:themeColor="text1"/>
          <w:kern w:val="16"/>
        </w:rPr>
        <w:t>[5</w:t>
      </w:r>
      <w:r w:rsidR="001C49A1" w:rsidRPr="00EB7B5A">
        <w:rPr>
          <w:rFonts w:ascii="Times New Roman" w:hAnsi="Times New Roman" w:cs="Times New Roman"/>
          <w:color w:val="000000" w:themeColor="text1"/>
          <w:kern w:val="16"/>
        </w:rPr>
        <w:t>6</w:t>
      </w:r>
      <w:r w:rsidR="005D6A8C" w:rsidRPr="00EB7B5A">
        <w:rPr>
          <w:rFonts w:ascii="Times New Roman" w:hAnsi="Times New Roman" w:cs="Times New Roman"/>
          <w:color w:val="000000" w:themeColor="text1"/>
          <w:kern w:val="16"/>
        </w:rPr>
        <w:t>]</w:t>
      </w:r>
      <w:r w:rsidR="008E33FA" w:rsidRPr="00EB7B5A">
        <w:rPr>
          <w:rFonts w:ascii="Times New Roman" w:hAnsi="Times New Roman" w:cs="Times New Roman"/>
          <w:color w:val="000000" w:themeColor="text1"/>
          <w:kern w:val="16"/>
        </w:rPr>
        <w:t xml:space="preserve">. </w:t>
      </w:r>
      <w:r w:rsidR="00477BF4" w:rsidRPr="00EB7B5A">
        <w:rPr>
          <w:rFonts w:ascii="Times New Roman" w:hAnsi="Times New Roman" w:cs="Times New Roman"/>
          <w:color w:val="000000" w:themeColor="text1"/>
          <w:kern w:val="16"/>
        </w:rPr>
        <w:t xml:space="preserve">The individual and collective dose values above level 3 threshold </w:t>
      </w:r>
      <w:r w:rsidR="004E3BE0" w:rsidRPr="00EB7B5A">
        <w:rPr>
          <w:rFonts w:ascii="Times New Roman" w:hAnsi="Times New Roman" w:cs="Times New Roman"/>
          <w:color w:val="000000" w:themeColor="text1"/>
          <w:kern w:val="16"/>
        </w:rPr>
        <w:t>(and below the design limit of 2</w:t>
      </w:r>
      <w:r w:rsidR="003624D6" w:rsidRPr="00EB7B5A">
        <w:rPr>
          <w:rFonts w:ascii="Times New Roman" w:hAnsi="Times New Roman" w:cs="Times New Roman"/>
          <w:color w:val="000000" w:themeColor="text1"/>
          <w:kern w:val="16"/>
        </w:rPr>
        <w:t> </w:t>
      </w:r>
      <w:r w:rsidR="004E3BE0" w:rsidRPr="00EB7B5A">
        <w:rPr>
          <w:rFonts w:ascii="Times New Roman" w:hAnsi="Times New Roman" w:cs="Times New Roman"/>
          <w:color w:val="000000" w:themeColor="text1"/>
          <w:kern w:val="16"/>
        </w:rPr>
        <w:t xml:space="preserve">mSv per intervention) </w:t>
      </w:r>
      <w:r w:rsidR="00386F05" w:rsidRPr="00EB7B5A">
        <w:rPr>
          <w:rFonts w:ascii="Times New Roman" w:hAnsi="Times New Roman" w:cs="Times New Roman"/>
          <w:color w:val="000000" w:themeColor="text1"/>
          <w:kern w:val="16"/>
        </w:rPr>
        <w:t xml:space="preserve">are indicated in </w:t>
      </w:r>
      <w:r w:rsidR="00477BF4" w:rsidRPr="00EB7B5A">
        <w:rPr>
          <w:rFonts w:ascii="Times New Roman" w:hAnsi="Times New Roman" w:cs="Times New Roman"/>
          <w:color w:val="000000" w:themeColor="text1"/>
          <w:kern w:val="16"/>
        </w:rPr>
        <w:t xml:space="preserve">darker green and </w:t>
      </w:r>
      <w:r w:rsidR="006867F9" w:rsidRPr="00EB7B5A">
        <w:rPr>
          <w:rFonts w:ascii="Times New Roman" w:hAnsi="Times New Roman" w:cs="Times New Roman"/>
          <w:color w:val="000000" w:themeColor="text1"/>
          <w:kern w:val="16"/>
        </w:rPr>
        <w:t>orange</w:t>
      </w:r>
      <w:r w:rsidR="00477BF4" w:rsidRPr="00EB7B5A">
        <w:rPr>
          <w:rFonts w:ascii="Times New Roman" w:hAnsi="Times New Roman" w:cs="Times New Roman"/>
          <w:color w:val="000000" w:themeColor="text1"/>
          <w:kern w:val="16"/>
        </w:rPr>
        <w:t xml:space="preserve"> </w:t>
      </w:r>
      <w:r w:rsidR="00AF1154" w:rsidRPr="00EB7B5A">
        <w:rPr>
          <w:rFonts w:ascii="Times New Roman" w:hAnsi="Times New Roman" w:cs="Times New Roman"/>
          <w:color w:val="000000" w:themeColor="text1"/>
          <w:kern w:val="16"/>
        </w:rPr>
        <w:t xml:space="preserve">in </w:t>
      </w:r>
      <w:r w:rsidR="006867F9" w:rsidRPr="00EB7B5A">
        <w:rPr>
          <w:rFonts w:ascii="Times New Roman" w:hAnsi="Times New Roman" w:cs="Times New Roman"/>
          <w:color w:val="000000" w:themeColor="text1"/>
          <w:kern w:val="16"/>
        </w:rPr>
        <w:fldChar w:fldCharType="begin"/>
      </w:r>
      <w:r w:rsidR="006867F9" w:rsidRPr="00EB7B5A">
        <w:rPr>
          <w:rFonts w:ascii="Times New Roman" w:hAnsi="Times New Roman" w:cs="Times New Roman"/>
          <w:color w:val="000000" w:themeColor="text1"/>
          <w:kern w:val="16"/>
        </w:rPr>
        <w:instrText xml:space="preserve"> REF _Ref374542748 \h  \* MERGEFORMAT </w:instrText>
      </w:r>
      <w:r w:rsidR="006867F9" w:rsidRPr="00EB7B5A">
        <w:rPr>
          <w:rFonts w:ascii="Times New Roman" w:hAnsi="Times New Roman" w:cs="Times New Roman"/>
          <w:color w:val="000000" w:themeColor="text1"/>
          <w:kern w:val="16"/>
        </w:rPr>
      </w:r>
      <w:r w:rsidR="006867F9" w:rsidRPr="00EB7B5A">
        <w:rPr>
          <w:rFonts w:ascii="Times New Roman" w:hAnsi="Times New Roman" w:cs="Times New Roman"/>
          <w:color w:val="000000" w:themeColor="text1"/>
          <w:kern w:val="16"/>
        </w:rPr>
        <w:fldChar w:fldCharType="separate"/>
      </w:r>
      <w:r w:rsidR="006867F9" w:rsidRPr="00EB7B5A">
        <w:rPr>
          <w:rFonts w:ascii="Times New Roman" w:hAnsi="Times New Roman" w:cs="Times New Roman"/>
          <w:color w:val="000000" w:themeColor="text1"/>
        </w:rPr>
        <w:t xml:space="preserve">Table </w:t>
      </w:r>
      <w:r w:rsidR="006867F9" w:rsidRPr="00EB7B5A">
        <w:rPr>
          <w:rFonts w:ascii="Times New Roman" w:hAnsi="Times New Roman" w:cs="Times New Roman"/>
          <w:noProof/>
          <w:color w:val="000000" w:themeColor="text1"/>
        </w:rPr>
        <w:t>9</w:t>
      </w:r>
      <w:r w:rsidR="006867F9" w:rsidRPr="00EB7B5A">
        <w:rPr>
          <w:rFonts w:ascii="Times New Roman" w:hAnsi="Times New Roman" w:cs="Times New Roman"/>
          <w:color w:val="000000" w:themeColor="text1"/>
          <w:kern w:val="16"/>
        </w:rPr>
        <w:fldChar w:fldCharType="end"/>
      </w:r>
      <w:r w:rsidR="00477BF4" w:rsidRPr="00EB7B5A">
        <w:rPr>
          <w:rFonts w:ascii="Times New Roman" w:hAnsi="Times New Roman" w:cs="Times New Roman"/>
          <w:color w:val="000000" w:themeColor="text1"/>
          <w:kern w:val="16"/>
        </w:rPr>
        <w:t xml:space="preserve">. </w:t>
      </w:r>
      <w:r w:rsidR="00B9079D" w:rsidRPr="00EB7B5A">
        <w:rPr>
          <w:rFonts w:ascii="Times New Roman" w:hAnsi="Times New Roman" w:cs="Times New Roman"/>
          <w:color w:val="000000" w:themeColor="text1"/>
          <w:kern w:val="16"/>
        </w:rPr>
        <w:t xml:space="preserve">As visible from </w:t>
      </w:r>
      <w:r w:rsidR="00AF1154" w:rsidRPr="00EB7B5A">
        <w:rPr>
          <w:rFonts w:ascii="Times New Roman" w:hAnsi="Times New Roman" w:cs="Times New Roman"/>
          <w:color w:val="000000" w:themeColor="text1"/>
          <w:kern w:val="16"/>
        </w:rPr>
        <w:t xml:space="preserve">the table </w:t>
      </w:r>
      <w:r w:rsidR="00B9079D" w:rsidRPr="00EB7B5A">
        <w:rPr>
          <w:rFonts w:ascii="Times New Roman" w:hAnsi="Times New Roman" w:cs="Times New Roman"/>
          <w:color w:val="000000" w:themeColor="text1"/>
          <w:kern w:val="16"/>
        </w:rPr>
        <w:t xml:space="preserve">and </w:t>
      </w:r>
      <w:r w:rsidR="00386F05" w:rsidRPr="00EB7B5A">
        <w:rPr>
          <w:rFonts w:ascii="Times New Roman" w:hAnsi="Times New Roman" w:cs="Times New Roman"/>
          <w:color w:val="000000" w:themeColor="text1"/>
          <w:kern w:val="16"/>
        </w:rPr>
        <w:t xml:space="preserve">from </w:t>
      </w:r>
      <w:r w:rsidR="00AD41D5" w:rsidRPr="00EB7B5A">
        <w:rPr>
          <w:rFonts w:ascii="Times New Roman" w:hAnsi="Times New Roman" w:cs="Times New Roman"/>
          <w:color w:val="000000" w:themeColor="text1"/>
          <w:kern w:val="16"/>
        </w:rPr>
        <w:fldChar w:fldCharType="begin"/>
      </w:r>
      <w:r w:rsidR="00AD41D5" w:rsidRPr="00EB7B5A">
        <w:rPr>
          <w:rFonts w:ascii="Times New Roman" w:hAnsi="Times New Roman" w:cs="Times New Roman"/>
          <w:color w:val="000000" w:themeColor="text1"/>
          <w:kern w:val="16"/>
        </w:rPr>
        <w:instrText xml:space="preserve"> REF _Ref374542642 \h  \* MERGEFORMAT </w:instrText>
      </w:r>
      <w:r w:rsidR="00AD41D5" w:rsidRPr="00EB7B5A">
        <w:rPr>
          <w:rFonts w:ascii="Times New Roman" w:hAnsi="Times New Roman" w:cs="Times New Roman"/>
          <w:color w:val="000000" w:themeColor="text1"/>
          <w:kern w:val="16"/>
        </w:rPr>
      </w:r>
      <w:r w:rsidR="00AD41D5" w:rsidRPr="00EB7B5A">
        <w:rPr>
          <w:rFonts w:ascii="Times New Roman" w:hAnsi="Times New Roman" w:cs="Times New Roman"/>
          <w:color w:val="000000" w:themeColor="text1"/>
          <w:kern w:val="16"/>
        </w:rPr>
        <w:fldChar w:fldCharType="separate"/>
      </w:r>
      <w:r w:rsidR="00D840CD">
        <w:rPr>
          <w:rFonts w:ascii="Times New Roman" w:hAnsi="Times New Roman" w:cs="Times New Roman"/>
          <w:color w:val="000000" w:themeColor="text1"/>
        </w:rPr>
        <w:t>Fig. </w:t>
      </w:r>
      <w:r w:rsidR="00D840CD" w:rsidRPr="00D840CD">
        <w:rPr>
          <w:rFonts w:ascii="Times New Roman" w:hAnsi="Times New Roman" w:cs="Times New Roman"/>
          <w:color w:val="000000" w:themeColor="text1"/>
        </w:rPr>
        <w:t>36</w:t>
      </w:r>
      <w:r w:rsidR="00AD41D5" w:rsidRPr="00EB7B5A">
        <w:rPr>
          <w:rFonts w:ascii="Times New Roman" w:hAnsi="Times New Roman" w:cs="Times New Roman"/>
          <w:color w:val="000000" w:themeColor="text1"/>
          <w:kern w:val="16"/>
        </w:rPr>
        <w:fldChar w:fldCharType="end"/>
      </w:r>
      <w:r w:rsidR="00B9079D" w:rsidRPr="00EB7B5A">
        <w:rPr>
          <w:rFonts w:ascii="Times New Roman" w:hAnsi="Times New Roman" w:cs="Times New Roman"/>
          <w:color w:val="000000" w:themeColor="text1"/>
          <w:kern w:val="16"/>
        </w:rPr>
        <w:t>,</w:t>
      </w:r>
      <w:r w:rsidR="008E33FA" w:rsidRPr="00EB7B5A">
        <w:rPr>
          <w:rFonts w:ascii="Times New Roman" w:hAnsi="Times New Roman" w:cs="Times New Roman"/>
          <w:color w:val="000000" w:themeColor="text1"/>
          <w:kern w:val="16"/>
        </w:rPr>
        <w:t xml:space="preserve"> </w:t>
      </w:r>
      <w:r w:rsidR="004E3BE0" w:rsidRPr="00EB7B5A">
        <w:rPr>
          <w:rFonts w:ascii="Times New Roman" w:hAnsi="Times New Roman" w:cs="Times New Roman"/>
          <w:color w:val="000000" w:themeColor="text1"/>
          <w:kern w:val="16"/>
        </w:rPr>
        <w:t>even though the individual doses stay below the design constrain</w:t>
      </w:r>
      <w:r w:rsidR="00AF1154" w:rsidRPr="00EB7B5A">
        <w:rPr>
          <w:rFonts w:ascii="Times New Roman" w:hAnsi="Times New Roman" w:cs="Times New Roman"/>
          <w:color w:val="000000" w:themeColor="text1"/>
          <w:kern w:val="16"/>
        </w:rPr>
        <w:t>t</w:t>
      </w:r>
      <w:r w:rsidR="00AD41D5" w:rsidRPr="00EB7B5A">
        <w:rPr>
          <w:rFonts w:ascii="Times New Roman" w:hAnsi="Times New Roman" w:cs="Times New Roman"/>
          <w:color w:val="000000" w:themeColor="text1"/>
          <w:kern w:val="16"/>
        </w:rPr>
        <w:t xml:space="preserve"> of 2 </w:t>
      </w:r>
      <w:r w:rsidR="004E3BE0" w:rsidRPr="00EB7B5A">
        <w:rPr>
          <w:rFonts w:ascii="Times New Roman" w:hAnsi="Times New Roman" w:cs="Times New Roman"/>
          <w:color w:val="000000" w:themeColor="text1"/>
          <w:kern w:val="16"/>
        </w:rPr>
        <w:t>mSv per person and interve</w:t>
      </w:r>
      <w:r w:rsidR="00AD41D5" w:rsidRPr="00EB7B5A">
        <w:rPr>
          <w:rFonts w:ascii="Times New Roman" w:hAnsi="Times New Roman" w:cs="Times New Roman"/>
          <w:color w:val="000000" w:themeColor="text1"/>
          <w:kern w:val="16"/>
        </w:rPr>
        <w:t>ntion after a cooling time of 8 </w:t>
      </w:r>
      <w:r w:rsidR="004E3BE0" w:rsidRPr="00EB7B5A">
        <w:rPr>
          <w:rFonts w:ascii="Times New Roman" w:hAnsi="Times New Roman" w:cs="Times New Roman"/>
          <w:color w:val="000000" w:themeColor="text1"/>
          <w:kern w:val="16"/>
        </w:rPr>
        <w:t>hours, a minimum waiting time of at least 1-</w:t>
      </w:r>
      <w:r w:rsidR="00AD41D5" w:rsidRPr="00EB7B5A">
        <w:rPr>
          <w:rFonts w:ascii="Times New Roman" w:hAnsi="Times New Roman" w:cs="Times New Roman"/>
          <w:color w:val="000000" w:themeColor="text1"/>
          <w:kern w:val="16"/>
        </w:rPr>
        <w:t>2 </w:t>
      </w:r>
      <w:r w:rsidR="004E3BE0" w:rsidRPr="00EB7B5A">
        <w:rPr>
          <w:rFonts w:ascii="Times New Roman" w:hAnsi="Times New Roman" w:cs="Times New Roman"/>
          <w:color w:val="000000" w:themeColor="text1"/>
          <w:kern w:val="16"/>
        </w:rPr>
        <w:t xml:space="preserve">days will have to be considered </w:t>
      </w:r>
      <w:r w:rsidR="00CE5162" w:rsidRPr="00EB7B5A">
        <w:rPr>
          <w:rFonts w:ascii="Times New Roman" w:hAnsi="Times New Roman" w:cs="Times New Roman"/>
          <w:color w:val="000000" w:themeColor="text1"/>
          <w:kern w:val="16"/>
        </w:rPr>
        <w:t>to avoid the ALARA committee</w:t>
      </w:r>
      <w:r w:rsidR="004E3BE0" w:rsidRPr="00EB7B5A">
        <w:rPr>
          <w:rFonts w:ascii="Times New Roman" w:hAnsi="Times New Roman" w:cs="Times New Roman"/>
          <w:color w:val="000000" w:themeColor="text1"/>
          <w:kern w:val="16"/>
        </w:rPr>
        <w:t>.</w:t>
      </w:r>
    </w:p>
    <w:p w:rsidR="002E2CB6" w:rsidRPr="00EB7B5A" w:rsidRDefault="002E2CB6" w:rsidP="002E2CB6">
      <w:pPr>
        <w:rPr>
          <w:rFonts w:ascii="Times New Roman" w:hAnsi="Times New Roman" w:cs="Times New Roman"/>
          <w:color w:val="000000" w:themeColor="text1"/>
          <w:kern w:val="16"/>
        </w:rPr>
      </w:pPr>
      <w:r w:rsidRPr="00EB7B5A">
        <w:rPr>
          <w:rFonts w:ascii="Times New Roman" w:hAnsi="Times New Roman" w:cs="Times New Roman"/>
          <w:color w:val="000000" w:themeColor="text1"/>
          <w:kern w:val="16"/>
        </w:rPr>
        <w:t xml:space="preserve">Possible interventions in connection with </w:t>
      </w:r>
      <w:r w:rsidR="00792FBE" w:rsidRPr="00EB7B5A">
        <w:rPr>
          <w:rFonts w:ascii="Times New Roman" w:hAnsi="Times New Roman" w:cs="Times New Roman"/>
          <w:color w:val="000000" w:themeColor="text1"/>
          <w:kern w:val="16"/>
        </w:rPr>
        <w:t>beam i</w:t>
      </w:r>
      <w:r w:rsidRPr="00EB7B5A">
        <w:rPr>
          <w:rFonts w:ascii="Times New Roman" w:hAnsi="Times New Roman" w:cs="Times New Roman"/>
          <w:color w:val="000000" w:themeColor="text1"/>
          <w:kern w:val="16"/>
        </w:rPr>
        <w:t xml:space="preserve">nstrumentation </w:t>
      </w:r>
      <w:r w:rsidR="00792FBE" w:rsidRPr="00EB7B5A">
        <w:rPr>
          <w:rFonts w:ascii="Times New Roman" w:hAnsi="Times New Roman" w:cs="Times New Roman"/>
          <w:color w:val="000000" w:themeColor="text1"/>
          <w:kern w:val="16"/>
        </w:rPr>
        <w:t xml:space="preserve">are linked with less severe failures and might </w:t>
      </w:r>
      <w:r w:rsidRPr="00EB7B5A">
        <w:rPr>
          <w:rFonts w:ascii="Times New Roman" w:hAnsi="Times New Roman" w:cs="Times New Roman"/>
          <w:color w:val="000000" w:themeColor="text1"/>
          <w:kern w:val="16"/>
        </w:rPr>
        <w:t>concern diagnostic</w:t>
      </w:r>
      <w:r w:rsidR="00792FBE" w:rsidRPr="00EB7B5A">
        <w:rPr>
          <w:rFonts w:ascii="Times New Roman" w:hAnsi="Times New Roman" w:cs="Times New Roman"/>
          <w:color w:val="000000" w:themeColor="text1"/>
          <w:kern w:val="16"/>
        </w:rPr>
        <w:t xml:space="preserve"> of fault</w:t>
      </w:r>
      <w:r w:rsidRPr="00EB7B5A">
        <w:rPr>
          <w:rFonts w:ascii="Times New Roman" w:hAnsi="Times New Roman" w:cs="Times New Roman"/>
          <w:color w:val="000000" w:themeColor="text1"/>
          <w:kern w:val="16"/>
        </w:rPr>
        <w:t>s</w:t>
      </w:r>
      <w:r w:rsidR="00792FBE" w:rsidRPr="00EB7B5A">
        <w:rPr>
          <w:rFonts w:ascii="Times New Roman" w:hAnsi="Times New Roman" w:cs="Times New Roman"/>
          <w:color w:val="000000" w:themeColor="text1"/>
          <w:kern w:val="16"/>
        </w:rPr>
        <w:t xml:space="preserve">, </w:t>
      </w:r>
      <w:r w:rsidRPr="00EB7B5A">
        <w:rPr>
          <w:rFonts w:ascii="Times New Roman" w:hAnsi="Times New Roman" w:cs="Times New Roman"/>
          <w:color w:val="000000" w:themeColor="text1"/>
          <w:kern w:val="16"/>
        </w:rPr>
        <w:t>repair with medium risk classification, or maintenance procedure</w:t>
      </w:r>
      <w:r w:rsidR="00792FBE" w:rsidRPr="00EB7B5A">
        <w:rPr>
          <w:rFonts w:ascii="Times New Roman" w:hAnsi="Times New Roman" w:cs="Times New Roman"/>
          <w:color w:val="000000" w:themeColor="text1"/>
          <w:kern w:val="16"/>
        </w:rPr>
        <w:t xml:space="preserve">, e.g., </w:t>
      </w:r>
      <w:r w:rsidRPr="00EB7B5A">
        <w:rPr>
          <w:rFonts w:ascii="Times New Roman" w:hAnsi="Times New Roman" w:cs="Times New Roman"/>
          <w:color w:val="000000" w:themeColor="text1"/>
          <w:kern w:val="16"/>
        </w:rPr>
        <w:t>for camera, light or filter wheel exchange</w:t>
      </w:r>
      <w:r w:rsidR="00792FBE" w:rsidRPr="00EB7B5A">
        <w:rPr>
          <w:rFonts w:ascii="Times New Roman" w:hAnsi="Times New Roman" w:cs="Times New Roman"/>
          <w:color w:val="000000" w:themeColor="text1"/>
          <w:kern w:val="16"/>
        </w:rPr>
        <w:t>, all</w:t>
      </w:r>
      <w:r w:rsidRPr="00EB7B5A">
        <w:rPr>
          <w:rFonts w:ascii="Times New Roman" w:hAnsi="Times New Roman" w:cs="Times New Roman"/>
          <w:color w:val="000000" w:themeColor="text1"/>
          <w:kern w:val="16"/>
        </w:rPr>
        <w:t xml:space="preserve"> with low risk classification. The </w:t>
      </w:r>
      <w:r w:rsidR="00792FBE" w:rsidRPr="00EB7B5A">
        <w:rPr>
          <w:rFonts w:ascii="Times New Roman" w:hAnsi="Times New Roman" w:cs="Times New Roman"/>
          <w:color w:val="000000" w:themeColor="text1"/>
          <w:kern w:val="16"/>
        </w:rPr>
        <w:t xml:space="preserve">beam instrumentation </w:t>
      </w:r>
      <w:r w:rsidRPr="00EB7B5A">
        <w:rPr>
          <w:rFonts w:ascii="Times New Roman" w:hAnsi="Times New Roman" w:cs="Times New Roman"/>
          <w:color w:val="000000" w:themeColor="text1"/>
          <w:kern w:val="16"/>
        </w:rPr>
        <w:lastRenderedPageBreak/>
        <w:t xml:space="preserve">equipment is placed </w:t>
      </w:r>
      <w:r w:rsidR="00792FBE" w:rsidRPr="00EB7B5A">
        <w:rPr>
          <w:rFonts w:ascii="Times New Roman" w:hAnsi="Times New Roman" w:cs="Times New Roman"/>
          <w:color w:val="000000" w:themeColor="text1"/>
          <w:kern w:val="16"/>
        </w:rPr>
        <w:t>i</w:t>
      </w:r>
      <w:r w:rsidRPr="00EB7B5A">
        <w:rPr>
          <w:rFonts w:ascii="Times New Roman" w:hAnsi="Times New Roman" w:cs="Times New Roman"/>
          <w:color w:val="000000" w:themeColor="text1"/>
          <w:kern w:val="16"/>
        </w:rPr>
        <w:t xml:space="preserve">n the less shielded side of the </w:t>
      </w:r>
      <w:r w:rsidR="00792FBE" w:rsidRPr="00EB7B5A">
        <w:rPr>
          <w:rFonts w:ascii="Times New Roman" w:hAnsi="Times New Roman" w:cs="Times New Roman"/>
          <w:color w:val="000000" w:themeColor="text1"/>
          <w:kern w:val="16"/>
        </w:rPr>
        <w:t xml:space="preserve">TPS15 </w:t>
      </w:r>
      <w:r w:rsidRPr="00EB7B5A">
        <w:rPr>
          <w:rFonts w:ascii="Times New Roman" w:hAnsi="Times New Roman" w:cs="Times New Roman"/>
          <w:color w:val="000000" w:themeColor="text1"/>
          <w:kern w:val="16"/>
        </w:rPr>
        <w:t>assembly</w:t>
      </w:r>
      <w:r w:rsidR="00792FBE" w:rsidRPr="00EB7B5A">
        <w:rPr>
          <w:rFonts w:ascii="Times New Roman" w:hAnsi="Times New Roman" w:cs="Times New Roman"/>
          <w:color w:val="000000" w:themeColor="text1"/>
          <w:kern w:val="16"/>
        </w:rPr>
        <w:t>,</w:t>
      </w:r>
      <w:r w:rsidRPr="00EB7B5A">
        <w:rPr>
          <w:rFonts w:ascii="Times New Roman" w:hAnsi="Times New Roman" w:cs="Times New Roman"/>
          <w:color w:val="000000" w:themeColor="text1"/>
          <w:kern w:val="16"/>
        </w:rPr>
        <w:t xml:space="preserve"> facing towards the external side of </w:t>
      </w:r>
      <w:r w:rsidR="00792FBE" w:rsidRPr="00EB7B5A">
        <w:rPr>
          <w:rFonts w:ascii="Times New Roman" w:hAnsi="Times New Roman" w:cs="Times New Roman"/>
          <w:color w:val="000000" w:themeColor="text1"/>
          <w:kern w:val="16"/>
        </w:rPr>
        <w:t xml:space="preserve">PS ring, i.e., </w:t>
      </w:r>
      <w:r w:rsidRPr="00EB7B5A">
        <w:rPr>
          <w:rFonts w:ascii="Times New Roman" w:hAnsi="Times New Roman" w:cs="Times New Roman"/>
          <w:color w:val="000000" w:themeColor="text1"/>
          <w:kern w:val="16"/>
        </w:rPr>
        <w:t>the side closer to the dummy septum blade</w:t>
      </w:r>
      <w:r w:rsidR="00792FBE" w:rsidRPr="00EB7B5A">
        <w:rPr>
          <w:rFonts w:ascii="Times New Roman" w:hAnsi="Times New Roman" w:cs="Times New Roman"/>
          <w:color w:val="000000" w:themeColor="text1"/>
          <w:kern w:val="16"/>
        </w:rPr>
        <w:t>. Nevertheless</w:t>
      </w:r>
      <w:r w:rsidRPr="00EB7B5A">
        <w:rPr>
          <w:rFonts w:ascii="Times New Roman" w:hAnsi="Times New Roman" w:cs="Times New Roman"/>
          <w:color w:val="000000" w:themeColor="text1"/>
          <w:kern w:val="16"/>
        </w:rPr>
        <w:t xml:space="preserve">, access </w:t>
      </w:r>
      <w:r w:rsidR="00792FBE" w:rsidRPr="00EB7B5A">
        <w:rPr>
          <w:rFonts w:ascii="Times New Roman" w:hAnsi="Times New Roman" w:cs="Times New Roman"/>
          <w:color w:val="000000" w:themeColor="text1"/>
          <w:kern w:val="16"/>
        </w:rPr>
        <w:t xml:space="preserve">to equipment is relatively easy </w:t>
      </w:r>
      <w:r w:rsidRPr="00EB7B5A">
        <w:rPr>
          <w:rFonts w:ascii="Times New Roman" w:hAnsi="Times New Roman" w:cs="Times New Roman"/>
          <w:color w:val="000000" w:themeColor="text1"/>
          <w:kern w:val="16"/>
        </w:rPr>
        <w:t xml:space="preserve">as shown in </w:t>
      </w:r>
      <w:r w:rsidR="00792FBE" w:rsidRPr="00EB7B5A">
        <w:rPr>
          <w:rFonts w:ascii="Times New Roman" w:hAnsi="Times New Roman" w:cs="Times New Roman"/>
          <w:color w:val="000000" w:themeColor="text1"/>
          <w:kern w:val="16"/>
        </w:rPr>
        <w:fldChar w:fldCharType="begin"/>
      </w:r>
      <w:r w:rsidR="00792FBE" w:rsidRPr="00EB7B5A">
        <w:rPr>
          <w:rFonts w:ascii="Times New Roman" w:hAnsi="Times New Roman" w:cs="Times New Roman"/>
          <w:color w:val="000000" w:themeColor="text1"/>
          <w:kern w:val="16"/>
        </w:rPr>
        <w:instrText xml:space="preserve"> REF _Ref374543967 \h  \* MERGEFORMAT </w:instrText>
      </w:r>
      <w:r w:rsidR="00792FBE" w:rsidRPr="00EB7B5A">
        <w:rPr>
          <w:rFonts w:ascii="Times New Roman" w:hAnsi="Times New Roman" w:cs="Times New Roman"/>
          <w:color w:val="000000" w:themeColor="text1"/>
          <w:kern w:val="16"/>
        </w:rPr>
      </w:r>
      <w:r w:rsidR="00792FBE" w:rsidRPr="00EB7B5A">
        <w:rPr>
          <w:rFonts w:ascii="Times New Roman" w:hAnsi="Times New Roman" w:cs="Times New Roman"/>
          <w:color w:val="000000" w:themeColor="text1"/>
          <w:kern w:val="16"/>
        </w:rPr>
        <w:fldChar w:fldCharType="separate"/>
      </w:r>
      <w:r w:rsidR="00D840CD">
        <w:rPr>
          <w:rFonts w:ascii="Times New Roman" w:hAnsi="Times New Roman" w:cs="Times New Roman"/>
          <w:color w:val="000000" w:themeColor="text1"/>
        </w:rPr>
        <w:t>Fig.</w:t>
      </w:r>
      <w:r w:rsidR="00D840CD" w:rsidRPr="00EB7B5A">
        <w:rPr>
          <w:rFonts w:ascii="Times New Roman" w:hAnsi="Times New Roman" w:cs="Times New Roman"/>
          <w:color w:val="000000" w:themeColor="text1"/>
        </w:rPr>
        <w:t xml:space="preserve"> 37</w:t>
      </w:r>
      <w:r w:rsidR="00792FBE" w:rsidRPr="00EB7B5A">
        <w:rPr>
          <w:rFonts w:ascii="Times New Roman" w:hAnsi="Times New Roman" w:cs="Times New Roman"/>
          <w:color w:val="000000" w:themeColor="text1"/>
          <w:kern w:val="16"/>
        </w:rPr>
        <w:fldChar w:fldCharType="end"/>
      </w:r>
      <w:r w:rsidRPr="00EB7B5A">
        <w:rPr>
          <w:rFonts w:ascii="Times New Roman" w:hAnsi="Times New Roman" w:cs="Times New Roman"/>
          <w:color w:val="000000" w:themeColor="text1"/>
          <w:kern w:val="16"/>
        </w:rPr>
        <w:t>.</w:t>
      </w:r>
      <w:r w:rsidRPr="00EB7B5A">
        <w:rPr>
          <w:rFonts w:ascii="Times New Roman" w:hAnsi="Times New Roman" w:cs="Times New Roman"/>
          <w:noProof/>
          <w:color w:val="000000" w:themeColor="text1"/>
          <w:kern w:val="16"/>
          <w:szCs w:val="24"/>
          <w:lang w:eastAsia="en-US"/>
        </w:rPr>
        <w:t xml:space="preserve"> </w:t>
      </w:r>
      <w:r w:rsidRPr="00EB7B5A">
        <w:rPr>
          <w:rFonts w:ascii="Times New Roman" w:hAnsi="Times New Roman" w:cs="Times New Roman"/>
          <w:color w:val="000000" w:themeColor="text1"/>
          <w:kern w:val="16"/>
        </w:rPr>
        <w:t xml:space="preserve">If repair in-situ is chosen, then dismantling of the shielding is not necessary. The camera can also be exchanged without removal of the local shielding blocks. The procedure to </w:t>
      </w:r>
      <w:r w:rsidR="00336391" w:rsidRPr="00EB7B5A">
        <w:rPr>
          <w:rFonts w:ascii="Times New Roman" w:hAnsi="Times New Roman" w:cs="Times New Roman"/>
          <w:color w:val="000000" w:themeColor="text1"/>
          <w:kern w:val="16"/>
        </w:rPr>
        <w:t>evaluate</w:t>
      </w:r>
      <w:r w:rsidRPr="00EB7B5A">
        <w:rPr>
          <w:rFonts w:ascii="Times New Roman" w:hAnsi="Times New Roman" w:cs="Times New Roman"/>
          <w:color w:val="000000" w:themeColor="text1"/>
          <w:kern w:val="16"/>
        </w:rPr>
        <w:t xml:space="preserve"> the individual and collective doses for these interventions is exactly the same as described previously. </w:t>
      </w:r>
      <w:r w:rsidR="00336391" w:rsidRPr="00EB7B5A">
        <w:rPr>
          <w:rFonts w:ascii="Times New Roman" w:hAnsi="Times New Roman" w:cs="Times New Roman"/>
          <w:color w:val="000000" w:themeColor="text1"/>
          <w:kern w:val="16"/>
        </w:rPr>
        <w:t>O</w:t>
      </w:r>
      <w:r w:rsidRPr="00EB7B5A">
        <w:rPr>
          <w:rFonts w:ascii="Times New Roman" w:hAnsi="Times New Roman" w:cs="Times New Roman"/>
          <w:color w:val="000000" w:themeColor="text1"/>
          <w:kern w:val="16"/>
        </w:rPr>
        <w:t xml:space="preserve">nly the final results are </w:t>
      </w:r>
      <w:r w:rsidR="00336391" w:rsidRPr="00EB7B5A">
        <w:rPr>
          <w:rFonts w:ascii="Times New Roman" w:hAnsi="Times New Roman" w:cs="Times New Roman"/>
          <w:color w:val="000000" w:themeColor="text1"/>
          <w:kern w:val="16"/>
        </w:rPr>
        <w:t>reported here</w:t>
      </w:r>
      <w:r w:rsidRPr="00EB7B5A">
        <w:rPr>
          <w:rFonts w:ascii="Times New Roman" w:hAnsi="Times New Roman" w:cs="Times New Roman"/>
          <w:color w:val="000000" w:themeColor="text1"/>
          <w:kern w:val="16"/>
        </w:rPr>
        <w:t xml:space="preserve">, </w:t>
      </w:r>
      <w:r w:rsidR="00336391" w:rsidRPr="00EB7B5A">
        <w:rPr>
          <w:rFonts w:ascii="Times New Roman" w:hAnsi="Times New Roman" w:cs="Times New Roman"/>
          <w:color w:val="000000" w:themeColor="text1"/>
          <w:kern w:val="16"/>
        </w:rPr>
        <w:t xml:space="preserve">but </w:t>
      </w:r>
      <w:r w:rsidRPr="00EB7B5A">
        <w:rPr>
          <w:rFonts w:ascii="Times New Roman" w:hAnsi="Times New Roman" w:cs="Times New Roman"/>
          <w:color w:val="000000" w:themeColor="text1"/>
          <w:kern w:val="16"/>
        </w:rPr>
        <w:t>all individual steps of the analysis, including the detailed information on the work procedure, the location</w:t>
      </w:r>
      <w:r w:rsidR="00336391" w:rsidRPr="00EB7B5A">
        <w:rPr>
          <w:rFonts w:ascii="Times New Roman" w:hAnsi="Times New Roman" w:cs="Times New Roman"/>
          <w:color w:val="000000" w:themeColor="text1"/>
          <w:kern w:val="16"/>
        </w:rPr>
        <w:t>,</w:t>
      </w:r>
      <w:r w:rsidRPr="00EB7B5A">
        <w:rPr>
          <w:rFonts w:ascii="Times New Roman" w:hAnsi="Times New Roman" w:cs="Times New Roman"/>
          <w:color w:val="000000" w:themeColor="text1"/>
          <w:kern w:val="16"/>
        </w:rPr>
        <w:t xml:space="preserve"> and the duration</w:t>
      </w:r>
      <w:r w:rsidR="00336391" w:rsidRPr="00EB7B5A">
        <w:rPr>
          <w:rFonts w:ascii="Times New Roman" w:hAnsi="Times New Roman" w:cs="Times New Roman"/>
          <w:color w:val="000000" w:themeColor="text1"/>
          <w:kern w:val="16"/>
        </w:rPr>
        <w:t>,</w:t>
      </w:r>
      <w:r w:rsidRPr="00EB7B5A">
        <w:rPr>
          <w:rFonts w:ascii="Times New Roman" w:hAnsi="Times New Roman" w:cs="Times New Roman"/>
          <w:color w:val="000000" w:themeColor="text1"/>
          <w:kern w:val="16"/>
        </w:rPr>
        <w:t xml:space="preserve"> can be found in [</w:t>
      </w:r>
      <w:r w:rsidR="00336391" w:rsidRPr="00EB7B5A">
        <w:rPr>
          <w:rFonts w:ascii="Times New Roman" w:hAnsi="Times New Roman" w:cs="Times New Roman"/>
          <w:color w:val="000000" w:themeColor="text1"/>
          <w:kern w:val="16"/>
        </w:rPr>
        <w:t>53</w:t>
      </w:r>
      <w:r w:rsidRPr="00EB7B5A">
        <w:rPr>
          <w:rFonts w:ascii="Times New Roman" w:hAnsi="Times New Roman" w:cs="Times New Roman"/>
          <w:color w:val="000000" w:themeColor="text1"/>
          <w:kern w:val="16"/>
        </w:rPr>
        <w:t>].</w:t>
      </w:r>
    </w:p>
    <w:p w:rsidR="00417EE0" w:rsidRPr="00EB7B5A" w:rsidRDefault="00566B73" w:rsidP="00417EE0">
      <w:pPr>
        <w:ind w:firstLine="0"/>
        <w:jc w:val="center"/>
        <w:rPr>
          <w:rFonts w:ascii="Times New Roman" w:hAnsi="Times New Roman" w:cs="Times New Roman"/>
          <w:color w:val="000000" w:themeColor="text1"/>
          <w:kern w:val="16"/>
        </w:rPr>
      </w:pPr>
      <w:r w:rsidRPr="00EB7B5A">
        <w:rPr>
          <w:rFonts w:ascii="Times New Roman" w:hAnsi="Times New Roman" w:cs="Times New Roman"/>
          <w:noProof/>
          <w:color w:val="000000" w:themeColor="text1"/>
          <w:kern w:val="16"/>
        </w:rPr>
        <w:drawing>
          <wp:inline distT="0" distB="0" distL="0" distR="0" wp14:anchorId="72474F57" wp14:editId="34BB9EB0">
            <wp:extent cx="1699895" cy="2194560"/>
            <wp:effectExtent l="0" t="0" r="0" b="0"/>
            <wp:docPr id="21" name="Picture 20" descr="Position.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ition.emf"/>
                    <pic:cNvPicPr/>
                  </pic:nvPicPr>
                  <pic:blipFill>
                    <a:blip r:embed="rId67">
                      <a:extLst>
                        <a:ext uri="{28A0092B-C50C-407E-A947-70E740481C1C}">
                          <a14:useLocalDpi xmlns:a14="http://schemas.microsoft.com/office/drawing/2010/main" val="0"/>
                        </a:ext>
                      </a:extLst>
                    </a:blip>
                    <a:stretch>
                      <a:fillRect/>
                    </a:stretch>
                  </pic:blipFill>
                  <pic:spPr>
                    <a:xfrm>
                      <a:off x="0" y="0"/>
                      <a:ext cx="1699895" cy="2194560"/>
                    </a:xfrm>
                    <a:prstGeom prst="rect">
                      <a:avLst/>
                    </a:prstGeom>
                  </pic:spPr>
                </pic:pic>
              </a:graphicData>
            </a:graphic>
          </wp:inline>
        </w:drawing>
      </w:r>
    </w:p>
    <w:p w:rsidR="00F137E8" w:rsidRPr="00EB7B5A" w:rsidRDefault="00F137E8" w:rsidP="00F137E8">
      <w:pPr>
        <w:pStyle w:val="Caption"/>
        <w:ind w:firstLine="0"/>
        <w:rPr>
          <w:rFonts w:ascii="Times New Roman" w:hAnsi="Times New Roman" w:cs="Times New Roman"/>
          <w:b w:val="0"/>
          <w:noProof/>
          <w:color w:val="000000" w:themeColor="text1"/>
          <w:kern w:val="16"/>
          <w:sz w:val="22"/>
          <w:szCs w:val="22"/>
        </w:rPr>
      </w:pPr>
      <w:bookmarkStart w:id="47" w:name="_Ref374543967"/>
      <w:r w:rsidRPr="00EB7B5A">
        <w:rPr>
          <w:rFonts w:ascii="Times New Roman" w:hAnsi="Times New Roman" w:cs="Times New Roman"/>
          <w:b w:val="0"/>
          <w:color w:val="000000" w:themeColor="text1"/>
          <w:sz w:val="22"/>
          <w:szCs w:val="22"/>
        </w:rPr>
        <w:t xml:space="preserve">Figure </w:t>
      </w:r>
      <w:r w:rsidRPr="00EB7B5A">
        <w:rPr>
          <w:rFonts w:ascii="Times New Roman" w:hAnsi="Times New Roman" w:cs="Times New Roman"/>
          <w:b w:val="0"/>
          <w:color w:val="000000" w:themeColor="text1"/>
          <w:sz w:val="22"/>
          <w:szCs w:val="22"/>
        </w:rPr>
        <w:fldChar w:fldCharType="begin"/>
      </w:r>
      <w:r w:rsidRPr="00EB7B5A">
        <w:rPr>
          <w:rFonts w:ascii="Times New Roman" w:hAnsi="Times New Roman" w:cs="Times New Roman"/>
          <w:b w:val="0"/>
          <w:color w:val="000000" w:themeColor="text1"/>
          <w:sz w:val="22"/>
          <w:szCs w:val="22"/>
        </w:rPr>
        <w:instrText xml:space="preserve"> SEQ Figure \* ARABIC </w:instrText>
      </w:r>
      <w:r w:rsidRPr="00EB7B5A">
        <w:rPr>
          <w:rFonts w:ascii="Times New Roman" w:hAnsi="Times New Roman" w:cs="Times New Roman"/>
          <w:b w:val="0"/>
          <w:color w:val="000000" w:themeColor="text1"/>
          <w:sz w:val="22"/>
          <w:szCs w:val="22"/>
        </w:rPr>
        <w:fldChar w:fldCharType="separate"/>
      </w:r>
      <w:r w:rsidR="007F3B16">
        <w:rPr>
          <w:rFonts w:ascii="Times New Roman" w:hAnsi="Times New Roman" w:cs="Times New Roman"/>
          <w:b w:val="0"/>
          <w:noProof/>
          <w:color w:val="000000" w:themeColor="text1"/>
          <w:sz w:val="22"/>
          <w:szCs w:val="22"/>
        </w:rPr>
        <w:t>37</w:t>
      </w:r>
      <w:r w:rsidRPr="00EB7B5A">
        <w:rPr>
          <w:rFonts w:ascii="Times New Roman" w:hAnsi="Times New Roman" w:cs="Times New Roman"/>
          <w:b w:val="0"/>
          <w:color w:val="000000" w:themeColor="text1"/>
          <w:sz w:val="22"/>
          <w:szCs w:val="22"/>
        </w:rPr>
        <w:fldChar w:fldCharType="end"/>
      </w:r>
      <w:bookmarkEnd w:id="47"/>
      <w:r w:rsidRPr="00EB7B5A">
        <w:rPr>
          <w:rFonts w:ascii="Times New Roman" w:hAnsi="Times New Roman" w:cs="Times New Roman"/>
          <w:b w:val="0"/>
          <w:color w:val="000000" w:themeColor="text1"/>
          <w:sz w:val="22"/>
          <w:szCs w:val="22"/>
        </w:rPr>
        <w:t xml:space="preserve">: Position of a worker performing interventions on </w:t>
      </w:r>
      <w:r w:rsidR="00336391" w:rsidRPr="00EB7B5A">
        <w:rPr>
          <w:rFonts w:ascii="Times New Roman" w:hAnsi="Times New Roman" w:cs="Times New Roman"/>
          <w:b w:val="0"/>
          <w:color w:val="000000" w:themeColor="text1"/>
          <w:sz w:val="22"/>
          <w:szCs w:val="22"/>
        </w:rPr>
        <w:t xml:space="preserve">beam instrumentation </w:t>
      </w:r>
      <w:r w:rsidRPr="00EB7B5A">
        <w:rPr>
          <w:rFonts w:ascii="Times New Roman" w:hAnsi="Times New Roman" w:cs="Times New Roman"/>
          <w:b w:val="0"/>
          <w:color w:val="000000" w:themeColor="text1"/>
          <w:sz w:val="22"/>
          <w:szCs w:val="22"/>
        </w:rPr>
        <w:t xml:space="preserve">equipment. Part of the magnetic unit 14, the </w:t>
      </w:r>
      <w:r w:rsidR="00336391" w:rsidRPr="00EB7B5A">
        <w:rPr>
          <w:rFonts w:ascii="Times New Roman" w:hAnsi="Times New Roman" w:cs="Times New Roman"/>
          <w:b w:val="0"/>
          <w:color w:val="000000" w:themeColor="text1"/>
          <w:sz w:val="22"/>
          <w:szCs w:val="22"/>
        </w:rPr>
        <w:t xml:space="preserve">TPS15 </w:t>
      </w:r>
      <w:r w:rsidRPr="00EB7B5A">
        <w:rPr>
          <w:rFonts w:ascii="Times New Roman" w:hAnsi="Times New Roman" w:cs="Times New Roman"/>
          <w:b w:val="0"/>
          <w:color w:val="000000" w:themeColor="text1"/>
          <w:sz w:val="22"/>
          <w:szCs w:val="22"/>
        </w:rPr>
        <w:t>tank assembly</w:t>
      </w:r>
      <w:r w:rsidR="00336391" w:rsidRPr="00EB7B5A">
        <w:rPr>
          <w:rFonts w:ascii="Times New Roman" w:hAnsi="Times New Roman" w:cs="Times New Roman"/>
          <w:b w:val="0"/>
          <w:color w:val="000000" w:themeColor="text1"/>
          <w:sz w:val="22"/>
          <w:szCs w:val="22"/>
        </w:rPr>
        <w:t>,</w:t>
      </w:r>
      <w:r w:rsidRPr="00EB7B5A">
        <w:rPr>
          <w:rFonts w:ascii="Times New Roman" w:hAnsi="Times New Roman" w:cs="Times New Roman"/>
          <w:b w:val="0"/>
          <w:color w:val="000000" w:themeColor="text1"/>
          <w:sz w:val="22"/>
          <w:szCs w:val="22"/>
        </w:rPr>
        <w:t xml:space="preserve"> and the </w:t>
      </w:r>
      <w:r w:rsidR="00336391" w:rsidRPr="00EB7B5A">
        <w:rPr>
          <w:rFonts w:ascii="Times New Roman" w:hAnsi="Times New Roman" w:cs="Times New Roman"/>
          <w:b w:val="0"/>
          <w:color w:val="000000" w:themeColor="text1"/>
          <w:sz w:val="22"/>
          <w:szCs w:val="22"/>
        </w:rPr>
        <w:t>BTV</w:t>
      </w:r>
      <w:r w:rsidRPr="00EB7B5A">
        <w:rPr>
          <w:rFonts w:ascii="Times New Roman" w:hAnsi="Times New Roman" w:cs="Times New Roman"/>
          <w:b w:val="0"/>
          <w:color w:val="000000" w:themeColor="text1"/>
          <w:sz w:val="22"/>
          <w:szCs w:val="22"/>
        </w:rPr>
        <w:t xml:space="preserve"> are visible. The local shielding is in place.</w:t>
      </w:r>
    </w:p>
    <w:p w:rsidR="00A03E6E" w:rsidRPr="00EB7B5A" w:rsidRDefault="002B62A1" w:rsidP="00851546">
      <w:pPr>
        <w:rPr>
          <w:rFonts w:ascii="Times New Roman" w:hAnsi="Times New Roman" w:cs="Times New Roman"/>
          <w:color w:val="000000" w:themeColor="text1"/>
          <w:kern w:val="16"/>
        </w:rPr>
      </w:pPr>
      <w:r w:rsidRPr="00EB7B5A">
        <w:rPr>
          <w:rFonts w:ascii="Times New Roman" w:hAnsi="Times New Roman" w:cs="Times New Roman"/>
          <w:color w:val="000000" w:themeColor="text1"/>
          <w:kern w:val="16"/>
        </w:rPr>
        <w:t xml:space="preserve">Final results on individual and collective doses as accumulated during the </w:t>
      </w:r>
      <w:r w:rsidR="002E1610" w:rsidRPr="00EB7B5A">
        <w:rPr>
          <w:rFonts w:ascii="Times New Roman" w:hAnsi="Times New Roman" w:cs="Times New Roman"/>
          <w:color w:val="000000" w:themeColor="text1"/>
          <w:kern w:val="16"/>
        </w:rPr>
        <w:t xml:space="preserve">beam instrumentation activities </w:t>
      </w:r>
      <w:r w:rsidRPr="00EB7B5A">
        <w:rPr>
          <w:rFonts w:ascii="Times New Roman" w:hAnsi="Times New Roman" w:cs="Times New Roman"/>
          <w:color w:val="000000" w:themeColor="text1"/>
          <w:kern w:val="16"/>
        </w:rPr>
        <w:t xml:space="preserve">are summarized in </w:t>
      </w:r>
      <w:r w:rsidR="002E1610" w:rsidRPr="00EB7B5A">
        <w:rPr>
          <w:rFonts w:ascii="Times New Roman" w:hAnsi="Times New Roman" w:cs="Times New Roman"/>
          <w:color w:val="000000" w:themeColor="text1"/>
          <w:kern w:val="16"/>
        </w:rPr>
        <w:fldChar w:fldCharType="begin"/>
      </w:r>
      <w:r w:rsidR="002E1610" w:rsidRPr="00EB7B5A">
        <w:rPr>
          <w:rFonts w:ascii="Times New Roman" w:hAnsi="Times New Roman" w:cs="Times New Roman"/>
          <w:color w:val="000000" w:themeColor="text1"/>
          <w:kern w:val="16"/>
        </w:rPr>
        <w:instrText xml:space="preserve"> REF _Ref374544249 \h  \* MERGEFORMAT </w:instrText>
      </w:r>
      <w:r w:rsidR="002E1610" w:rsidRPr="00EB7B5A">
        <w:rPr>
          <w:rFonts w:ascii="Times New Roman" w:hAnsi="Times New Roman" w:cs="Times New Roman"/>
          <w:color w:val="000000" w:themeColor="text1"/>
          <w:kern w:val="16"/>
        </w:rPr>
      </w:r>
      <w:r w:rsidR="002E1610" w:rsidRPr="00EB7B5A">
        <w:rPr>
          <w:rFonts w:ascii="Times New Roman" w:hAnsi="Times New Roman" w:cs="Times New Roman"/>
          <w:color w:val="000000" w:themeColor="text1"/>
          <w:kern w:val="16"/>
        </w:rPr>
        <w:fldChar w:fldCharType="separate"/>
      </w:r>
      <w:r w:rsidR="002E1610" w:rsidRPr="00EB7B5A">
        <w:rPr>
          <w:rFonts w:ascii="Times New Roman" w:hAnsi="Times New Roman" w:cs="Times New Roman"/>
          <w:color w:val="000000" w:themeColor="text1"/>
        </w:rPr>
        <w:t xml:space="preserve">Table </w:t>
      </w:r>
      <w:r w:rsidR="002E1610" w:rsidRPr="00EB7B5A">
        <w:rPr>
          <w:rFonts w:ascii="Times New Roman" w:hAnsi="Times New Roman" w:cs="Times New Roman"/>
          <w:noProof/>
          <w:color w:val="000000" w:themeColor="text1"/>
        </w:rPr>
        <w:t>10</w:t>
      </w:r>
      <w:r w:rsidR="002E1610" w:rsidRPr="00EB7B5A">
        <w:rPr>
          <w:rFonts w:ascii="Times New Roman" w:hAnsi="Times New Roman" w:cs="Times New Roman"/>
          <w:color w:val="000000" w:themeColor="text1"/>
          <w:kern w:val="16"/>
        </w:rPr>
        <w:fldChar w:fldCharType="end"/>
      </w:r>
      <w:r w:rsidR="00AF1154" w:rsidRPr="00EB7B5A">
        <w:rPr>
          <w:rFonts w:ascii="Times New Roman" w:hAnsi="Times New Roman" w:cs="Times New Roman"/>
          <w:color w:val="000000" w:themeColor="text1"/>
          <w:kern w:val="16"/>
        </w:rPr>
        <w:t>. T</w:t>
      </w:r>
      <w:r w:rsidR="00BC48DE" w:rsidRPr="00EB7B5A">
        <w:rPr>
          <w:rFonts w:ascii="Times New Roman" w:hAnsi="Times New Roman" w:cs="Times New Roman"/>
          <w:color w:val="000000" w:themeColor="text1"/>
          <w:kern w:val="16"/>
        </w:rPr>
        <w:t xml:space="preserve">he same colour code as for </w:t>
      </w:r>
      <w:r w:rsidR="002E1610" w:rsidRPr="00EB7B5A">
        <w:rPr>
          <w:rFonts w:ascii="Times New Roman" w:hAnsi="Times New Roman" w:cs="Times New Roman"/>
          <w:color w:val="000000" w:themeColor="text1"/>
          <w:kern w:val="16"/>
        </w:rPr>
        <w:fldChar w:fldCharType="begin"/>
      </w:r>
      <w:r w:rsidR="002E1610" w:rsidRPr="00EB7B5A">
        <w:rPr>
          <w:rFonts w:ascii="Times New Roman" w:hAnsi="Times New Roman" w:cs="Times New Roman"/>
          <w:color w:val="000000" w:themeColor="text1"/>
          <w:kern w:val="16"/>
        </w:rPr>
        <w:instrText xml:space="preserve"> REF _Ref374542748 \h  \* MERGEFORMAT </w:instrText>
      </w:r>
      <w:r w:rsidR="002E1610" w:rsidRPr="00EB7B5A">
        <w:rPr>
          <w:rFonts w:ascii="Times New Roman" w:hAnsi="Times New Roman" w:cs="Times New Roman"/>
          <w:color w:val="000000" w:themeColor="text1"/>
          <w:kern w:val="16"/>
        </w:rPr>
      </w:r>
      <w:r w:rsidR="002E1610" w:rsidRPr="00EB7B5A">
        <w:rPr>
          <w:rFonts w:ascii="Times New Roman" w:hAnsi="Times New Roman" w:cs="Times New Roman"/>
          <w:color w:val="000000" w:themeColor="text1"/>
          <w:kern w:val="16"/>
        </w:rPr>
        <w:fldChar w:fldCharType="separate"/>
      </w:r>
      <w:r w:rsidR="002E1610" w:rsidRPr="00EB7B5A">
        <w:rPr>
          <w:rFonts w:ascii="Times New Roman" w:hAnsi="Times New Roman" w:cs="Times New Roman"/>
          <w:color w:val="000000" w:themeColor="text1"/>
        </w:rPr>
        <w:t xml:space="preserve">Table </w:t>
      </w:r>
      <w:r w:rsidR="002E1610" w:rsidRPr="00EB7B5A">
        <w:rPr>
          <w:rFonts w:ascii="Times New Roman" w:hAnsi="Times New Roman" w:cs="Times New Roman"/>
          <w:noProof/>
          <w:color w:val="000000" w:themeColor="text1"/>
        </w:rPr>
        <w:t>9</w:t>
      </w:r>
      <w:r w:rsidR="002E1610" w:rsidRPr="00EB7B5A">
        <w:rPr>
          <w:rFonts w:ascii="Times New Roman" w:hAnsi="Times New Roman" w:cs="Times New Roman"/>
          <w:color w:val="000000" w:themeColor="text1"/>
          <w:kern w:val="16"/>
        </w:rPr>
        <w:fldChar w:fldCharType="end"/>
      </w:r>
      <w:r w:rsidR="002E1610" w:rsidRPr="00EB7B5A">
        <w:rPr>
          <w:rFonts w:ascii="Times New Roman" w:hAnsi="Times New Roman" w:cs="Times New Roman"/>
          <w:color w:val="000000" w:themeColor="text1"/>
          <w:kern w:val="16"/>
        </w:rPr>
        <w:t xml:space="preserve"> is used</w:t>
      </w:r>
      <w:r w:rsidR="00BC48DE" w:rsidRPr="00EB7B5A">
        <w:rPr>
          <w:rFonts w:ascii="Times New Roman" w:hAnsi="Times New Roman" w:cs="Times New Roman"/>
          <w:color w:val="000000" w:themeColor="text1"/>
          <w:kern w:val="16"/>
        </w:rPr>
        <w:t xml:space="preserve">. </w:t>
      </w:r>
      <w:r w:rsidR="006203D1" w:rsidRPr="00EB7B5A">
        <w:rPr>
          <w:rFonts w:ascii="Times New Roman" w:hAnsi="Times New Roman" w:cs="Times New Roman"/>
          <w:color w:val="000000" w:themeColor="text1"/>
          <w:kern w:val="16"/>
        </w:rPr>
        <w:t xml:space="preserve">Two </w:t>
      </w:r>
      <w:r w:rsidR="002E1610" w:rsidRPr="00EB7B5A">
        <w:rPr>
          <w:rFonts w:ascii="Times New Roman" w:hAnsi="Times New Roman" w:cs="Times New Roman"/>
          <w:color w:val="000000" w:themeColor="text1"/>
          <w:kern w:val="16"/>
        </w:rPr>
        <w:t xml:space="preserve">beam instrumentation </w:t>
      </w:r>
      <w:r w:rsidR="006203D1" w:rsidRPr="00EB7B5A">
        <w:rPr>
          <w:rFonts w:ascii="Times New Roman" w:hAnsi="Times New Roman" w:cs="Times New Roman"/>
          <w:color w:val="000000" w:themeColor="text1"/>
          <w:kern w:val="16"/>
        </w:rPr>
        <w:t>specialists are</w:t>
      </w:r>
      <w:r w:rsidR="00566B73" w:rsidRPr="00EB7B5A">
        <w:rPr>
          <w:rFonts w:ascii="Times New Roman" w:hAnsi="Times New Roman" w:cs="Times New Roman"/>
          <w:color w:val="000000" w:themeColor="text1"/>
          <w:kern w:val="16"/>
        </w:rPr>
        <w:t xml:space="preserve"> involved, one to establish the diagnostics and the other </w:t>
      </w:r>
      <w:r w:rsidR="002E1610" w:rsidRPr="00EB7B5A">
        <w:rPr>
          <w:rFonts w:ascii="Times New Roman" w:hAnsi="Times New Roman" w:cs="Times New Roman"/>
          <w:color w:val="000000" w:themeColor="text1"/>
          <w:kern w:val="16"/>
        </w:rPr>
        <w:t xml:space="preserve">one </w:t>
      </w:r>
      <w:r w:rsidR="00566B73" w:rsidRPr="00EB7B5A">
        <w:rPr>
          <w:rFonts w:ascii="Times New Roman" w:hAnsi="Times New Roman" w:cs="Times New Roman"/>
          <w:color w:val="000000" w:themeColor="text1"/>
          <w:kern w:val="16"/>
        </w:rPr>
        <w:t xml:space="preserve">to </w:t>
      </w:r>
      <w:r w:rsidR="002E1610" w:rsidRPr="00EB7B5A">
        <w:rPr>
          <w:rFonts w:ascii="Times New Roman" w:hAnsi="Times New Roman" w:cs="Times New Roman"/>
          <w:color w:val="000000" w:themeColor="text1"/>
          <w:kern w:val="16"/>
        </w:rPr>
        <w:t>perform</w:t>
      </w:r>
      <w:r w:rsidR="00566B73" w:rsidRPr="00EB7B5A">
        <w:rPr>
          <w:rFonts w:ascii="Times New Roman" w:hAnsi="Times New Roman" w:cs="Times New Roman"/>
          <w:color w:val="000000" w:themeColor="text1"/>
          <w:kern w:val="16"/>
        </w:rPr>
        <w:t xml:space="preserve"> the repair. The results show that a minimum waiting time of 1</w:t>
      </w:r>
      <w:r w:rsidR="002E1610" w:rsidRPr="00EB7B5A">
        <w:rPr>
          <w:rFonts w:ascii="Times New Roman" w:hAnsi="Times New Roman" w:cs="Times New Roman"/>
          <w:color w:val="000000" w:themeColor="text1"/>
          <w:kern w:val="16"/>
        </w:rPr>
        <w:t> </w:t>
      </w:r>
      <w:r w:rsidR="00566B73" w:rsidRPr="00EB7B5A">
        <w:rPr>
          <w:rFonts w:ascii="Times New Roman" w:hAnsi="Times New Roman" w:cs="Times New Roman"/>
          <w:color w:val="000000" w:themeColor="text1"/>
          <w:kern w:val="16"/>
        </w:rPr>
        <w:t>day is required to assure that no person would reach the intervention limit of 2</w:t>
      </w:r>
      <w:r w:rsidR="002E1610" w:rsidRPr="00EB7B5A">
        <w:rPr>
          <w:rFonts w:ascii="Times New Roman" w:hAnsi="Times New Roman" w:cs="Times New Roman"/>
          <w:color w:val="000000" w:themeColor="text1"/>
          <w:kern w:val="16"/>
        </w:rPr>
        <w:t> </w:t>
      </w:r>
      <w:r w:rsidR="00566B73" w:rsidRPr="00EB7B5A">
        <w:rPr>
          <w:rFonts w:ascii="Times New Roman" w:hAnsi="Times New Roman" w:cs="Times New Roman"/>
          <w:color w:val="000000" w:themeColor="text1"/>
          <w:kern w:val="16"/>
        </w:rPr>
        <w:t>mSv. The collective dose is expected to be within 2.3 and 5.3</w:t>
      </w:r>
      <w:r w:rsidR="002E1610" w:rsidRPr="00EB7B5A">
        <w:rPr>
          <w:rFonts w:ascii="Times New Roman" w:hAnsi="Times New Roman" w:cs="Times New Roman"/>
          <w:color w:val="000000" w:themeColor="text1"/>
          <w:kern w:val="16"/>
        </w:rPr>
        <w:t> </w:t>
      </w:r>
      <w:r w:rsidR="00566B73" w:rsidRPr="00EB7B5A">
        <w:rPr>
          <w:rFonts w:ascii="Times New Roman" w:hAnsi="Times New Roman" w:cs="Times New Roman"/>
          <w:color w:val="000000" w:themeColor="text1"/>
          <w:kern w:val="16"/>
        </w:rPr>
        <w:t>mSv for a cooling time between 1</w:t>
      </w:r>
      <w:r w:rsidR="002E1610" w:rsidRPr="00EB7B5A">
        <w:rPr>
          <w:rFonts w:ascii="Times New Roman" w:hAnsi="Times New Roman" w:cs="Times New Roman"/>
          <w:color w:val="000000" w:themeColor="text1"/>
          <w:kern w:val="16"/>
        </w:rPr>
        <w:t> hour and 3 </w:t>
      </w:r>
      <w:r w:rsidR="00566B73" w:rsidRPr="00EB7B5A">
        <w:rPr>
          <w:rFonts w:ascii="Times New Roman" w:hAnsi="Times New Roman" w:cs="Times New Roman"/>
          <w:color w:val="000000" w:themeColor="text1"/>
          <w:kern w:val="16"/>
        </w:rPr>
        <w:t xml:space="preserve">days. However, </w:t>
      </w:r>
      <w:r w:rsidR="000E40AC" w:rsidRPr="00EB7B5A">
        <w:rPr>
          <w:rFonts w:ascii="Times New Roman" w:hAnsi="Times New Roman" w:cs="Times New Roman"/>
          <w:color w:val="000000" w:themeColor="text1"/>
          <w:kern w:val="16"/>
        </w:rPr>
        <w:t xml:space="preserve">to lower the personnel exposure to the one corresponding to a </w:t>
      </w:r>
      <w:r w:rsidR="000A288B" w:rsidRPr="00EB7B5A">
        <w:rPr>
          <w:rFonts w:ascii="Times New Roman" w:hAnsi="Times New Roman" w:cs="Times New Roman"/>
          <w:color w:val="000000" w:themeColor="text1"/>
          <w:kern w:val="16"/>
        </w:rPr>
        <w:t>l</w:t>
      </w:r>
      <w:r w:rsidR="000E40AC" w:rsidRPr="00EB7B5A">
        <w:rPr>
          <w:rFonts w:ascii="Times New Roman" w:hAnsi="Times New Roman" w:cs="Times New Roman"/>
          <w:color w:val="000000" w:themeColor="text1"/>
          <w:kern w:val="16"/>
        </w:rPr>
        <w:t xml:space="preserve">evel </w:t>
      </w:r>
      <w:r w:rsidR="000A288B" w:rsidRPr="00EB7B5A">
        <w:rPr>
          <w:rFonts w:ascii="Times New Roman" w:hAnsi="Times New Roman" w:cs="Times New Roman"/>
          <w:color w:val="000000" w:themeColor="text1"/>
          <w:kern w:val="16"/>
        </w:rPr>
        <w:t>2</w:t>
      </w:r>
      <w:r w:rsidR="000E40AC" w:rsidRPr="00EB7B5A">
        <w:rPr>
          <w:rFonts w:ascii="Times New Roman" w:hAnsi="Times New Roman" w:cs="Times New Roman"/>
          <w:color w:val="000000" w:themeColor="text1"/>
          <w:kern w:val="16"/>
        </w:rPr>
        <w:t xml:space="preserve"> intervention</w:t>
      </w:r>
      <w:r w:rsidR="00566B73" w:rsidRPr="00EB7B5A">
        <w:rPr>
          <w:rFonts w:ascii="Times New Roman" w:hAnsi="Times New Roman" w:cs="Times New Roman"/>
          <w:color w:val="000000" w:themeColor="text1"/>
          <w:kern w:val="16"/>
        </w:rPr>
        <w:t xml:space="preserve"> a longer waiting time between 1</w:t>
      </w:r>
      <w:r w:rsidR="000A288B" w:rsidRPr="00EB7B5A">
        <w:rPr>
          <w:rFonts w:ascii="Times New Roman" w:hAnsi="Times New Roman" w:cs="Times New Roman"/>
          <w:color w:val="000000" w:themeColor="text1"/>
          <w:kern w:val="16"/>
        </w:rPr>
        <w:t> </w:t>
      </w:r>
      <w:r w:rsidR="00566B73" w:rsidRPr="00EB7B5A">
        <w:rPr>
          <w:rFonts w:ascii="Times New Roman" w:hAnsi="Times New Roman" w:cs="Times New Roman"/>
          <w:color w:val="000000" w:themeColor="text1"/>
          <w:kern w:val="16"/>
        </w:rPr>
        <w:t>and 2</w:t>
      </w:r>
      <w:r w:rsidR="000A288B" w:rsidRPr="00EB7B5A">
        <w:rPr>
          <w:rFonts w:ascii="Times New Roman" w:hAnsi="Times New Roman" w:cs="Times New Roman"/>
          <w:color w:val="000000" w:themeColor="text1"/>
          <w:kern w:val="16"/>
        </w:rPr>
        <w:t> </w:t>
      </w:r>
      <w:r w:rsidR="00566B73" w:rsidRPr="00EB7B5A">
        <w:rPr>
          <w:rFonts w:ascii="Times New Roman" w:hAnsi="Times New Roman" w:cs="Times New Roman"/>
          <w:color w:val="000000" w:themeColor="text1"/>
          <w:kern w:val="16"/>
        </w:rPr>
        <w:t>weeks has to be envisaged</w:t>
      </w:r>
      <w:r w:rsidR="000E40AC" w:rsidRPr="00EB7B5A">
        <w:rPr>
          <w:rFonts w:ascii="Times New Roman" w:hAnsi="Times New Roman" w:cs="Times New Roman"/>
          <w:color w:val="000000" w:themeColor="text1"/>
          <w:kern w:val="16"/>
        </w:rPr>
        <w:t xml:space="preserve">. </w:t>
      </w:r>
      <w:r w:rsidR="000A288B" w:rsidRPr="00EB7B5A">
        <w:rPr>
          <w:rFonts w:ascii="Times New Roman" w:hAnsi="Times New Roman" w:cs="Times New Roman"/>
          <w:color w:val="000000" w:themeColor="text1"/>
          <w:kern w:val="16"/>
        </w:rPr>
        <w:t xml:space="preserve">A </w:t>
      </w:r>
      <w:r w:rsidR="00FC201A" w:rsidRPr="00EB7B5A">
        <w:rPr>
          <w:rFonts w:ascii="Times New Roman" w:hAnsi="Times New Roman" w:cs="Times New Roman"/>
          <w:color w:val="000000" w:themeColor="text1"/>
          <w:kern w:val="16"/>
        </w:rPr>
        <w:t xml:space="preserve">possible solution would be to </w:t>
      </w:r>
      <w:r w:rsidR="000A288B" w:rsidRPr="00EB7B5A">
        <w:rPr>
          <w:rFonts w:ascii="Times New Roman" w:hAnsi="Times New Roman" w:cs="Times New Roman"/>
          <w:color w:val="000000" w:themeColor="text1"/>
          <w:kern w:val="16"/>
        </w:rPr>
        <w:t>add one more person to the team working on the beam instrumentation</w:t>
      </w:r>
      <w:r w:rsidR="00566B73" w:rsidRPr="00EB7B5A">
        <w:rPr>
          <w:rFonts w:ascii="Times New Roman" w:hAnsi="Times New Roman" w:cs="Times New Roman"/>
          <w:color w:val="000000" w:themeColor="text1"/>
          <w:kern w:val="16"/>
        </w:rPr>
        <w:t xml:space="preserve">. </w:t>
      </w:r>
      <w:r w:rsidR="000A288B" w:rsidRPr="00EB7B5A">
        <w:rPr>
          <w:rFonts w:ascii="Times New Roman" w:hAnsi="Times New Roman" w:cs="Times New Roman"/>
          <w:color w:val="000000" w:themeColor="text1"/>
          <w:kern w:val="16"/>
        </w:rPr>
        <w:t>This would reduce the minimum wa</w:t>
      </w:r>
      <w:r w:rsidR="00566B73" w:rsidRPr="00EB7B5A">
        <w:rPr>
          <w:rFonts w:ascii="Times New Roman" w:hAnsi="Times New Roman" w:cs="Times New Roman"/>
          <w:color w:val="000000" w:themeColor="text1"/>
          <w:kern w:val="16"/>
        </w:rPr>
        <w:t>iti</w:t>
      </w:r>
      <w:r w:rsidR="00FC201A" w:rsidRPr="00EB7B5A">
        <w:rPr>
          <w:rFonts w:ascii="Times New Roman" w:hAnsi="Times New Roman" w:cs="Times New Roman"/>
          <w:color w:val="000000" w:themeColor="text1"/>
          <w:kern w:val="16"/>
        </w:rPr>
        <w:t xml:space="preserve">ng time </w:t>
      </w:r>
      <w:r w:rsidR="000A288B" w:rsidRPr="00EB7B5A">
        <w:rPr>
          <w:rFonts w:ascii="Times New Roman" w:hAnsi="Times New Roman" w:cs="Times New Roman"/>
          <w:color w:val="000000" w:themeColor="text1"/>
          <w:kern w:val="16"/>
        </w:rPr>
        <w:t>to</w:t>
      </w:r>
      <w:r w:rsidR="00FC201A" w:rsidRPr="00EB7B5A">
        <w:rPr>
          <w:rFonts w:ascii="Times New Roman" w:hAnsi="Times New Roman" w:cs="Times New Roman"/>
          <w:color w:val="000000" w:themeColor="text1"/>
          <w:kern w:val="16"/>
        </w:rPr>
        <w:t xml:space="preserve"> 3</w:t>
      </w:r>
      <w:r w:rsidR="000A288B" w:rsidRPr="00EB7B5A">
        <w:rPr>
          <w:rFonts w:ascii="Times New Roman" w:hAnsi="Times New Roman" w:cs="Times New Roman"/>
          <w:color w:val="000000" w:themeColor="text1"/>
          <w:kern w:val="16"/>
        </w:rPr>
        <w:t> </w:t>
      </w:r>
      <w:r w:rsidR="00FC201A" w:rsidRPr="00EB7B5A">
        <w:rPr>
          <w:rFonts w:ascii="Times New Roman" w:hAnsi="Times New Roman" w:cs="Times New Roman"/>
          <w:color w:val="000000" w:themeColor="text1"/>
          <w:kern w:val="16"/>
        </w:rPr>
        <w:t xml:space="preserve">days </w:t>
      </w:r>
      <w:r w:rsidR="000A288B" w:rsidRPr="00EB7B5A">
        <w:rPr>
          <w:rFonts w:ascii="Times New Roman" w:hAnsi="Times New Roman" w:cs="Times New Roman"/>
          <w:color w:val="000000" w:themeColor="text1"/>
          <w:kern w:val="16"/>
        </w:rPr>
        <w:t xml:space="preserve">and </w:t>
      </w:r>
      <w:r w:rsidR="00FC201A" w:rsidRPr="00EB7B5A">
        <w:rPr>
          <w:rFonts w:ascii="Times New Roman" w:hAnsi="Times New Roman" w:cs="Times New Roman"/>
          <w:color w:val="000000" w:themeColor="text1"/>
          <w:kern w:val="16"/>
        </w:rPr>
        <w:t xml:space="preserve">the intervention could be classified as </w:t>
      </w:r>
      <w:r w:rsidR="000A288B" w:rsidRPr="00EB7B5A">
        <w:rPr>
          <w:rFonts w:ascii="Times New Roman" w:hAnsi="Times New Roman" w:cs="Times New Roman"/>
          <w:color w:val="000000" w:themeColor="text1"/>
          <w:kern w:val="16"/>
        </w:rPr>
        <w:t>l</w:t>
      </w:r>
      <w:r w:rsidR="00FC201A" w:rsidRPr="00EB7B5A">
        <w:rPr>
          <w:rFonts w:ascii="Times New Roman" w:hAnsi="Times New Roman" w:cs="Times New Roman"/>
          <w:color w:val="000000" w:themeColor="text1"/>
          <w:kern w:val="16"/>
        </w:rPr>
        <w:t xml:space="preserve">evel </w:t>
      </w:r>
      <w:r w:rsidR="000A288B" w:rsidRPr="00EB7B5A">
        <w:rPr>
          <w:rFonts w:ascii="Times New Roman" w:hAnsi="Times New Roman" w:cs="Times New Roman"/>
          <w:color w:val="000000" w:themeColor="text1"/>
          <w:kern w:val="16"/>
        </w:rPr>
        <w:t>2</w:t>
      </w:r>
      <w:r w:rsidR="00FC201A" w:rsidRPr="00EB7B5A">
        <w:rPr>
          <w:rFonts w:ascii="Times New Roman" w:hAnsi="Times New Roman" w:cs="Times New Roman"/>
          <w:color w:val="000000" w:themeColor="text1"/>
          <w:kern w:val="16"/>
        </w:rPr>
        <w:t xml:space="preserve"> based on the ALARA criteria. </w:t>
      </w:r>
      <w:r w:rsidR="000A288B" w:rsidRPr="00EB7B5A">
        <w:rPr>
          <w:rFonts w:ascii="Times New Roman" w:hAnsi="Times New Roman" w:cs="Times New Roman"/>
          <w:color w:val="000000" w:themeColor="text1"/>
          <w:kern w:val="16"/>
        </w:rPr>
        <w:t xml:space="preserve">Of course, </w:t>
      </w:r>
      <w:r w:rsidR="00FC201A" w:rsidRPr="00EB7B5A">
        <w:rPr>
          <w:rFonts w:ascii="Times New Roman" w:hAnsi="Times New Roman" w:cs="Times New Roman"/>
          <w:color w:val="000000" w:themeColor="text1"/>
          <w:kern w:val="16"/>
        </w:rPr>
        <w:t xml:space="preserve">the collective dose </w:t>
      </w:r>
      <w:r w:rsidR="00046AA8" w:rsidRPr="00EB7B5A">
        <w:rPr>
          <w:rFonts w:ascii="Times New Roman" w:hAnsi="Times New Roman" w:cs="Times New Roman"/>
          <w:color w:val="000000" w:themeColor="text1"/>
          <w:kern w:val="16"/>
        </w:rPr>
        <w:t xml:space="preserve">would not significantly change </w:t>
      </w:r>
      <w:r w:rsidR="00FC201A" w:rsidRPr="00EB7B5A">
        <w:rPr>
          <w:rFonts w:ascii="Times New Roman" w:hAnsi="Times New Roman" w:cs="Times New Roman"/>
          <w:color w:val="000000" w:themeColor="text1"/>
          <w:kern w:val="16"/>
        </w:rPr>
        <w:t xml:space="preserve">as </w:t>
      </w:r>
      <w:r w:rsidR="00566B73" w:rsidRPr="00EB7B5A">
        <w:rPr>
          <w:rFonts w:ascii="Times New Roman" w:hAnsi="Times New Roman" w:cs="Times New Roman"/>
          <w:color w:val="000000" w:themeColor="text1"/>
          <w:kern w:val="16"/>
        </w:rPr>
        <w:t>it</w:t>
      </w:r>
      <w:r w:rsidR="00FC201A" w:rsidRPr="00EB7B5A">
        <w:rPr>
          <w:rFonts w:ascii="Times New Roman" w:hAnsi="Times New Roman" w:cs="Times New Roman"/>
          <w:color w:val="000000" w:themeColor="text1"/>
          <w:kern w:val="16"/>
        </w:rPr>
        <w:t xml:space="preserve"> would remain </w:t>
      </w:r>
      <w:r w:rsidR="00046AA8" w:rsidRPr="00EB7B5A">
        <w:rPr>
          <w:rFonts w:ascii="Times New Roman" w:hAnsi="Times New Roman" w:cs="Times New Roman"/>
          <w:color w:val="000000" w:themeColor="text1"/>
          <w:kern w:val="16"/>
        </w:rPr>
        <w:t xml:space="preserve">of the order of </w:t>
      </w:r>
      <w:r w:rsidR="00C817E8" w:rsidRPr="00EB7B5A">
        <w:rPr>
          <w:rFonts w:ascii="Times New Roman" w:hAnsi="Times New Roman" w:cs="Times New Roman"/>
          <w:color w:val="000000" w:themeColor="text1"/>
          <w:kern w:val="16"/>
        </w:rPr>
        <w:t>2.3</w:t>
      </w:r>
      <w:r w:rsidR="000A288B" w:rsidRPr="00EB7B5A">
        <w:rPr>
          <w:rFonts w:ascii="Times New Roman" w:hAnsi="Times New Roman" w:cs="Times New Roman"/>
          <w:color w:val="000000" w:themeColor="text1"/>
          <w:kern w:val="16"/>
        </w:rPr>
        <w:t> </w:t>
      </w:r>
      <w:r w:rsidR="00C817E8" w:rsidRPr="00EB7B5A">
        <w:rPr>
          <w:rFonts w:ascii="Times New Roman" w:hAnsi="Times New Roman" w:cs="Times New Roman"/>
          <w:color w:val="000000" w:themeColor="text1"/>
          <w:kern w:val="16"/>
        </w:rPr>
        <w:t>mSv.</w:t>
      </w:r>
      <w:r w:rsidR="00566B73" w:rsidRPr="00EB7B5A">
        <w:rPr>
          <w:rFonts w:ascii="Times New Roman" w:hAnsi="Times New Roman" w:cs="Times New Roman"/>
          <w:color w:val="000000" w:themeColor="text1"/>
          <w:kern w:val="16"/>
        </w:rPr>
        <w:t xml:space="preserve"> </w:t>
      </w:r>
    </w:p>
    <w:p w:rsidR="002E2CB6" w:rsidRPr="00EB7B5A" w:rsidRDefault="002E2CB6" w:rsidP="00726761">
      <w:pPr>
        <w:rPr>
          <w:rFonts w:ascii="Times New Roman" w:hAnsi="Times New Roman" w:cs="Times New Roman"/>
          <w:color w:val="000000" w:themeColor="text1"/>
          <w:kern w:val="16"/>
        </w:rPr>
      </w:pPr>
      <w:r w:rsidRPr="00EB7B5A">
        <w:rPr>
          <w:rFonts w:ascii="Times New Roman" w:hAnsi="Times New Roman" w:cs="Times New Roman"/>
          <w:color w:val="000000" w:themeColor="text1"/>
          <w:kern w:val="16"/>
        </w:rPr>
        <w:t xml:space="preserve">The individual and collective doses as accumulated during the maintenance procedure for the camera, light and filter wheel exchange are summarized in </w:t>
      </w:r>
      <w:r w:rsidR="00BB62B1" w:rsidRPr="00EB7B5A">
        <w:rPr>
          <w:rFonts w:ascii="Times New Roman" w:hAnsi="Times New Roman" w:cs="Times New Roman"/>
          <w:color w:val="000000" w:themeColor="text1"/>
          <w:kern w:val="16"/>
        </w:rPr>
        <w:fldChar w:fldCharType="begin"/>
      </w:r>
      <w:r w:rsidR="00BB62B1" w:rsidRPr="00EB7B5A">
        <w:rPr>
          <w:rFonts w:ascii="Times New Roman" w:hAnsi="Times New Roman" w:cs="Times New Roman"/>
          <w:color w:val="000000" w:themeColor="text1"/>
          <w:kern w:val="16"/>
        </w:rPr>
        <w:instrText xml:space="preserve"> REF _Ref374544600 \h  \* MERGEFORMAT </w:instrText>
      </w:r>
      <w:r w:rsidR="00BB62B1" w:rsidRPr="00EB7B5A">
        <w:rPr>
          <w:rFonts w:ascii="Times New Roman" w:hAnsi="Times New Roman" w:cs="Times New Roman"/>
          <w:color w:val="000000" w:themeColor="text1"/>
          <w:kern w:val="16"/>
        </w:rPr>
      </w:r>
      <w:r w:rsidR="00BB62B1" w:rsidRPr="00EB7B5A">
        <w:rPr>
          <w:rFonts w:ascii="Times New Roman" w:hAnsi="Times New Roman" w:cs="Times New Roman"/>
          <w:color w:val="000000" w:themeColor="text1"/>
          <w:kern w:val="16"/>
        </w:rPr>
        <w:fldChar w:fldCharType="separate"/>
      </w:r>
      <w:r w:rsidR="00BB62B1" w:rsidRPr="00EB7B5A">
        <w:rPr>
          <w:rFonts w:ascii="Times New Roman" w:hAnsi="Times New Roman" w:cs="Times New Roman"/>
          <w:color w:val="000000" w:themeColor="text1"/>
        </w:rPr>
        <w:t xml:space="preserve">Table </w:t>
      </w:r>
      <w:r w:rsidR="00BB62B1" w:rsidRPr="00EB7B5A">
        <w:rPr>
          <w:rFonts w:ascii="Times New Roman" w:hAnsi="Times New Roman" w:cs="Times New Roman"/>
          <w:noProof/>
          <w:color w:val="000000" w:themeColor="text1"/>
        </w:rPr>
        <w:t>11</w:t>
      </w:r>
      <w:r w:rsidR="00BB62B1" w:rsidRPr="00EB7B5A">
        <w:rPr>
          <w:rFonts w:ascii="Times New Roman" w:hAnsi="Times New Roman" w:cs="Times New Roman"/>
          <w:color w:val="000000" w:themeColor="text1"/>
          <w:kern w:val="16"/>
        </w:rPr>
        <w:fldChar w:fldCharType="end"/>
      </w:r>
      <w:r w:rsidRPr="00EB7B5A">
        <w:rPr>
          <w:rFonts w:ascii="Times New Roman" w:hAnsi="Times New Roman" w:cs="Times New Roman"/>
          <w:color w:val="000000" w:themeColor="text1"/>
          <w:kern w:val="16"/>
        </w:rPr>
        <w:t>. The results are evaluated for the three different options of camera exchange defined in [</w:t>
      </w:r>
      <w:r w:rsidR="000A288B" w:rsidRPr="00EB7B5A">
        <w:rPr>
          <w:rFonts w:ascii="Times New Roman" w:hAnsi="Times New Roman" w:cs="Times New Roman"/>
          <w:color w:val="000000" w:themeColor="text1"/>
          <w:kern w:val="16"/>
        </w:rPr>
        <w:t>53</w:t>
      </w:r>
      <w:r w:rsidRPr="00EB7B5A">
        <w:rPr>
          <w:rFonts w:ascii="Times New Roman" w:hAnsi="Times New Roman" w:cs="Times New Roman"/>
          <w:color w:val="000000" w:themeColor="text1"/>
          <w:kern w:val="16"/>
        </w:rPr>
        <w:t xml:space="preserve">]. For each of the options a rapid exchange is possible. </w:t>
      </w:r>
    </w:p>
    <w:p w:rsidR="00417EE0" w:rsidRPr="00EB7B5A" w:rsidRDefault="00417EE0" w:rsidP="00417EE0">
      <w:pPr>
        <w:pStyle w:val="Caption"/>
        <w:ind w:firstLine="0"/>
        <w:rPr>
          <w:rFonts w:ascii="Times New Roman" w:hAnsi="Times New Roman" w:cs="Times New Roman"/>
          <w:b w:val="0"/>
          <w:color w:val="000000" w:themeColor="text1"/>
          <w:kern w:val="16"/>
          <w:sz w:val="22"/>
          <w:szCs w:val="22"/>
        </w:rPr>
      </w:pPr>
      <w:bookmarkStart w:id="48" w:name="_Ref374544249"/>
      <w:r w:rsidRPr="00EB7B5A">
        <w:rPr>
          <w:rFonts w:ascii="Times New Roman" w:hAnsi="Times New Roman" w:cs="Times New Roman"/>
          <w:b w:val="0"/>
          <w:color w:val="000000" w:themeColor="text1"/>
          <w:sz w:val="22"/>
          <w:szCs w:val="22"/>
        </w:rPr>
        <w:t xml:space="preserve">Table </w:t>
      </w:r>
      <w:r w:rsidRPr="00EB7B5A">
        <w:rPr>
          <w:rFonts w:ascii="Times New Roman" w:hAnsi="Times New Roman" w:cs="Times New Roman"/>
          <w:b w:val="0"/>
          <w:color w:val="000000" w:themeColor="text1"/>
          <w:sz w:val="22"/>
          <w:szCs w:val="22"/>
        </w:rPr>
        <w:fldChar w:fldCharType="begin"/>
      </w:r>
      <w:r w:rsidRPr="00EB7B5A">
        <w:rPr>
          <w:rFonts w:ascii="Times New Roman" w:hAnsi="Times New Roman" w:cs="Times New Roman"/>
          <w:b w:val="0"/>
          <w:color w:val="000000" w:themeColor="text1"/>
          <w:sz w:val="22"/>
          <w:szCs w:val="22"/>
        </w:rPr>
        <w:instrText xml:space="preserve"> SEQ Table \* ARABIC </w:instrText>
      </w:r>
      <w:r w:rsidRPr="00EB7B5A">
        <w:rPr>
          <w:rFonts w:ascii="Times New Roman" w:hAnsi="Times New Roman" w:cs="Times New Roman"/>
          <w:b w:val="0"/>
          <w:color w:val="000000" w:themeColor="text1"/>
          <w:sz w:val="22"/>
          <w:szCs w:val="22"/>
        </w:rPr>
        <w:fldChar w:fldCharType="separate"/>
      </w:r>
      <w:r w:rsidR="007026EE" w:rsidRPr="00EB7B5A">
        <w:rPr>
          <w:rFonts w:ascii="Times New Roman" w:hAnsi="Times New Roman" w:cs="Times New Roman"/>
          <w:b w:val="0"/>
          <w:noProof/>
          <w:color w:val="000000" w:themeColor="text1"/>
          <w:sz w:val="22"/>
          <w:szCs w:val="22"/>
        </w:rPr>
        <w:t>10</w:t>
      </w:r>
      <w:r w:rsidRPr="00EB7B5A">
        <w:rPr>
          <w:rFonts w:ascii="Times New Roman" w:hAnsi="Times New Roman" w:cs="Times New Roman"/>
          <w:b w:val="0"/>
          <w:color w:val="000000" w:themeColor="text1"/>
          <w:sz w:val="22"/>
          <w:szCs w:val="22"/>
        </w:rPr>
        <w:fldChar w:fldCharType="end"/>
      </w:r>
      <w:bookmarkEnd w:id="48"/>
      <w:r w:rsidRPr="00EB7B5A">
        <w:rPr>
          <w:rFonts w:ascii="Times New Roman" w:hAnsi="Times New Roman" w:cs="Times New Roman"/>
          <w:b w:val="0"/>
          <w:color w:val="000000" w:themeColor="text1"/>
          <w:sz w:val="22"/>
          <w:szCs w:val="22"/>
        </w:rPr>
        <w:t xml:space="preserve">: </w:t>
      </w:r>
      <w:r w:rsidRPr="00EB7B5A">
        <w:rPr>
          <w:rFonts w:ascii="Times New Roman" w:hAnsi="Times New Roman" w:cs="Times New Roman"/>
          <w:b w:val="0"/>
          <w:color w:val="000000" w:themeColor="text1"/>
          <w:kern w:val="16"/>
          <w:sz w:val="22"/>
          <w:szCs w:val="22"/>
        </w:rPr>
        <w:t xml:space="preserve">Dose per person and intervention accumulated during intervention </w:t>
      </w:r>
      <w:r w:rsidR="00BB62B1" w:rsidRPr="00EB7B5A">
        <w:rPr>
          <w:rFonts w:ascii="Times New Roman" w:hAnsi="Times New Roman" w:cs="Times New Roman"/>
          <w:b w:val="0"/>
          <w:color w:val="000000" w:themeColor="text1"/>
          <w:kern w:val="16"/>
          <w:sz w:val="22"/>
          <w:szCs w:val="22"/>
        </w:rPr>
        <w:t xml:space="preserve">on beam instrumentation </w:t>
      </w:r>
      <w:r w:rsidRPr="00EB7B5A">
        <w:rPr>
          <w:rFonts w:ascii="Times New Roman" w:hAnsi="Times New Roman" w:cs="Times New Roman"/>
          <w:b w:val="0"/>
          <w:color w:val="000000" w:themeColor="text1"/>
          <w:kern w:val="16"/>
          <w:sz w:val="22"/>
          <w:szCs w:val="22"/>
        </w:rPr>
        <w:t>for which a repair in-situ would be possible.</w:t>
      </w:r>
    </w:p>
    <w:p w:rsidR="00327D83" w:rsidRPr="00EB7B5A" w:rsidRDefault="007F6D9D" w:rsidP="00417EE0">
      <w:pPr>
        <w:ind w:firstLine="0"/>
        <w:jc w:val="center"/>
        <w:rPr>
          <w:rFonts w:ascii="Times New Roman" w:hAnsi="Times New Roman" w:cs="Times New Roman"/>
          <w:color w:val="000000" w:themeColor="text1"/>
          <w:kern w:val="16"/>
        </w:rPr>
      </w:pPr>
      <w:r w:rsidRPr="00EB7B5A">
        <w:rPr>
          <w:rFonts w:ascii="Times New Roman" w:hAnsi="Times New Roman" w:cs="Times New Roman"/>
          <w:noProof/>
          <w:color w:val="000000" w:themeColor="text1"/>
          <w:kern w:val="16"/>
        </w:rPr>
        <w:lastRenderedPageBreak/>
        <w:drawing>
          <wp:inline distT="0" distB="0" distL="0" distR="0" wp14:anchorId="3FD770D5" wp14:editId="471080FB">
            <wp:extent cx="5988225" cy="1828800"/>
            <wp:effectExtent l="0" t="0" r="0" b="0"/>
            <wp:docPr id="17" name="Picture 16" descr="Intervention_B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vention_BI.png"/>
                    <pic:cNvPicPr/>
                  </pic:nvPicPr>
                  <pic:blipFill>
                    <a:blip r:embed="rId68"/>
                    <a:stretch>
                      <a:fillRect/>
                    </a:stretch>
                  </pic:blipFill>
                  <pic:spPr>
                    <a:xfrm>
                      <a:off x="0" y="0"/>
                      <a:ext cx="5988225" cy="1828800"/>
                    </a:xfrm>
                    <a:prstGeom prst="rect">
                      <a:avLst/>
                    </a:prstGeom>
                  </pic:spPr>
                </pic:pic>
              </a:graphicData>
            </a:graphic>
          </wp:inline>
        </w:drawing>
      </w:r>
    </w:p>
    <w:p w:rsidR="00417EE0" w:rsidRPr="00EB7B5A" w:rsidRDefault="00417EE0" w:rsidP="00417EE0">
      <w:pPr>
        <w:pStyle w:val="Caption"/>
        <w:ind w:firstLine="0"/>
        <w:rPr>
          <w:rFonts w:ascii="Times New Roman" w:hAnsi="Times New Roman" w:cs="Times New Roman"/>
          <w:b w:val="0"/>
          <w:color w:val="000000" w:themeColor="text1"/>
          <w:kern w:val="16"/>
          <w:sz w:val="22"/>
          <w:szCs w:val="22"/>
        </w:rPr>
      </w:pPr>
      <w:bookmarkStart w:id="49" w:name="_Ref374544600"/>
      <w:r w:rsidRPr="00EB7B5A">
        <w:rPr>
          <w:rFonts w:ascii="Times New Roman" w:hAnsi="Times New Roman" w:cs="Times New Roman"/>
          <w:b w:val="0"/>
          <w:color w:val="000000" w:themeColor="text1"/>
          <w:sz w:val="22"/>
          <w:szCs w:val="22"/>
        </w:rPr>
        <w:t xml:space="preserve">Table </w:t>
      </w:r>
      <w:r w:rsidRPr="00EB7B5A">
        <w:rPr>
          <w:rFonts w:ascii="Times New Roman" w:hAnsi="Times New Roman" w:cs="Times New Roman"/>
          <w:b w:val="0"/>
          <w:color w:val="000000" w:themeColor="text1"/>
          <w:sz w:val="22"/>
          <w:szCs w:val="22"/>
        </w:rPr>
        <w:fldChar w:fldCharType="begin"/>
      </w:r>
      <w:r w:rsidRPr="00EB7B5A">
        <w:rPr>
          <w:rFonts w:ascii="Times New Roman" w:hAnsi="Times New Roman" w:cs="Times New Roman"/>
          <w:b w:val="0"/>
          <w:color w:val="000000" w:themeColor="text1"/>
          <w:sz w:val="22"/>
          <w:szCs w:val="22"/>
        </w:rPr>
        <w:instrText xml:space="preserve"> SEQ Table \* ARABIC </w:instrText>
      </w:r>
      <w:r w:rsidRPr="00EB7B5A">
        <w:rPr>
          <w:rFonts w:ascii="Times New Roman" w:hAnsi="Times New Roman" w:cs="Times New Roman"/>
          <w:b w:val="0"/>
          <w:color w:val="000000" w:themeColor="text1"/>
          <w:sz w:val="22"/>
          <w:szCs w:val="22"/>
        </w:rPr>
        <w:fldChar w:fldCharType="separate"/>
      </w:r>
      <w:r w:rsidR="007026EE" w:rsidRPr="00EB7B5A">
        <w:rPr>
          <w:rFonts w:ascii="Times New Roman" w:hAnsi="Times New Roman" w:cs="Times New Roman"/>
          <w:b w:val="0"/>
          <w:noProof/>
          <w:color w:val="000000" w:themeColor="text1"/>
          <w:sz w:val="22"/>
          <w:szCs w:val="22"/>
        </w:rPr>
        <w:t>11</w:t>
      </w:r>
      <w:r w:rsidRPr="00EB7B5A">
        <w:rPr>
          <w:rFonts w:ascii="Times New Roman" w:hAnsi="Times New Roman" w:cs="Times New Roman"/>
          <w:b w:val="0"/>
          <w:color w:val="000000" w:themeColor="text1"/>
          <w:sz w:val="22"/>
          <w:szCs w:val="22"/>
        </w:rPr>
        <w:fldChar w:fldCharType="end"/>
      </w:r>
      <w:bookmarkEnd w:id="49"/>
      <w:r w:rsidRPr="00EB7B5A">
        <w:rPr>
          <w:rFonts w:ascii="Times New Roman" w:hAnsi="Times New Roman" w:cs="Times New Roman"/>
          <w:b w:val="0"/>
          <w:color w:val="000000" w:themeColor="text1"/>
          <w:sz w:val="22"/>
          <w:szCs w:val="22"/>
        </w:rPr>
        <w:t xml:space="preserve">: </w:t>
      </w:r>
      <w:r w:rsidRPr="00EB7B5A">
        <w:rPr>
          <w:rFonts w:ascii="Times New Roman" w:hAnsi="Times New Roman" w:cs="Times New Roman"/>
          <w:b w:val="0"/>
          <w:color w:val="000000" w:themeColor="text1"/>
          <w:kern w:val="16"/>
          <w:sz w:val="22"/>
          <w:szCs w:val="22"/>
        </w:rPr>
        <w:t>Dose per person and intervention accumulated during the maintenance of the camera, light and filter wheel exchange.</w:t>
      </w:r>
    </w:p>
    <w:p w:rsidR="00CB59D4" w:rsidRPr="00EB7B5A" w:rsidRDefault="00114E9D" w:rsidP="00417EE0">
      <w:pPr>
        <w:keepNext/>
        <w:ind w:firstLine="0"/>
        <w:jc w:val="center"/>
        <w:rPr>
          <w:color w:val="000000" w:themeColor="text1"/>
        </w:rPr>
      </w:pPr>
      <w:r w:rsidRPr="00EB7B5A">
        <w:rPr>
          <w:rFonts w:ascii="Times New Roman" w:hAnsi="Times New Roman" w:cs="Times New Roman"/>
          <w:noProof/>
          <w:color w:val="000000" w:themeColor="text1"/>
          <w:kern w:val="16"/>
        </w:rPr>
        <w:drawing>
          <wp:inline distT="0" distB="0" distL="0" distR="0" wp14:anchorId="025D8246" wp14:editId="585B7A90">
            <wp:extent cx="5943600" cy="2202815"/>
            <wp:effectExtent l="0" t="0" r="0" b="6985"/>
            <wp:docPr id="16" name="Picture 15" descr="Intervention_BIcame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vention_BIcamera.png"/>
                    <pic:cNvPicPr/>
                  </pic:nvPicPr>
                  <pic:blipFill>
                    <a:blip r:embed="rId69"/>
                    <a:stretch>
                      <a:fillRect/>
                    </a:stretch>
                  </pic:blipFill>
                  <pic:spPr>
                    <a:xfrm>
                      <a:off x="0" y="0"/>
                      <a:ext cx="5943600" cy="2202815"/>
                    </a:xfrm>
                    <a:prstGeom prst="rect">
                      <a:avLst/>
                    </a:prstGeom>
                  </pic:spPr>
                </pic:pic>
              </a:graphicData>
            </a:graphic>
          </wp:inline>
        </w:drawing>
      </w:r>
    </w:p>
    <w:p w:rsidR="00351534" w:rsidRPr="00EB7B5A" w:rsidRDefault="00AF1154" w:rsidP="004859F2">
      <w:pPr>
        <w:rPr>
          <w:rFonts w:ascii="Times New Roman" w:hAnsi="Times New Roman" w:cs="Times New Roman"/>
          <w:color w:val="000000" w:themeColor="text1"/>
          <w:kern w:val="16"/>
        </w:rPr>
      </w:pPr>
      <w:r w:rsidRPr="00EB7B5A">
        <w:rPr>
          <w:rFonts w:ascii="Times New Roman" w:hAnsi="Times New Roman" w:cs="Times New Roman"/>
          <w:color w:val="000000" w:themeColor="text1"/>
          <w:kern w:val="16"/>
        </w:rPr>
        <w:t xml:space="preserve">As </w:t>
      </w:r>
      <w:r w:rsidR="00215E14" w:rsidRPr="00EB7B5A">
        <w:rPr>
          <w:rFonts w:ascii="Times New Roman" w:hAnsi="Times New Roman" w:cs="Times New Roman"/>
          <w:color w:val="000000" w:themeColor="text1"/>
          <w:kern w:val="16"/>
        </w:rPr>
        <w:t xml:space="preserve">seen from </w:t>
      </w:r>
      <w:r w:rsidR="00215E14" w:rsidRPr="00EB7B5A">
        <w:rPr>
          <w:rFonts w:ascii="Times New Roman" w:hAnsi="Times New Roman" w:cs="Times New Roman"/>
          <w:color w:val="000000" w:themeColor="text1"/>
          <w:kern w:val="16"/>
        </w:rPr>
        <w:fldChar w:fldCharType="begin"/>
      </w:r>
      <w:r w:rsidR="00215E14" w:rsidRPr="00EB7B5A">
        <w:rPr>
          <w:rFonts w:ascii="Times New Roman" w:hAnsi="Times New Roman" w:cs="Times New Roman"/>
          <w:color w:val="000000" w:themeColor="text1"/>
          <w:kern w:val="16"/>
        </w:rPr>
        <w:instrText xml:space="preserve"> REF _Ref374544600 \h  \* MERGEFORMAT </w:instrText>
      </w:r>
      <w:r w:rsidR="00215E14" w:rsidRPr="00EB7B5A">
        <w:rPr>
          <w:rFonts w:ascii="Times New Roman" w:hAnsi="Times New Roman" w:cs="Times New Roman"/>
          <w:color w:val="000000" w:themeColor="text1"/>
          <w:kern w:val="16"/>
        </w:rPr>
      </w:r>
      <w:r w:rsidR="00215E14" w:rsidRPr="00EB7B5A">
        <w:rPr>
          <w:rFonts w:ascii="Times New Roman" w:hAnsi="Times New Roman" w:cs="Times New Roman"/>
          <w:color w:val="000000" w:themeColor="text1"/>
          <w:kern w:val="16"/>
        </w:rPr>
        <w:fldChar w:fldCharType="separate"/>
      </w:r>
      <w:r w:rsidR="00215E14" w:rsidRPr="00EB7B5A">
        <w:rPr>
          <w:rFonts w:ascii="Times New Roman" w:hAnsi="Times New Roman" w:cs="Times New Roman"/>
          <w:color w:val="000000" w:themeColor="text1"/>
        </w:rPr>
        <w:t xml:space="preserve">Table </w:t>
      </w:r>
      <w:r w:rsidR="00215E14" w:rsidRPr="00EB7B5A">
        <w:rPr>
          <w:rFonts w:ascii="Times New Roman" w:hAnsi="Times New Roman" w:cs="Times New Roman"/>
          <w:noProof/>
          <w:color w:val="000000" w:themeColor="text1"/>
        </w:rPr>
        <w:t>11</w:t>
      </w:r>
      <w:r w:rsidR="00215E14" w:rsidRPr="00EB7B5A">
        <w:rPr>
          <w:rFonts w:ascii="Times New Roman" w:hAnsi="Times New Roman" w:cs="Times New Roman"/>
          <w:color w:val="000000" w:themeColor="text1"/>
          <w:kern w:val="16"/>
        </w:rPr>
        <w:fldChar w:fldCharType="end"/>
      </w:r>
      <w:r w:rsidRPr="00EB7B5A">
        <w:rPr>
          <w:rFonts w:ascii="Times New Roman" w:hAnsi="Times New Roman" w:cs="Times New Roman"/>
          <w:color w:val="000000" w:themeColor="text1"/>
          <w:kern w:val="16"/>
        </w:rPr>
        <w:t>, a</w:t>
      </w:r>
      <w:r w:rsidR="00114E9D" w:rsidRPr="00EB7B5A">
        <w:rPr>
          <w:rFonts w:ascii="Times New Roman" w:hAnsi="Times New Roman" w:cs="Times New Roman"/>
          <w:color w:val="000000" w:themeColor="text1"/>
          <w:kern w:val="16"/>
        </w:rPr>
        <w:t xml:space="preserve"> minimum waiting time of 8 hours is required to assure that the </w:t>
      </w:r>
      <w:r w:rsidR="00215E14" w:rsidRPr="00EB7B5A">
        <w:rPr>
          <w:rFonts w:ascii="Times New Roman" w:hAnsi="Times New Roman" w:cs="Times New Roman"/>
          <w:color w:val="000000" w:themeColor="text1"/>
          <w:kern w:val="16"/>
        </w:rPr>
        <w:t xml:space="preserve">beam instrumentation </w:t>
      </w:r>
      <w:r w:rsidR="00114E9D" w:rsidRPr="00EB7B5A">
        <w:rPr>
          <w:rFonts w:ascii="Times New Roman" w:hAnsi="Times New Roman" w:cs="Times New Roman"/>
          <w:color w:val="000000" w:themeColor="text1"/>
          <w:kern w:val="16"/>
        </w:rPr>
        <w:t>specialist perform</w:t>
      </w:r>
      <w:r w:rsidR="00215E14" w:rsidRPr="00EB7B5A">
        <w:rPr>
          <w:rFonts w:ascii="Times New Roman" w:hAnsi="Times New Roman" w:cs="Times New Roman"/>
          <w:color w:val="000000" w:themeColor="text1"/>
          <w:kern w:val="16"/>
        </w:rPr>
        <w:t>s</w:t>
      </w:r>
      <w:r w:rsidR="00114E9D" w:rsidRPr="00EB7B5A">
        <w:rPr>
          <w:rFonts w:ascii="Times New Roman" w:hAnsi="Times New Roman" w:cs="Times New Roman"/>
          <w:color w:val="000000" w:themeColor="text1"/>
          <w:kern w:val="16"/>
        </w:rPr>
        <w:t xml:space="preserve"> this maintenance w</w:t>
      </w:r>
      <w:r w:rsidR="00215E14" w:rsidRPr="00EB7B5A">
        <w:rPr>
          <w:rFonts w:ascii="Times New Roman" w:hAnsi="Times New Roman" w:cs="Times New Roman"/>
          <w:color w:val="000000" w:themeColor="text1"/>
          <w:kern w:val="16"/>
        </w:rPr>
        <w:t xml:space="preserve">ithout </w:t>
      </w:r>
      <w:r w:rsidR="00114E9D" w:rsidRPr="00EB7B5A">
        <w:rPr>
          <w:rFonts w:ascii="Times New Roman" w:hAnsi="Times New Roman" w:cs="Times New Roman"/>
          <w:color w:val="000000" w:themeColor="text1"/>
          <w:kern w:val="16"/>
        </w:rPr>
        <w:t>reach</w:t>
      </w:r>
      <w:r w:rsidR="00215E14" w:rsidRPr="00EB7B5A">
        <w:rPr>
          <w:rFonts w:ascii="Times New Roman" w:hAnsi="Times New Roman" w:cs="Times New Roman"/>
          <w:color w:val="000000" w:themeColor="text1"/>
          <w:kern w:val="16"/>
        </w:rPr>
        <w:t xml:space="preserve">ing </w:t>
      </w:r>
      <w:r w:rsidR="00114E9D" w:rsidRPr="00EB7B5A">
        <w:rPr>
          <w:rFonts w:ascii="Times New Roman" w:hAnsi="Times New Roman" w:cs="Times New Roman"/>
          <w:color w:val="000000" w:themeColor="text1"/>
          <w:kern w:val="16"/>
        </w:rPr>
        <w:t>the intervention limit of 2</w:t>
      </w:r>
      <w:r w:rsidR="00124D5A" w:rsidRPr="00EB7B5A">
        <w:rPr>
          <w:rFonts w:ascii="Times New Roman" w:hAnsi="Times New Roman" w:cs="Times New Roman"/>
          <w:color w:val="000000" w:themeColor="text1"/>
          <w:kern w:val="16"/>
        </w:rPr>
        <w:t> </w:t>
      </w:r>
      <w:r w:rsidR="00114E9D" w:rsidRPr="00EB7B5A">
        <w:rPr>
          <w:rFonts w:ascii="Times New Roman" w:hAnsi="Times New Roman" w:cs="Times New Roman"/>
          <w:color w:val="000000" w:themeColor="text1"/>
          <w:kern w:val="16"/>
        </w:rPr>
        <w:t xml:space="preserve">mSv. </w:t>
      </w:r>
      <w:r w:rsidR="00215E14" w:rsidRPr="00EB7B5A">
        <w:rPr>
          <w:rFonts w:ascii="Times New Roman" w:hAnsi="Times New Roman" w:cs="Times New Roman"/>
          <w:color w:val="000000" w:themeColor="text1"/>
          <w:kern w:val="16"/>
        </w:rPr>
        <w:t xml:space="preserve">Therefore, </w:t>
      </w:r>
      <w:r w:rsidR="005E1095" w:rsidRPr="00EB7B5A">
        <w:rPr>
          <w:rFonts w:ascii="Times New Roman" w:hAnsi="Times New Roman" w:cs="Times New Roman"/>
          <w:color w:val="000000" w:themeColor="text1"/>
          <w:kern w:val="16"/>
        </w:rPr>
        <w:t>to reduce the pers</w:t>
      </w:r>
      <w:r w:rsidR="00124D5A" w:rsidRPr="00EB7B5A">
        <w:rPr>
          <w:rFonts w:ascii="Times New Roman" w:hAnsi="Times New Roman" w:cs="Times New Roman"/>
          <w:color w:val="000000" w:themeColor="text1"/>
          <w:kern w:val="16"/>
        </w:rPr>
        <w:t xml:space="preserve">onnel exposure to the one </w:t>
      </w:r>
      <w:r w:rsidR="00215E14" w:rsidRPr="00EB7B5A">
        <w:rPr>
          <w:rFonts w:ascii="Times New Roman" w:hAnsi="Times New Roman" w:cs="Times New Roman"/>
          <w:color w:val="000000" w:themeColor="text1"/>
          <w:kern w:val="16"/>
        </w:rPr>
        <w:t xml:space="preserve">compatible with </w:t>
      </w:r>
      <w:r w:rsidR="00124D5A" w:rsidRPr="00EB7B5A">
        <w:rPr>
          <w:rFonts w:ascii="Times New Roman" w:hAnsi="Times New Roman" w:cs="Times New Roman"/>
          <w:color w:val="000000" w:themeColor="text1"/>
          <w:kern w:val="16"/>
        </w:rPr>
        <w:t>a l</w:t>
      </w:r>
      <w:r w:rsidR="005E1095" w:rsidRPr="00EB7B5A">
        <w:rPr>
          <w:rFonts w:ascii="Times New Roman" w:hAnsi="Times New Roman" w:cs="Times New Roman"/>
          <w:color w:val="000000" w:themeColor="text1"/>
          <w:kern w:val="16"/>
        </w:rPr>
        <w:t xml:space="preserve">evel </w:t>
      </w:r>
      <w:r w:rsidR="00124D5A" w:rsidRPr="00EB7B5A">
        <w:rPr>
          <w:rFonts w:ascii="Times New Roman" w:hAnsi="Times New Roman" w:cs="Times New Roman"/>
          <w:color w:val="000000" w:themeColor="text1"/>
          <w:kern w:val="16"/>
        </w:rPr>
        <w:t>2</w:t>
      </w:r>
      <w:r w:rsidR="005E1095" w:rsidRPr="00EB7B5A">
        <w:rPr>
          <w:rFonts w:ascii="Times New Roman" w:hAnsi="Times New Roman" w:cs="Times New Roman"/>
          <w:color w:val="000000" w:themeColor="text1"/>
          <w:kern w:val="16"/>
        </w:rPr>
        <w:t xml:space="preserve"> intervention</w:t>
      </w:r>
      <w:r w:rsidR="007E4465" w:rsidRPr="00EB7B5A">
        <w:rPr>
          <w:rFonts w:ascii="Times New Roman" w:hAnsi="Times New Roman" w:cs="Times New Roman"/>
          <w:color w:val="000000" w:themeColor="text1"/>
          <w:kern w:val="16"/>
        </w:rPr>
        <w:t xml:space="preserve"> a waiting time of 1 or 3 </w:t>
      </w:r>
      <w:r w:rsidR="00114E9D" w:rsidRPr="00EB7B5A">
        <w:rPr>
          <w:rFonts w:ascii="Times New Roman" w:hAnsi="Times New Roman" w:cs="Times New Roman"/>
          <w:color w:val="000000" w:themeColor="text1"/>
          <w:kern w:val="16"/>
        </w:rPr>
        <w:t>days would be required depending on the op</w:t>
      </w:r>
      <w:r w:rsidR="004859F2" w:rsidRPr="00EB7B5A">
        <w:rPr>
          <w:rFonts w:ascii="Times New Roman" w:hAnsi="Times New Roman" w:cs="Times New Roman"/>
          <w:color w:val="000000" w:themeColor="text1"/>
          <w:kern w:val="16"/>
        </w:rPr>
        <w:t xml:space="preserve">tion </w:t>
      </w:r>
      <w:r w:rsidR="00215E14" w:rsidRPr="00EB7B5A">
        <w:rPr>
          <w:rFonts w:ascii="Times New Roman" w:hAnsi="Times New Roman" w:cs="Times New Roman"/>
          <w:color w:val="000000" w:themeColor="text1"/>
          <w:kern w:val="16"/>
        </w:rPr>
        <w:t>selected f</w:t>
      </w:r>
      <w:r w:rsidR="004859F2" w:rsidRPr="00EB7B5A">
        <w:rPr>
          <w:rFonts w:ascii="Times New Roman" w:hAnsi="Times New Roman" w:cs="Times New Roman"/>
          <w:color w:val="000000" w:themeColor="text1"/>
          <w:kern w:val="16"/>
        </w:rPr>
        <w:t>o</w:t>
      </w:r>
      <w:r w:rsidR="00215E14" w:rsidRPr="00EB7B5A">
        <w:rPr>
          <w:rFonts w:ascii="Times New Roman" w:hAnsi="Times New Roman" w:cs="Times New Roman"/>
          <w:color w:val="000000" w:themeColor="text1"/>
          <w:kern w:val="16"/>
        </w:rPr>
        <w:t>r</w:t>
      </w:r>
      <w:r w:rsidR="004859F2" w:rsidRPr="00EB7B5A">
        <w:rPr>
          <w:rFonts w:ascii="Times New Roman" w:hAnsi="Times New Roman" w:cs="Times New Roman"/>
          <w:color w:val="000000" w:themeColor="text1"/>
          <w:kern w:val="16"/>
        </w:rPr>
        <w:t xml:space="preserve"> exchanging the camera.</w:t>
      </w:r>
      <w:r w:rsidR="000820D6" w:rsidRPr="00EB7B5A">
        <w:rPr>
          <w:rFonts w:ascii="Times New Roman" w:hAnsi="Times New Roman" w:cs="Times New Roman"/>
          <w:color w:val="000000" w:themeColor="text1"/>
          <w:kern w:val="16"/>
        </w:rPr>
        <w:t xml:space="preserve"> Therefore, in case of interventions not requiring the replacement of the TPS15, a cooling time between 1-3 days seems appropriate and compatible with a level 2 ALARA intervention.</w:t>
      </w:r>
    </w:p>
    <w:p w:rsidR="001C18B4" w:rsidRPr="00EB7B5A" w:rsidRDefault="001C18B4" w:rsidP="001C18B4">
      <w:pPr>
        <w:pStyle w:val="Heading1"/>
        <w:numPr>
          <w:ilvl w:val="0"/>
          <w:numId w:val="1"/>
        </w:numPr>
        <w:spacing w:before="240" w:after="240" w:line="240" w:lineRule="auto"/>
        <w:ind w:left="357" w:hanging="357"/>
        <w:rPr>
          <w:rFonts w:ascii="Times New Roman" w:hAnsi="Times New Roman" w:cs="Times New Roman"/>
          <w:color w:val="000000" w:themeColor="text1"/>
          <w:sz w:val="24"/>
          <w:szCs w:val="24"/>
        </w:rPr>
      </w:pPr>
      <w:r w:rsidRPr="00EB7B5A">
        <w:rPr>
          <w:rFonts w:ascii="Times New Roman" w:hAnsi="Times New Roman" w:cs="Times New Roman"/>
          <w:color w:val="000000" w:themeColor="text1"/>
          <w:sz w:val="24"/>
          <w:szCs w:val="24"/>
        </w:rPr>
        <w:t xml:space="preserve">Changes to </w:t>
      </w:r>
      <w:r w:rsidR="00F305AB" w:rsidRPr="00EB7B5A">
        <w:rPr>
          <w:rFonts w:ascii="Times New Roman" w:hAnsi="Times New Roman" w:cs="Times New Roman"/>
          <w:color w:val="000000" w:themeColor="text1"/>
          <w:sz w:val="24"/>
          <w:szCs w:val="24"/>
        </w:rPr>
        <w:t xml:space="preserve">the </w:t>
      </w:r>
      <w:r w:rsidRPr="00EB7B5A">
        <w:rPr>
          <w:rFonts w:ascii="Times New Roman" w:hAnsi="Times New Roman" w:cs="Times New Roman"/>
          <w:color w:val="000000" w:themeColor="text1"/>
          <w:sz w:val="24"/>
          <w:szCs w:val="24"/>
        </w:rPr>
        <w:t xml:space="preserve">extraction schemes from </w:t>
      </w:r>
      <w:r w:rsidR="0076394C" w:rsidRPr="00EB7B5A">
        <w:rPr>
          <w:rFonts w:ascii="Times New Roman" w:hAnsi="Times New Roman" w:cs="Times New Roman"/>
          <w:color w:val="000000" w:themeColor="text1"/>
          <w:sz w:val="24"/>
          <w:szCs w:val="24"/>
        </w:rPr>
        <w:t xml:space="preserve">the </w:t>
      </w:r>
      <w:r w:rsidRPr="00EB7B5A">
        <w:rPr>
          <w:rFonts w:ascii="Times New Roman" w:hAnsi="Times New Roman" w:cs="Times New Roman"/>
          <w:color w:val="000000" w:themeColor="text1"/>
          <w:sz w:val="24"/>
          <w:szCs w:val="24"/>
        </w:rPr>
        <w:t>PS ring</w:t>
      </w:r>
    </w:p>
    <w:p w:rsidR="00D94ED4" w:rsidRPr="00EB7B5A" w:rsidRDefault="006F5086" w:rsidP="00856027">
      <w:pPr>
        <w:pStyle w:val="Heading1"/>
        <w:spacing w:before="240" w:after="240" w:line="240" w:lineRule="auto"/>
        <w:ind w:left="426" w:hanging="426"/>
        <w:rPr>
          <w:rFonts w:ascii="Times New Roman" w:hAnsi="Times New Roman" w:cs="Times New Roman"/>
          <w:color w:val="000000" w:themeColor="text1"/>
          <w:sz w:val="24"/>
          <w:szCs w:val="24"/>
        </w:rPr>
      </w:pPr>
      <w:r w:rsidRPr="00EB7B5A">
        <w:rPr>
          <w:rFonts w:ascii="Times New Roman" w:hAnsi="Times New Roman" w:cs="Times New Roman"/>
          <w:color w:val="000000" w:themeColor="text1"/>
          <w:sz w:val="24"/>
          <w:szCs w:val="24"/>
        </w:rPr>
        <w:t>6.1</w:t>
      </w:r>
      <w:r w:rsidRPr="00EB7B5A">
        <w:rPr>
          <w:rFonts w:ascii="Times New Roman" w:hAnsi="Times New Roman" w:cs="Times New Roman"/>
          <w:color w:val="000000" w:themeColor="text1"/>
          <w:sz w:val="24"/>
          <w:szCs w:val="24"/>
        </w:rPr>
        <w:tab/>
      </w:r>
      <w:r w:rsidR="00856027" w:rsidRPr="00EB7B5A">
        <w:rPr>
          <w:rFonts w:ascii="Times New Roman" w:hAnsi="Times New Roman" w:cs="Times New Roman"/>
          <w:color w:val="000000" w:themeColor="text1"/>
          <w:sz w:val="24"/>
          <w:szCs w:val="24"/>
        </w:rPr>
        <w:t>Fast extractions</w:t>
      </w:r>
    </w:p>
    <w:p w:rsidR="00D94ED4" w:rsidRPr="00EB7B5A" w:rsidRDefault="00D94ED4" w:rsidP="004641A2">
      <w:pPr>
        <w:pStyle w:val="BodyTextIndent"/>
        <w:spacing w:after="200" w:line="276" w:lineRule="auto"/>
        <w:ind w:firstLine="284"/>
        <w:rPr>
          <w:rFonts w:ascii="Times New Roman" w:hAnsi="Times New Roman" w:cs="Times New Roman"/>
          <w:color w:val="000000" w:themeColor="text1"/>
          <w:kern w:val="16"/>
        </w:rPr>
      </w:pPr>
      <w:r w:rsidRPr="00EB7B5A">
        <w:rPr>
          <w:rFonts w:ascii="Times New Roman" w:hAnsi="Times New Roman" w:cs="Times New Roman"/>
          <w:color w:val="000000" w:themeColor="text1"/>
          <w:kern w:val="16"/>
        </w:rPr>
        <w:t>New extraction schemes for the fast extracted PS beams were designed aiming at reducing the horizontal displacement in SS15 while providing a clean extraction process</w:t>
      </w:r>
      <w:r w:rsidR="00CB4399" w:rsidRPr="00EB7B5A">
        <w:rPr>
          <w:rFonts w:ascii="Times New Roman" w:hAnsi="Times New Roman" w:cs="Times New Roman"/>
          <w:color w:val="000000" w:themeColor="text1"/>
          <w:kern w:val="16"/>
        </w:rPr>
        <w:t xml:space="preserve"> [57-60]</w:t>
      </w:r>
      <w:r w:rsidRPr="00EB7B5A">
        <w:rPr>
          <w:rFonts w:ascii="Times New Roman" w:hAnsi="Times New Roman" w:cs="Times New Roman"/>
          <w:color w:val="000000" w:themeColor="text1"/>
          <w:kern w:val="16"/>
        </w:rPr>
        <w:t xml:space="preserve">. This is necessary as the usual PS fast extractions for the LHC, AD and </w:t>
      </w:r>
      <w:r w:rsidR="0014415D" w:rsidRPr="00EB7B5A">
        <w:rPr>
          <w:rFonts w:ascii="Times New Roman" w:hAnsi="Times New Roman" w:cs="Times New Roman"/>
          <w:color w:val="000000" w:themeColor="text1"/>
          <w:kern w:val="16"/>
        </w:rPr>
        <w:t>nTOF</w:t>
      </w:r>
      <w:r w:rsidRPr="00EB7B5A">
        <w:rPr>
          <w:rFonts w:ascii="Times New Roman" w:hAnsi="Times New Roman" w:cs="Times New Roman"/>
          <w:color w:val="000000" w:themeColor="text1"/>
          <w:kern w:val="16"/>
        </w:rPr>
        <w:t xml:space="preserve"> beams would lead to extraction trajectories incompatible with the presence of the dummy septum blade. Additional constraints were also imposed in terms of extraction losses and extraction conditions (horizontal position/angle) for the LHC-type beams. </w:t>
      </w:r>
    </w:p>
    <w:p w:rsidR="00D94ED4" w:rsidRPr="00EB7B5A" w:rsidRDefault="00D94ED4" w:rsidP="004641A2">
      <w:pPr>
        <w:pStyle w:val="BodyTextIndent"/>
        <w:spacing w:after="200" w:line="276" w:lineRule="auto"/>
        <w:ind w:firstLine="284"/>
        <w:rPr>
          <w:rFonts w:ascii="Times New Roman" w:hAnsi="Times New Roman" w:cs="Times New Roman"/>
          <w:color w:val="000000" w:themeColor="text1"/>
        </w:rPr>
      </w:pPr>
      <w:r w:rsidRPr="00EB7B5A">
        <w:rPr>
          <w:rFonts w:ascii="Times New Roman" w:hAnsi="Times New Roman" w:cs="Times New Roman"/>
          <w:color w:val="000000" w:themeColor="text1"/>
          <w:kern w:val="16"/>
        </w:rPr>
        <w:t xml:space="preserve">The new schemes exploit all the existing hardware, excluding the elements used for the CT extraction, i.e. the BFA21, the BFA9-staircase and the electrostatic septum. </w:t>
      </w:r>
      <w:r w:rsidR="004641A2" w:rsidRPr="00EB7B5A">
        <w:rPr>
          <w:rFonts w:ascii="Times New Roman" w:hAnsi="Times New Roman" w:cs="Times New Roman"/>
          <w:color w:val="000000" w:themeColor="text1"/>
          <w:kern w:val="16"/>
        </w:rPr>
        <w:fldChar w:fldCharType="begin"/>
      </w:r>
      <w:r w:rsidR="004641A2" w:rsidRPr="00EB7B5A">
        <w:rPr>
          <w:rFonts w:ascii="Times New Roman" w:hAnsi="Times New Roman" w:cs="Times New Roman"/>
          <w:color w:val="000000" w:themeColor="text1"/>
          <w:kern w:val="16"/>
        </w:rPr>
        <w:instrText xml:space="preserve"> REF _Ref374450366 \h  \* MERGEFORMAT </w:instrText>
      </w:r>
      <w:r w:rsidR="004641A2" w:rsidRPr="00EB7B5A">
        <w:rPr>
          <w:rFonts w:ascii="Times New Roman" w:hAnsi="Times New Roman" w:cs="Times New Roman"/>
          <w:color w:val="000000" w:themeColor="text1"/>
          <w:kern w:val="16"/>
        </w:rPr>
      </w:r>
      <w:r w:rsidR="004641A2" w:rsidRPr="00EB7B5A">
        <w:rPr>
          <w:rFonts w:ascii="Times New Roman" w:hAnsi="Times New Roman" w:cs="Times New Roman"/>
          <w:color w:val="000000" w:themeColor="text1"/>
          <w:kern w:val="16"/>
        </w:rPr>
        <w:fldChar w:fldCharType="separate"/>
      </w:r>
      <w:r w:rsidR="007F3B16" w:rsidRPr="00EB7B5A">
        <w:rPr>
          <w:rFonts w:ascii="Times New Roman" w:hAnsi="Times New Roman" w:cs="Times New Roman"/>
          <w:color w:val="000000" w:themeColor="text1"/>
          <w:szCs w:val="22"/>
        </w:rPr>
        <w:t xml:space="preserve">Figure </w:t>
      </w:r>
      <w:r w:rsidR="007F3B16" w:rsidRPr="00EB7B5A">
        <w:rPr>
          <w:rFonts w:ascii="Times New Roman" w:hAnsi="Times New Roman" w:cs="Times New Roman"/>
          <w:noProof/>
          <w:color w:val="000000" w:themeColor="text1"/>
          <w:szCs w:val="22"/>
        </w:rPr>
        <w:t>38</w:t>
      </w:r>
      <w:r w:rsidR="004641A2" w:rsidRPr="00EB7B5A">
        <w:rPr>
          <w:rFonts w:ascii="Times New Roman" w:hAnsi="Times New Roman" w:cs="Times New Roman"/>
          <w:color w:val="000000" w:themeColor="text1"/>
          <w:kern w:val="16"/>
        </w:rPr>
        <w:fldChar w:fldCharType="end"/>
      </w:r>
      <w:r w:rsidRPr="00EB7B5A">
        <w:rPr>
          <w:rFonts w:ascii="Times New Roman" w:hAnsi="Times New Roman" w:cs="Times New Roman"/>
          <w:color w:val="000000" w:themeColor="text1"/>
        </w:rPr>
        <w:t xml:space="preserve"> displays the elements used for </w:t>
      </w:r>
      <w:r w:rsidRPr="00EB7B5A">
        <w:rPr>
          <w:rFonts w:ascii="Times New Roman" w:hAnsi="Times New Roman" w:cs="Times New Roman"/>
          <w:color w:val="000000" w:themeColor="text1"/>
        </w:rPr>
        <w:lastRenderedPageBreak/>
        <w:t>the fast extractions. The unmodified scheme is the same for all beams and consists of the classical combination of a slow quasi-closed bump (generated by 4 bumper magnets located in SS12, 14, 20 and 22 powered with the same currents) and a fast kicker, located in SS71/79</w:t>
      </w:r>
      <w:r w:rsidRPr="00EB7B5A">
        <w:rPr>
          <w:rStyle w:val="FootnoteReference"/>
          <w:rFonts w:ascii="Times New Roman" w:hAnsi="Times New Roman" w:cs="Times New Roman"/>
          <w:color w:val="000000" w:themeColor="text1"/>
        </w:rPr>
        <w:footnoteReference w:id="3"/>
      </w:r>
      <w:r w:rsidRPr="00EB7B5A">
        <w:rPr>
          <w:rFonts w:ascii="Times New Roman" w:hAnsi="Times New Roman" w:cs="Times New Roman"/>
          <w:color w:val="000000" w:themeColor="text1"/>
        </w:rPr>
        <w:t xml:space="preserve">. The new schemes differ from the original one by two key ingredients: they exploit the independent powering of the 4 bumpers and they use 3 additional kickers located in SS4, 21 and 13 and originally installed only for MTE. Unbalancing the kicks of the bumpers 12/20 and 14/22 allows to increase the angle of the closed bump in SS15 while maintaining a constant position in SS16. New slow closed bumps have thus been implemented for each scheme with the additional advantage of a better bump closure. Using additional fast kickers allows </w:t>
      </w:r>
      <w:r w:rsidR="004641A2" w:rsidRPr="00EB7B5A">
        <w:rPr>
          <w:rFonts w:ascii="Times New Roman" w:hAnsi="Times New Roman" w:cs="Times New Roman"/>
          <w:color w:val="000000" w:themeColor="text1"/>
        </w:rPr>
        <w:t>benefiting</w:t>
      </w:r>
      <w:r w:rsidRPr="00EB7B5A">
        <w:rPr>
          <w:rFonts w:ascii="Times New Roman" w:hAnsi="Times New Roman" w:cs="Times New Roman"/>
          <w:color w:val="000000" w:themeColor="text1"/>
        </w:rPr>
        <w:t xml:space="preserve"> from the phase advance relationships between these kickers and </w:t>
      </w:r>
      <w:r w:rsidR="004641A2" w:rsidRPr="00EB7B5A">
        <w:rPr>
          <w:rFonts w:ascii="Times New Roman" w:hAnsi="Times New Roman" w:cs="Times New Roman"/>
          <w:color w:val="000000" w:themeColor="text1"/>
        </w:rPr>
        <w:t>SS</w:t>
      </w:r>
      <w:r w:rsidRPr="00EB7B5A">
        <w:rPr>
          <w:rFonts w:ascii="Times New Roman" w:hAnsi="Times New Roman" w:cs="Times New Roman"/>
          <w:color w:val="000000" w:themeColor="text1"/>
        </w:rPr>
        <w:t>15 and 16</w:t>
      </w:r>
      <w:r w:rsidR="00A843E6" w:rsidRPr="00EB7B5A">
        <w:rPr>
          <w:rFonts w:ascii="Times New Roman" w:hAnsi="Times New Roman" w:cs="Times New Roman"/>
          <w:color w:val="000000" w:themeColor="text1"/>
        </w:rPr>
        <w:t xml:space="preserve"> as summarised in </w:t>
      </w:r>
      <w:r w:rsidR="004641A2" w:rsidRPr="00EB7B5A">
        <w:rPr>
          <w:rFonts w:ascii="Times New Roman" w:hAnsi="Times New Roman" w:cs="Times New Roman"/>
          <w:color w:val="000000" w:themeColor="text1"/>
        </w:rPr>
        <w:fldChar w:fldCharType="begin"/>
      </w:r>
      <w:r w:rsidR="004641A2" w:rsidRPr="00EB7B5A">
        <w:rPr>
          <w:rFonts w:ascii="Times New Roman" w:hAnsi="Times New Roman" w:cs="Times New Roman"/>
          <w:color w:val="000000" w:themeColor="text1"/>
        </w:rPr>
        <w:instrText xml:space="preserve"> REF _Ref374450466 \h  \* MERGEFORMAT </w:instrText>
      </w:r>
      <w:r w:rsidR="004641A2" w:rsidRPr="00EB7B5A">
        <w:rPr>
          <w:rFonts w:ascii="Times New Roman" w:hAnsi="Times New Roman" w:cs="Times New Roman"/>
          <w:color w:val="000000" w:themeColor="text1"/>
        </w:rPr>
      </w:r>
      <w:r w:rsidR="004641A2" w:rsidRPr="00EB7B5A">
        <w:rPr>
          <w:rFonts w:ascii="Times New Roman" w:hAnsi="Times New Roman" w:cs="Times New Roman"/>
          <w:color w:val="000000" w:themeColor="text1"/>
        </w:rPr>
        <w:fldChar w:fldCharType="separate"/>
      </w:r>
      <w:r w:rsidR="007026EE" w:rsidRPr="00EB7B5A">
        <w:rPr>
          <w:rFonts w:ascii="Times New Roman" w:hAnsi="Times New Roman" w:cs="Times New Roman"/>
          <w:color w:val="000000" w:themeColor="text1"/>
          <w:szCs w:val="22"/>
        </w:rPr>
        <w:t xml:space="preserve">Table </w:t>
      </w:r>
      <w:r w:rsidR="007026EE" w:rsidRPr="00EB7B5A">
        <w:rPr>
          <w:rFonts w:ascii="Times New Roman" w:hAnsi="Times New Roman" w:cs="Times New Roman"/>
          <w:noProof/>
          <w:color w:val="000000" w:themeColor="text1"/>
          <w:szCs w:val="22"/>
        </w:rPr>
        <w:t>12</w:t>
      </w:r>
      <w:r w:rsidR="004641A2" w:rsidRPr="00EB7B5A">
        <w:rPr>
          <w:rFonts w:ascii="Times New Roman" w:hAnsi="Times New Roman" w:cs="Times New Roman"/>
          <w:color w:val="000000" w:themeColor="text1"/>
        </w:rPr>
        <w:fldChar w:fldCharType="end"/>
      </w:r>
      <w:r w:rsidRPr="00EB7B5A">
        <w:rPr>
          <w:rFonts w:ascii="Times New Roman" w:hAnsi="Times New Roman" w:cs="Times New Roman"/>
          <w:color w:val="000000" w:themeColor="text1"/>
        </w:rPr>
        <w:t>.</w:t>
      </w:r>
    </w:p>
    <w:p w:rsidR="004641A2" w:rsidRPr="00EB7B5A" w:rsidRDefault="004641A2" w:rsidP="004641A2">
      <w:pPr>
        <w:pStyle w:val="Caption"/>
        <w:ind w:firstLine="0"/>
        <w:jc w:val="center"/>
        <w:rPr>
          <w:color w:val="000000" w:themeColor="text1"/>
        </w:rPr>
      </w:pPr>
      <w:r w:rsidRPr="00EB7B5A">
        <w:rPr>
          <w:noProof/>
          <w:color w:val="000000" w:themeColor="text1"/>
          <w:kern w:val="16"/>
        </w:rPr>
        <w:drawing>
          <wp:inline distT="0" distB="0" distL="0" distR="0" wp14:anchorId="54794896" wp14:editId="4BE292CF">
            <wp:extent cx="2628000" cy="2382630"/>
            <wp:effectExtent l="0" t="0" r="1270" b="0"/>
            <wp:docPr id="5"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Template-Figure1.png"/>
                    <pic:cNvPicPr>
                      <a:picLocks noChangeAspect="1" noChangeArrowheads="1"/>
                    </pic:cNvPicPr>
                  </pic:nvPicPr>
                  <pic:blipFill>
                    <a:blip r:embed="rId70" cstate="print">
                      <a:extLst>
                        <a:ext uri="{28A0092B-C50C-407E-A947-70E740481C1C}">
                          <a14:useLocalDpi xmlns:a14="http://schemas.microsoft.com/office/drawing/2010/main" val="0"/>
                        </a:ext>
                      </a:extLst>
                    </a:blip>
                    <a:stretch>
                      <a:fillRect/>
                    </a:stretch>
                  </pic:blipFill>
                  <pic:spPr bwMode="auto">
                    <a:xfrm>
                      <a:off x="0" y="0"/>
                      <a:ext cx="2628000" cy="2382630"/>
                    </a:xfrm>
                    <a:prstGeom prst="rect">
                      <a:avLst/>
                    </a:prstGeom>
                    <a:noFill/>
                    <a:ln>
                      <a:noFill/>
                    </a:ln>
                  </pic:spPr>
                </pic:pic>
              </a:graphicData>
            </a:graphic>
          </wp:inline>
        </w:drawing>
      </w:r>
    </w:p>
    <w:p w:rsidR="004641A2" w:rsidRPr="00EB7B5A" w:rsidRDefault="004641A2" w:rsidP="004641A2">
      <w:pPr>
        <w:pStyle w:val="Caption"/>
        <w:ind w:firstLine="0"/>
        <w:rPr>
          <w:rFonts w:ascii="Times New Roman" w:hAnsi="Times New Roman" w:cs="Times New Roman"/>
          <w:b w:val="0"/>
          <w:color w:val="000000" w:themeColor="text1"/>
          <w:sz w:val="22"/>
          <w:szCs w:val="22"/>
        </w:rPr>
      </w:pPr>
      <w:bookmarkStart w:id="50" w:name="_Ref374450366"/>
      <w:bookmarkStart w:id="51" w:name="_Ref374452066"/>
      <w:r w:rsidRPr="00EB7B5A">
        <w:rPr>
          <w:rFonts w:ascii="Times New Roman" w:hAnsi="Times New Roman" w:cs="Times New Roman"/>
          <w:b w:val="0"/>
          <w:color w:val="000000" w:themeColor="text1"/>
          <w:sz w:val="22"/>
          <w:szCs w:val="22"/>
        </w:rPr>
        <w:t xml:space="preserve">Figure </w:t>
      </w:r>
      <w:r w:rsidRPr="00EB7B5A">
        <w:rPr>
          <w:rFonts w:ascii="Times New Roman" w:hAnsi="Times New Roman" w:cs="Times New Roman"/>
          <w:b w:val="0"/>
          <w:color w:val="000000" w:themeColor="text1"/>
          <w:sz w:val="22"/>
          <w:szCs w:val="22"/>
        </w:rPr>
        <w:fldChar w:fldCharType="begin"/>
      </w:r>
      <w:r w:rsidRPr="00EB7B5A">
        <w:rPr>
          <w:rFonts w:ascii="Times New Roman" w:hAnsi="Times New Roman" w:cs="Times New Roman"/>
          <w:b w:val="0"/>
          <w:color w:val="000000" w:themeColor="text1"/>
          <w:sz w:val="22"/>
          <w:szCs w:val="22"/>
        </w:rPr>
        <w:instrText xml:space="preserve"> SEQ Figure \* ARABIC </w:instrText>
      </w:r>
      <w:r w:rsidRPr="00EB7B5A">
        <w:rPr>
          <w:rFonts w:ascii="Times New Roman" w:hAnsi="Times New Roman" w:cs="Times New Roman"/>
          <w:b w:val="0"/>
          <w:color w:val="000000" w:themeColor="text1"/>
          <w:sz w:val="22"/>
          <w:szCs w:val="22"/>
        </w:rPr>
        <w:fldChar w:fldCharType="separate"/>
      </w:r>
      <w:r w:rsidR="007F3B16">
        <w:rPr>
          <w:rFonts w:ascii="Times New Roman" w:hAnsi="Times New Roman" w:cs="Times New Roman"/>
          <w:b w:val="0"/>
          <w:noProof/>
          <w:color w:val="000000" w:themeColor="text1"/>
          <w:sz w:val="22"/>
          <w:szCs w:val="22"/>
        </w:rPr>
        <w:t>38</w:t>
      </w:r>
      <w:r w:rsidRPr="00EB7B5A">
        <w:rPr>
          <w:rFonts w:ascii="Times New Roman" w:hAnsi="Times New Roman" w:cs="Times New Roman"/>
          <w:b w:val="0"/>
          <w:color w:val="000000" w:themeColor="text1"/>
          <w:sz w:val="22"/>
          <w:szCs w:val="22"/>
        </w:rPr>
        <w:fldChar w:fldCharType="end"/>
      </w:r>
      <w:bookmarkEnd w:id="50"/>
      <w:r w:rsidRPr="00EB7B5A">
        <w:rPr>
          <w:rFonts w:ascii="Times New Roman" w:hAnsi="Times New Roman" w:cs="Times New Roman"/>
          <w:b w:val="0"/>
          <w:color w:val="000000" w:themeColor="text1"/>
          <w:sz w:val="22"/>
          <w:szCs w:val="22"/>
        </w:rPr>
        <w:t xml:space="preserve">: </w:t>
      </w:r>
      <w:r w:rsidRPr="00EB7B5A">
        <w:rPr>
          <w:rFonts w:ascii="Times New Roman" w:hAnsi="Times New Roman" w:cs="Times New Roman"/>
          <w:b w:val="0"/>
          <w:color w:val="000000" w:themeColor="text1"/>
          <w:kern w:val="16"/>
          <w:sz w:val="22"/>
          <w:szCs w:val="22"/>
        </w:rPr>
        <w:t xml:space="preserve">PS extraction elements and schematics of the new </w:t>
      </w:r>
      <w:r w:rsidR="0014415D" w:rsidRPr="00EB7B5A">
        <w:rPr>
          <w:rFonts w:ascii="Times New Roman" w:hAnsi="Times New Roman" w:cs="Times New Roman"/>
          <w:b w:val="0"/>
          <w:color w:val="000000" w:themeColor="text1"/>
          <w:kern w:val="16"/>
          <w:sz w:val="22"/>
          <w:szCs w:val="22"/>
        </w:rPr>
        <w:t>nTOF</w:t>
      </w:r>
      <w:r w:rsidRPr="00EB7B5A">
        <w:rPr>
          <w:rFonts w:ascii="Times New Roman" w:hAnsi="Times New Roman" w:cs="Times New Roman"/>
          <w:b w:val="0"/>
          <w:color w:val="000000" w:themeColor="text1"/>
          <w:kern w:val="16"/>
          <w:sz w:val="22"/>
          <w:szCs w:val="22"/>
        </w:rPr>
        <w:t xml:space="preserve"> extraction scheme. The slow bump magnets are shown in red, the fast kickers in dark blue, while the MTE kickers (five-turn long pulses) are depicted in light blue.</w:t>
      </w:r>
      <w:bookmarkEnd w:id="51"/>
    </w:p>
    <w:p w:rsidR="004641A2" w:rsidRPr="00EB7B5A" w:rsidRDefault="004641A2" w:rsidP="004641A2">
      <w:pPr>
        <w:pStyle w:val="Caption"/>
        <w:jc w:val="center"/>
        <w:rPr>
          <w:rFonts w:ascii="Times New Roman" w:hAnsi="Times New Roman" w:cs="Times New Roman"/>
          <w:b w:val="0"/>
          <w:color w:val="000000" w:themeColor="text1"/>
          <w:sz w:val="22"/>
          <w:szCs w:val="22"/>
          <w:lang w:eastAsia="en-US"/>
        </w:rPr>
      </w:pPr>
      <w:bookmarkStart w:id="52" w:name="_Ref374450466"/>
      <w:r w:rsidRPr="00EB7B5A">
        <w:rPr>
          <w:rFonts w:ascii="Times New Roman" w:hAnsi="Times New Roman" w:cs="Times New Roman"/>
          <w:b w:val="0"/>
          <w:color w:val="000000" w:themeColor="text1"/>
          <w:sz w:val="22"/>
          <w:szCs w:val="22"/>
        </w:rPr>
        <w:t xml:space="preserve">Table </w:t>
      </w:r>
      <w:r w:rsidRPr="00EB7B5A">
        <w:rPr>
          <w:rFonts w:ascii="Times New Roman" w:hAnsi="Times New Roman" w:cs="Times New Roman"/>
          <w:b w:val="0"/>
          <w:color w:val="000000" w:themeColor="text1"/>
          <w:sz w:val="22"/>
          <w:szCs w:val="22"/>
        </w:rPr>
        <w:fldChar w:fldCharType="begin"/>
      </w:r>
      <w:r w:rsidRPr="00EB7B5A">
        <w:rPr>
          <w:rFonts w:ascii="Times New Roman" w:hAnsi="Times New Roman" w:cs="Times New Roman"/>
          <w:b w:val="0"/>
          <w:color w:val="000000" w:themeColor="text1"/>
          <w:sz w:val="22"/>
          <w:szCs w:val="22"/>
        </w:rPr>
        <w:instrText xml:space="preserve"> SEQ Table \* ARABIC </w:instrText>
      </w:r>
      <w:r w:rsidRPr="00EB7B5A">
        <w:rPr>
          <w:rFonts w:ascii="Times New Roman" w:hAnsi="Times New Roman" w:cs="Times New Roman"/>
          <w:b w:val="0"/>
          <w:color w:val="000000" w:themeColor="text1"/>
          <w:sz w:val="22"/>
          <w:szCs w:val="22"/>
        </w:rPr>
        <w:fldChar w:fldCharType="separate"/>
      </w:r>
      <w:r w:rsidR="007026EE" w:rsidRPr="00EB7B5A">
        <w:rPr>
          <w:rFonts w:ascii="Times New Roman" w:hAnsi="Times New Roman" w:cs="Times New Roman"/>
          <w:b w:val="0"/>
          <w:noProof/>
          <w:color w:val="000000" w:themeColor="text1"/>
          <w:sz w:val="22"/>
          <w:szCs w:val="22"/>
        </w:rPr>
        <w:t>12</w:t>
      </w:r>
      <w:r w:rsidRPr="00EB7B5A">
        <w:rPr>
          <w:rFonts w:ascii="Times New Roman" w:hAnsi="Times New Roman" w:cs="Times New Roman"/>
          <w:b w:val="0"/>
          <w:color w:val="000000" w:themeColor="text1"/>
          <w:sz w:val="22"/>
          <w:szCs w:val="22"/>
        </w:rPr>
        <w:fldChar w:fldCharType="end"/>
      </w:r>
      <w:bookmarkEnd w:id="52"/>
      <w:r w:rsidRPr="00EB7B5A">
        <w:rPr>
          <w:rFonts w:ascii="Times New Roman" w:hAnsi="Times New Roman" w:cs="Times New Roman"/>
          <w:b w:val="0"/>
          <w:color w:val="000000" w:themeColor="text1"/>
          <w:sz w:val="22"/>
          <w:szCs w:val="22"/>
        </w:rPr>
        <w:t>:</w:t>
      </w:r>
      <w:r w:rsidRPr="00EB7B5A">
        <w:rPr>
          <w:rFonts w:ascii="Times New Roman" w:hAnsi="Times New Roman" w:cs="Times New Roman"/>
          <w:b w:val="0"/>
          <w:color w:val="000000" w:themeColor="text1"/>
          <w:kern w:val="16"/>
          <w:sz w:val="22"/>
          <w:szCs w:val="22"/>
        </w:rPr>
        <w:t xml:space="preserve"> Horizontal phase advance relationships</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firstRow="0" w:lastRow="0" w:firstColumn="0" w:lastColumn="0" w:noHBand="0" w:noVBand="0"/>
      </w:tblPr>
      <w:tblGrid>
        <w:gridCol w:w="1607"/>
        <w:gridCol w:w="2053"/>
        <w:gridCol w:w="2053"/>
        <w:gridCol w:w="1810"/>
        <w:gridCol w:w="2053"/>
      </w:tblGrid>
      <w:tr w:rsidR="00EB7B5A" w:rsidRPr="00EB7B5A" w:rsidTr="004859F2">
        <w:trPr>
          <w:jc w:val="center"/>
        </w:trPr>
        <w:tc>
          <w:tcPr>
            <w:tcW w:w="839" w:type="pct"/>
            <w:vAlign w:val="center"/>
          </w:tcPr>
          <w:p w:rsidR="00D94ED4" w:rsidRPr="00EB7B5A" w:rsidRDefault="00D94ED4" w:rsidP="00A843E6">
            <w:pPr>
              <w:pStyle w:val="TableCaption"/>
              <w:spacing w:before="0" w:after="200" w:line="276" w:lineRule="auto"/>
              <w:rPr>
                <w:b/>
                <w:bCs/>
                <w:color w:val="000000" w:themeColor="text1"/>
                <w:kern w:val="16"/>
                <w:sz w:val="22"/>
                <w:szCs w:val="22"/>
                <w:lang w:val="en-GB"/>
              </w:rPr>
            </w:pPr>
          </w:p>
        </w:tc>
        <w:tc>
          <w:tcPr>
            <w:tcW w:w="1072" w:type="pct"/>
            <w:vAlign w:val="center"/>
          </w:tcPr>
          <w:p w:rsidR="00D94ED4" w:rsidRPr="00EB7B5A" w:rsidRDefault="00D94ED4" w:rsidP="00A843E6">
            <w:pPr>
              <w:pStyle w:val="TableCaption"/>
              <w:spacing w:before="0" w:after="200" w:line="276" w:lineRule="auto"/>
              <w:rPr>
                <w:b/>
                <w:bCs/>
                <w:color w:val="000000" w:themeColor="text1"/>
                <w:kern w:val="16"/>
                <w:sz w:val="22"/>
                <w:szCs w:val="22"/>
                <w:lang w:val="en-GB"/>
              </w:rPr>
            </w:pPr>
            <w:r w:rsidRPr="00EB7B5A">
              <w:rPr>
                <w:b/>
                <w:bCs/>
                <w:color w:val="000000" w:themeColor="text1"/>
                <w:kern w:val="16"/>
                <w:sz w:val="22"/>
                <w:szCs w:val="22"/>
                <w:lang w:val="en-GB"/>
              </w:rPr>
              <w:t>KFA21</w:t>
            </w:r>
          </w:p>
        </w:tc>
        <w:tc>
          <w:tcPr>
            <w:tcW w:w="1072" w:type="pct"/>
            <w:vAlign w:val="center"/>
          </w:tcPr>
          <w:p w:rsidR="00D94ED4" w:rsidRPr="00EB7B5A" w:rsidRDefault="00D94ED4" w:rsidP="00A843E6">
            <w:pPr>
              <w:pStyle w:val="TableCaption"/>
              <w:spacing w:before="0" w:after="200" w:line="276" w:lineRule="auto"/>
              <w:rPr>
                <w:b/>
                <w:bCs/>
                <w:color w:val="000000" w:themeColor="text1"/>
                <w:kern w:val="16"/>
                <w:sz w:val="22"/>
                <w:szCs w:val="22"/>
                <w:lang w:val="en-GB"/>
              </w:rPr>
            </w:pPr>
            <w:r w:rsidRPr="00EB7B5A">
              <w:rPr>
                <w:b/>
                <w:bCs/>
                <w:color w:val="000000" w:themeColor="text1"/>
                <w:kern w:val="16"/>
                <w:sz w:val="22"/>
                <w:szCs w:val="22"/>
                <w:lang w:val="en-GB"/>
              </w:rPr>
              <w:t>KFA71</w:t>
            </w:r>
          </w:p>
        </w:tc>
        <w:tc>
          <w:tcPr>
            <w:tcW w:w="945" w:type="pct"/>
            <w:vAlign w:val="center"/>
          </w:tcPr>
          <w:p w:rsidR="00D94ED4" w:rsidRPr="00EB7B5A" w:rsidRDefault="00D94ED4" w:rsidP="00A843E6">
            <w:pPr>
              <w:pStyle w:val="TableCaption"/>
              <w:spacing w:before="0" w:after="200" w:line="276" w:lineRule="auto"/>
              <w:rPr>
                <w:b/>
                <w:bCs/>
                <w:color w:val="000000" w:themeColor="text1"/>
                <w:kern w:val="16"/>
                <w:sz w:val="22"/>
                <w:szCs w:val="22"/>
                <w:lang w:val="en-GB"/>
              </w:rPr>
            </w:pPr>
            <w:r w:rsidRPr="00EB7B5A">
              <w:rPr>
                <w:b/>
                <w:bCs/>
                <w:color w:val="000000" w:themeColor="text1"/>
                <w:kern w:val="16"/>
                <w:sz w:val="22"/>
                <w:szCs w:val="22"/>
                <w:lang w:val="en-GB"/>
              </w:rPr>
              <w:t>KFA4</w:t>
            </w:r>
          </w:p>
        </w:tc>
        <w:tc>
          <w:tcPr>
            <w:tcW w:w="1072" w:type="pct"/>
            <w:vAlign w:val="center"/>
          </w:tcPr>
          <w:p w:rsidR="00D94ED4" w:rsidRPr="00EB7B5A" w:rsidRDefault="00D94ED4" w:rsidP="00A843E6">
            <w:pPr>
              <w:pStyle w:val="TableCaption"/>
              <w:spacing w:before="0" w:after="200" w:line="276" w:lineRule="auto"/>
              <w:rPr>
                <w:b/>
                <w:bCs/>
                <w:color w:val="000000" w:themeColor="text1"/>
                <w:kern w:val="16"/>
                <w:sz w:val="22"/>
                <w:szCs w:val="22"/>
                <w:lang w:val="en-GB"/>
              </w:rPr>
            </w:pPr>
            <w:r w:rsidRPr="00EB7B5A">
              <w:rPr>
                <w:b/>
                <w:bCs/>
                <w:color w:val="000000" w:themeColor="text1"/>
                <w:kern w:val="16"/>
                <w:sz w:val="22"/>
                <w:szCs w:val="22"/>
                <w:lang w:val="en-GB"/>
              </w:rPr>
              <w:t>KFA13</w:t>
            </w:r>
          </w:p>
        </w:tc>
      </w:tr>
      <w:tr w:rsidR="00EB7B5A" w:rsidRPr="00EB7B5A" w:rsidTr="004859F2">
        <w:trPr>
          <w:trHeight w:val="160"/>
          <w:jc w:val="center"/>
        </w:trPr>
        <w:tc>
          <w:tcPr>
            <w:tcW w:w="839" w:type="pct"/>
            <w:vAlign w:val="center"/>
          </w:tcPr>
          <w:p w:rsidR="00D94ED4" w:rsidRPr="00EB7B5A" w:rsidRDefault="00D94ED4" w:rsidP="00A843E6">
            <w:pPr>
              <w:pStyle w:val="TableCaption"/>
              <w:spacing w:before="0" w:after="200" w:line="276" w:lineRule="auto"/>
              <w:rPr>
                <w:color w:val="000000" w:themeColor="text1"/>
                <w:kern w:val="16"/>
                <w:sz w:val="22"/>
                <w:szCs w:val="22"/>
                <w:lang w:val="en-GB"/>
              </w:rPr>
            </w:pPr>
            <w:r w:rsidRPr="00EB7B5A">
              <w:rPr>
                <w:color w:val="000000" w:themeColor="text1"/>
                <w:kern w:val="16"/>
                <w:sz w:val="22"/>
                <w:szCs w:val="22"/>
                <w:lang w:val="en-GB"/>
              </w:rPr>
              <w:t>SS15</w:t>
            </w:r>
          </w:p>
        </w:tc>
        <w:tc>
          <w:tcPr>
            <w:tcW w:w="1072" w:type="pct"/>
            <w:vAlign w:val="center"/>
          </w:tcPr>
          <w:p w:rsidR="00D94ED4" w:rsidRPr="00EB7B5A" w:rsidRDefault="00D94ED4" w:rsidP="00A843E6">
            <w:pPr>
              <w:pStyle w:val="TableCaption"/>
              <w:spacing w:before="0" w:after="200" w:line="276" w:lineRule="auto"/>
              <w:rPr>
                <w:color w:val="000000" w:themeColor="text1"/>
                <w:kern w:val="16"/>
                <w:sz w:val="22"/>
                <w:szCs w:val="22"/>
                <w:lang w:val="en-GB"/>
              </w:rPr>
            </w:pPr>
            <w:r w:rsidRPr="00EB7B5A">
              <w:rPr>
                <w:color w:val="000000" w:themeColor="text1"/>
                <w:kern w:val="16"/>
                <w:sz w:val="22"/>
                <w:szCs w:val="22"/>
                <w:lang w:val="en-GB"/>
              </w:rPr>
              <w:t>313</w:t>
            </w:r>
            <w:r w:rsidRPr="00EB7B5A">
              <w:rPr>
                <w:color w:val="000000" w:themeColor="text1"/>
                <w:sz w:val="22"/>
                <w:szCs w:val="22"/>
                <w:lang w:val="en-GB"/>
              </w:rPr>
              <w:t>°</w:t>
            </w:r>
          </w:p>
        </w:tc>
        <w:tc>
          <w:tcPr>
            <w:tcW w:w="1072" w:type="pct"/>
            <w:vAlign w:val="center"/>
          </w:tcPr>
          <w:p w:rsidR="00D94ED4" w:rsidRPr="00EB7B5A" w:rsidRDefault="00D94ED4" w:rsidP="00A843E6">
            <w:pPr>
              <w:pStyle w:val="TableCaption"/>
              <w:spacing w:before="0" w:after="200" w:line="276" w:lineRule="auto"/>
              <w:rPr>
                <w:color w:val="000000" w:themeColor="text1"/>
                <w:kern w:val="16"/>
                <w:sz w:val="22"/>
                <w:szCs w:val="22"/>
                <w:lang w:val="en-GB"/>
              </w:rPr>
            </w:pPr>
            <w:r w:rsidRPr="00EB7B5A">
              <w:rPr>
                <w:color w:val="000000" w:themeColor="text1"/>
                <w:kern w:val="16"/>
                <w:sz w:val="22"/>
                <w:szCs w:val="22"/>
                <w:lang w:val="en-GB"/>
              </w:rPr>
              <w:t>270</w:t>
            </w:r>
            <w:r w:rsidRPr="00EB7B5A">
              <w:rPr>
                <w:color w:val="000000" w:themeColor="text1"/>
                <w:sz w:val="22"/>
                <w:szCs w:val="22"/>
                <w:lang w:val="en-GB"/>
              </w:rPr>
              <w:t>°</w:t>
            </w:r>
          </w:p>
        </w:tc>
        <w:tc>
          <w:tcPr>
            <w:tcW w:w="945" w:type="pct"/>
            <w:vAlign w:val="center"/>
          </w:tcPr>
          <w:p w:rsidR="00D94ED4" w:rsidRPr="00EB7B5A" w:rsidRDefault="00D94ED4" w:rsidP="00A843E6">
            <w:pPr>
              <w:pStyle w:val="TableCaption"/>
              <w:spacing w:before="0" w:after="200" w:line="276" w:lineRule="auto"/>
              <w:rPr>
                <w:color w:val="000000" w:themeColor="text1"/>
                <w:kern w:val="16"/>
                <w:sz w:val="22"/>
                <w:szCs w:val="22"/>
                <w:lang w:val="en-GB"/>
              </w:rPr>
            </w:pPr>
            <w:r w:rsidRPr="00EB7B5A">
              <w:rPr>
                <w:color w:val="000000" w:themeColor="text1"/>
                <w:kern w:val="16"/>
                <w:sz w:val="22"/>
                <w:szCs w:val="22"/>
                <w:lang w:val="en-GB"/>
              </w:rPr>
              <w:t>248</w:t>
            </w:r>
            <w:r w:rsidRPr="00EB7B5A">
              <w:rPr>
                <w:color w:val="000000" w:themeColor="text1"/>
                <w:sz w:val="22"/>
                <w:szCs w:val="22"/>
                <w:lang w:val="en-GB"/>
              </w:rPr>
              <w:t>°</w:t>
            </w:r>
          </w:p>
        </w:tc>
        <w:tc>
          <w:tcPr>
            <w:tcW w:w="1072" w:type="pct"/>
            <w:vAlign w:val="center"/>
          </w:tcPr>
          <w:p w:rsidR="00D94ED4" w:rsidRPr="00EB7B5A" w:rsidRDefault="00D94ED4" w:rsidP="00A843E6">
            <w:pPr>
              <w:pStyle w:val="TableCaption"/>
              <w:spacing w:before="0" w:after="200" w:line="276" w:lineRule="auto"/>
              <w:rPr>
                <w:color w:val="000000" w:themeColor="text1"/>
                <w:kern w:val="16"/>
                <w:sz w:val="22"/>
                <w:szCs w:val="22"/>
                <w:lang w:val="en-GB"/>
              </w:rPr>
            </w:pPr>
            <w:r w:rsidRPr="00EB7B5A">
              <w:rPr>
                <w:color w:val="000000" w:themeColor="text1"/>
                <w:kern w:val="16"/>
                <w:sz w:val="22"/>
                <w:szCs w:val="22"/>
                <w:lang w:val="en-GB"/>
              </w:rPr>
              <w:t>45</w:t>
            </w:r>
            <w:r w:rsidRPr="00EB7B5A">
              <w:rPr>
                <w:color w:val="000000" w:themeColor="text1"/>
                <w:sz w:val="22"/>
                <w:szCs w:val="22"/>
                <w:lang w:val="en-GB"/>
              </w:rPr>
              <w:t>°</w:t>
            </w:r>
          </w:p>
        </w:tc>
      </w:tr>
      <w:tr w:rsidR="00EB7B5A" w:rsidRPr="00EB7B5A" w:rsidTr="004859F2">
        <w:trPr>
          <w:trHeight w:val="160"/>
          <w:jc w:val="center"/>
        </w:trPr>
        <w:tc>
          <w:tcPr>
            <w:tcW w:w="839" w:type="pct"/>
            <w:vAlign w:val="center"/>
          </w:tcPr>
          <w:p w:rsidR="00D94ED4" w:rsidRPr="00EB7B5A" w:rsidRDefault="00D94ED4" w:rsidP="00A843E6">
            <w:pPr>
              <w:pStyle w:val="TableCaption"/>
              <w:spacing w:before="0" w:after="200" w:line="276" w:lineRule="auto"/>
              <w:rPr>
                <w:color w:val="000000" w:themeColor="text1"/>
                <w:kern w:val="16"/>
                <w:sz w:val="22"/>
                <w:szCs w:val="22"/>
                <w:lang w:val="en-GB"/>
              </w:rPr>
            </w:pPr>
            <w:r w:rsidRPr="00EB7B5A">
              <w:rPr>
                <w:color w:val="000000" w:themeColor="text1"/>
                <w:kern w:val="16"/>
                <w:sz w:val="22"/>
                <w:szCs w:val="22"/>
                <w:lang w:val="en-GB"/>
              </w:rPr>
              <w:t>SS16</w:t>
            </w:r>
          </w:p>
        </w:tc>
        <w:tc>
          <w:tcPr>
            <w:tcW w:w="1072" w:type="pct"/>
            <w:vAlign w:val="center"/>
          </w:tcPr>
          <w:p w:rsidR="00D94ED4" w:rsidRPr="00EB7B5A" w:rsidRDefault="00D94ED4" w:rsidP="00A843E6">
            <w:pPr>
              <w:pStyle w:val="TableCaption"/>
              <w:spacing w:before="0" w:after="200" w:line="276" w:lineRule="auto"/>
              <w:rPr>
                <w:color w:val="000000" w:themeColor="text1"/>
                <w:kern w:val="16"/>
                <w:sz w:val="22"/>
                <w:szCs w:val="22"/>
                <w:lang w:val="en-GB"/>
              </w:rPr>
            </w:pPr>
            <w:r w:rsidRPr="00EB7B5A">
              <w:rPr>
                <w:color w:val="000000" w:themeColor="text1"/>
                <w:kern w:val="16"/>
                <w:sz w:val="22"/>
                <w:szCs w:val="22"/>
                <w:lang w:val="en-GB"/>
              </w:rPr>
              <w:t>331</w:t>
            </w:r>
            <w:r w:rsidRPr="00EB7B5A">
              <w:rPr>
                <w:color w:val="000000" w:themeColor="text1"/>
                <w:sz w:val="22"/>
                <w:szCs w:val="22"/>
                <w:lang w:val="en-GB"/>
              </w:rPr>
              <w:t>°</w:t>
            </w:r>
          </w:p>
        </w:tc>
        <w:tc>
          <w:tcPr>
            <w:tcW w:w="1072" w:type="pct"/>
            <w:vAlign w:val="center"/>
          </w:tcPr>
          <w:p w:rsidR="00D94ED4" w:rsidRPr="00EB7B5A" w:rsidRDefault="00D94ED4" w:rsidP="00A843E6">
            <w:pPr>
              <w:pStyle w:val="TableCaption"/>
              <w:spacing w:before="0" w:after="200" w:line="276" w:lineRule="auto"/>
              <w:rPr>
                <w:color w:val="000000" w:themeColor="text1"/>
                <w:kern w:val="16"/>
                <w:sz w:val="22"/>
                <w:szCs w:val="22"/>
                <w:lang w:val="en-GB"/>
              </w:rPr>
            </w:pPr>
            <w:r w:rsidRPr="00EB7B5A">
              <w:rPr>
                <w:color w:val="000000" w:themeColor="text1"/>
                <w:kern w:val="16"/>
                <w:sz w:val="22"/>
                <w:szCs w:val="22"/>
                <w:lang w:val="en-GB"/>
              </w:rPr>
              <w:t>293°</w:t>
            </w:r>
          </w:p>
        </w:tc>
        <w:tc>
          <w:tcPr>
            <w:tcW w:w="945" w:type="pct"/>
            <w:vAlign w:val="center"/>
          </w:tcPr>
          <w:p w:rsidR="00D94ED4" w:rsidRPr="00EB7B5A" w:rsidRDefault="00D94ED4" w:rsidP="00A843E6">
            <w:pPr>
              <w:pStyle w:val="TableCaption"/>
              <w:spacing w:before="0" w:after="200" w:line="276" w:lineRule="auto"/>
              <w:rPr>
                <w:color w:val="000000" w:themeColor="text1"/>
                <w:kern w:val="16"/>
                <w:sz w:val="22"/>
                <w:szCs w:val="22"/>
                <w:lang w:val="en-GB"/>
              </w:rPr>
            </w:pPr>
            <w:r w:rsidRPr="00EB7B5A">
              <w:rPr>
                <w:color w:val="000000" w:themeColor="text1"/>
                <w:kern w:val="16"/>
                <w:sz w:val="22"/>
                <w:szCs w:val="22"/>
                <w:lang w:val="en-GB"/>
              </w:rPr>
              <w:t>271</w:t>
            </w:r>
            <w:r w:rsidRPr="00EB7B5A">
              <w:rPr>
                <w:color w:val="000000" w:themeColor="text1"/>
                <w:sz w:val="22"/>
                <w:szCs w:val="22"/>
                <w:lang w:val="en-GB"/>
              </w:rPr>
              <w:t>°</w:t>
            </w:r>
          </w:p>
        </w:tc>
        <w:tc>
          <w:tcPr>
            <w:tcW w:w="1072" w:type="pct"/>
            <w:vAlign w:val="center"/>
          </w:tcPr>
          <w:p w:rsidR="00D94ED4" w:rsidRPr="00EB7B5A" w:rsidRDefault="00D94ED4" w:rsidP="00A843E6">
            <w:pPr>
              <w:pStyle w:val="TableCaption"/>
              <w:spacing w:before="0" w:after="200" w:line="276" w:lineRule="auto"/>
              <w:rPr>
                <w:color w:val="000000" w:themeColor="text1"/>
                <w:kern w:val="16"/>
                <w:sz w:val="22"/>
                <w:szCs w:val="22"/>
                <w:lang w:val="en-GB"/>
              </w:rPr>
            </w:pPr>
            <w:r w:rsidRPr="00EB7B5A">
              <w:rPr>
                <w:color w:val="000000" w:themeColor="text1"/>
                <w:kern w:val="16"/>
                <w:sz w:val="22"/>
                <w:szCs w:val="22"/>
                <w:lang w:val="en-GB"/>
              </w:rPr>
              <w:t>68</w:t>
            </w:r>
            <w:r w:rsidRPr="00EB7B5A">
              <w:rPr>
                <w:color w:val="000000" w:themeColor="text1"/>
                <w:sz w:val="22"/>
                <w:szCs w:val="22"/>
                <w:lang w:val="en-GB"/>
              </w:rPr>
              <w:t>°</w:t>
            </w:r>
          </w:p>
        </w:tc>
      </w:tr>
    </w:tbl>
    <w:p w:rsidR="00D94ED4" w:rsidRPr="00EB7B5A" w:rsidRDefault="00D94ED4" w:rsidP="004641A2">
      <w:pPr>
        <w:pStyle w:val="BodyTextIndent"/>
        <w:spacing w:after="200" w:line="276" w:lineRule="auto"/>
        <w:ind w:firstLine="284"/>
        <w:rPr>
          <w:rFonts w:ascii="Times New Roman" w:hAnsi="Times New Roman" w:cs="Times New Roman"/>
          <w:color w:val="000000" w:themeColor="text1"/>
        </w:rPr>
      </w:pPr>
      <w:r w:rsidRPr="00EB7B5A">
        <w:rPr>
          <w:rFonts w:ascii="Times New Roman" w:hAnsi="Times New Roman" w:cs="Times New Roman"/>
          <w:color w:val="000000" w:themeColor="text1"/>
        </w:rPr>
        <w:t>One can see that a positive kick with KFA71 leads to a larger displacement in SS15 than in SS16. On the other hand KFA13 and KFA4 will have their kick translated into a larger displacement in SS16 than in SS15. Therefore reducing the kick from KFA71 and using additional kicks from KFA4/13 will help reducing the displacement in SS15 while keeping it constant in SS16. KFA71 is still needed, as the two other kickers do not have enough strength. The use of KFA21 follows the same idea, although, as its polarity is inverted it will actually reduce the excursion in both sections, more in SS15 than in SS16. The new schemes thus use KFA21 in combination with increased kicks from the other 3 kickers.</w:t>
      </w:r>
    </w:p>
    <w:p w:rsidR="00D94ED4" w:rsidRPr="00EB7B5A" w:rsidRDefault="00D94ED4" w:rsidP="004641A2">
      <w:pPr>
        <w:pStyle w:val="BodyTextIndent"/>
        <w:spacing w:after="200" w:line="276" w:lineRule="auto"/>
        <w:ind w:firstLine="284"/>
        <w:rPr>
          <w:rFonts w:ascii="Times New Roman" w:hAnsi="Times New Roman" w:cs="Times New Roman"/>
          <w:color w:val="000000" w:themeColor="text1"/>
        </w:rPr>
      </w:pPr>
      <w:r w:rsidRPr="00EB7B5A">
        <w:rPr>
          <w:rFonts w:ascii="Times New Roman" w:hAnsi="Times New Roman" w:cs="Times New Roman"/>
          <w:color w:val="000000" w:themeColor="text1"/>
        </w:rPr>
        <w:lastRenderedPageBreak/>
        <w:t xml:space="preserve">Although the use of additional kickers can pose problems in term of reliability, it should be noted that the kickers KFA4, 13 and 21 are </w:t>
      </w:r>
      <w:r w:rsidR="004641A2" w:rsidRPr="00EB7B5A">
        <w:rPr>
          <w:rFonts w:ascii="Times New Roman" w:hAnsi="Times New Roman" w:cs="Times New Roman"/>
          <w:color w:val="000000" w:themeColor="text1"/>
        </w:rPr>
        <w:t xml:space="preserve">mandatory </w:t>
      </w:r>
      <w:r w:rsidRPr="00EB7B5A">
        <w:rPr>
          <w:rFonts w:ascii="Times New Roman" w:hAnsi="Times New Roman" w:cs="Times New Roman"/>
          <w:color w:val="000000" w:themeColor="text1"/>
        </w:rPr>
        <w:t>for the extraction of the MTE beams. Therefore</w:t>
      </w:r>
      <w:r w:rsidR="004641A2" w:rsidRPr="00EB7B5A">
        <w:rPr>
          <w:rFonts w:ascii="Times New Roman" w:hAnsi="Times New Roman" w:cs="Times New Roman"/>
          <w:color w:val="000000" w:themeColor="text1"/>
        </w:rPr>
        <w:t>,</w:t>
      </w:r>
      <w:r w:rsidRPr="00EB7B5A">
        <w:rPr>
          <w:rFonts w:ascii="Times New Roman" w:hAnsi="Times New Roman" w:cs="Times New Roman"/>
          <w:color w:val="000000" w:themeColor="text1"/>
        </w:rPr>
        <w:t xml:space="preserve"> a failure of one of these kickers would stop the MTE beam operation and would allow </w:t>
      </w:r>
      <w:r w:rsidR="004641A2" w:rsidRPr="00EB7B5A">
        <w:rPr>
          <w:rFonts w:ascii="Times New Roman" w:hAnsi="Times New Roman" w:cs="Times New Roman"/>
          <w:color w:val="000000" w:themeColor="text1"/>
        </w:rPr>
        <w:t>moving</w:t>
      </w:r>
      <w:r w:rsidRPr="00EB7B5A">
        <w:rPr>
          <w:rFonts w:ascii="Times New Roman" w:hAnsi="Times New Roman" w:cs="Times New Roman"/>
          <w:color w:val="000000" w:themeColor="text1"/>
        </w:rPr>
        <w:t xml:space="preserve"> the </w:t>
      </w:r>
      <w:r w:rsidR="004641A2" w:rsidRPr="00EB7B5A">
        <w:rPr>
          <w:rFonts w:ascii="Times New Roman" w:hAnsi="Times New Roman" w:cs="Times New Roman"/>
          <w:color w:val="000000" w:themeColor="text1"/>
        </w:rPr>
        <w:t>TPS15</w:t>
      </w:r>
      <w:r w:rsidRPr="00EB7B5A">
        <w:rPr>
          <w:rFonts w:ascii="Times New Roman" w:hAnsi="Times New Roman" w:cs="Times New Roman"/>
          <w:color w:val="000000" w:themeColor="text1"/>
        </w:rPr>
        <w:t xml:space="preserve"> blade to its park position, thus revert</w:t>
      </w:r>
      <w:r w:rsidR="004641A2" w:rsidRPr="00EB7B5A">
        <w:rPr>
          <w:rFonts w:ascii="Times New Roman" w:hAnsi="Times New Roman" w:cs="Times New Roman"/>
          <w:color w:val="000000" w:themeColor="text1"/>
        </w:rPr>
        <w:t>ing</w:t>
      </w:r>
      <w:r w:rsidRPr="00EB7B5A">
        <w:rPr>
          <w:rFonts w:ascii="Times New Roman" w:hAnsi="Times New Roman" w:cs="Times New Roman"/>
          <w:color w:val="000000" w:themeColor="text1"/>
        </w:rPr>
        <w:t xml:space="preserve"> to the usual extraction scheme.</w:t>
      </w:r>
    </w:p>
    <w:p w:rsidR="00A843E6" w:rsidRPr="00EB7B5A" w:rsidRDefault="00D94ED4" w:rsidP="004641A2">
      <w:pPr>
        <w:pStyle w:val="BodyTextIndent"/>
        <w:spacing w:after="200" w:line="276" w:lineRule="auto"/>
        <w:ind w:firstLine="284"/>
        <w:rPr>
          <w:rFonts w:ascii="Times New Roman" w:hAnsi="Times New Roman" w:cs="Times New Roman"/>
          <w:color w:val="000000" w:themeColor="text1"/>
          <w:kern w:val="16"/>
        </w:rPr>
      </w:pPr>
      <w:r w:rsidRPr="00EB7B5A">
        <w:rPr>
          <w:rFonts w:ascii="Times New Roman" w:hAnsi="Times New Roman" w:cs="Times New Roman"/>
          <w:color w:val="000000" w:themeColor="text1"/>
          <w:kern w:val="16"/>
        </w:rPr>
        <w:t xml:space="preserve">The installation of the </w:t>
      </w:r>
      <w:r w:rsidR="004641A2" w:rsidRPr="00EB7B5A">
        <w:rPr>
          <w:rFonts w:ascii="Times New Roman" w:hAnsi="Times New Roman" w:cs="Times New Roman"/>
          <w:color w:val="000000" w:themeColor="text1"/>
          <w:kern w:val="16"/>
        </w:rPr>
        <w:t>TPS15</w:t>
      </w:r>
      <w:r w:rsidRPr="00EB7B5A">
        <w:rPr>
          <w:rFonts w:ascii="Times New Roman" w:hAnsi="Times New Roman" w:cs="Times New Roman"/>
          <w:color w:val="000000" w:themeColor="text1"/>
          <w:kern w:val="16"/>
        </w:rPr>
        <w:t xml:space="preserve"> imposes the removal of a dipole magnet used for high-energy orbit </w:t>
      </w:r>
      <w:r w:rsidR="00A843E6" w:rsidRPr="00EB7B5A">
        <w:rPr>
          <w:rFonts w:ascii="Times New Roman" w:hAnsi="Times New Roman" w:cs="Times New Roman"/>
          <w:color w:val="000000" w:themeColor="text1"/>
          <w:kern w:val="16"/>
        </w:rPr>
        <w:t xml:space="preserve">distortion </w:t>
      </w:r>
      <w:r w:rsidRPr="00EB7B5A">
        <w:rPr>
          <w:rFonts w:ascii="Times New Roman" w:hAnsi="Times New Roman" w:cs="Times New Roman"/>
          <w:color w:val="000000" w:themeColor="text1"/>
          <w:kern w:val="16"/>
        </w:rPr>
        <w:t>correction. The old scheme was using two dipole magnets</w:t>
      </w:r>
      <w:r w:rsidR="00A843E6" w:rsidRPr="00EB7B5A">
        <w:rPr>
          <w:rFonts w:ascii="Times New Roman" w:hAnsi="Times New Roman" w:cs="Times New Roman"/>
          <w:color w:val="000000" w:themeColor="text1"/>
          <w:kern w:val="16"/>
        </w:rPr>
        <w:t xml:space="preserve">, namely </w:t>
      </w:r>
      <w:r w:rsidRPr="00EB7B5A">
        <w:rPr>
          <w:rFonts w:ascii="Times New Roman" w:hAnsi="Times New Roman" w:cs="Times New Roman"/>
          <w:color w:val="000000" w:themeColor="text1"/>
          <w:kern w:val="16"/>
        </w:rPr>
        <w:t>one in SS15</w:t>
      </w:r>
      <w:r w:rsidR="00A843E6" w:rsidRPr="00EB7B5A">
        <w:rPr>
          <w:rFonts w:ascii="Times New Roman" w:hAnsi="Times New Roman" w:cs="Times New Roman"/>
          <w:color w:val="000000" w:themeColor="text1"/>
          <w:kern w:val="16"/>
        </w:rPr>
        <w:t xml:space="preserve">, which had to be removed in order to make room to the TPS15, </w:t>
      </w:r>
      <w:r w:rsidRPr="00EB7B5A">
        <w:rPr>
          <w:rFonts w:ascii="Times New Roman" w:hAnsi="Times New Roman" w:cs="Times New Roman"/>
          <w:color w:val="000000" w:themeColor="text1"/>
          <w:kern w:val="16"/>
        </w:rPr>
        <w:t xml:space="preserve">and another one in SS60. An extensive simulation campaign has been performed and a new set of orbit correctors was </w:t>
      </w:r>
      <w:r w:rsidR="00A843E6" w:rsidRPr="00EB7B5A">
        <w:rPr>
          <w:rFonts w:ascii="Times New Roman" w:hAnsi="Times New Roman" w:cs="Times New Roman"/>
          <w:color w:val="000000" w:themeColor="text1"/>
          <w:kern w:val="16"/>
        </w:rPr>
        <w:t>defined</w:t>
      </w:r>
      <w:r w:rsidRPr="00EB7B5A">
        <w:rPr>
          <w:rFonts w:ascii="Times New Roman" w:hAnsi="Times New Roman" w:cs="Times New Roman"/>
          <w:color w:val="000000" w:themeColor="text1"/>
          <w:kern w:val="16"/>
        </w:rPr>
        <w:t>. It consists of three dipoles in SS5, 18 and 60</w:t>
      </w:r>
      <w:r w:rsidR="00A843E6" w:rsidRPr="00EB7B5A">
        <w:rPr>
          <w:rFonts w:ascii="Times New Roman" w:hAnsi="Times New Roman" w:cs="Times New Roman"/>
          <w:color w:val="000000" w:themeColor="text1"/>
          <w:kern w:val="16"/>
        </w:rPr>
        <w:t>, the first one being already installed in the PS ring</w:t>
      </w:r>
      <w:r w:rsidRPr="00EB7B5A">
        <w:rPr>
          <w:rFonts w:ascii="Times New Roman" w:hAnsi="Times New Roman" w:cs="Times New Roman"/>
          <w:color w:val="000000" w:themeColor="text1"/>
          <w:kern w:val="16"/>
        </w:rPr>
        <w:t xml:space="preserve">. The implementation of the new extraction scheme has been tested with that orbit correction in place. </w:t>
      </w:r>
    </w:p>
    <w:p w:rsidR="00D94ED4" w:rsidRPr="00EB7B5A" w:rsidRDefault="00D94ED4" w:rsidP="004641A2">
      <w:pPr>
        <w:pStyle w:val="BodyTextIndent"/>
        <w:spacing w:after="200" w:line="276" w:lineRule="auto"/>
        <w:ind w:firstLine="284"/>
        <w:rPr>
          <w:rFonts w:ascii="Times New Roman" w:hAnsi="Times New Roman" w:cs="Times New Roman"/>
          <w:color w:val="000000" w:themeColor="text1"/>
          <w:kern w:val="16"/>
        </w:rPr>
      </w:pPr>
      <w:r w:rsidRPr="00EB7B5A">
        <w:rPr>
          <w:rFonts w:ascii="Times New Roman" w:hAnsi="Times New Roman" w:cs="Times New Roman"/>
          <w:color w:val="000000" w:themeColor="text1"/>
          <w:kern w:val="16"/>
        </w:rPr>
        <w:t xml:space="preserve">The </w:t>
      </w:r>
      <w:r w:rsidR="00A843E6" w:rsidRPr="00EB7B5A">
        <w:rPr>
          <w:rFonts w:ascii="Times New Roman" w:hAnsi="Times New Roman" w:cs="Times New Roman"/>
          <w:color w:val="000000" w:themeColor="text1"/>
          <w:kern w:val="16"/>
        </w:rPr>
        <w:t xml:space="preserve">results of the extensive measurement campaign performed for the various beam types are reported and discussed in the following sections. </w:t>
      </w:r>
    </w:p>
    <w:p w:rsidR="00D94ED4" w:rsidRPr="00EB7B5A" w:rsidRDefault="00A843E6" w:rsidP="00F641A4">
      <w:pPr>
        <w:pStyle w:val="Heading1"/>
        <w:spacing w:before="240" w:after="240" w:line="240" w:lineRule="auto"/>
        <w:ind w:left="426" w:hanging="426"/>
        <w:rPr>
          <w:rFonts w:ascii="Times New Roman" w:hAnsi="Times New Roman" w:cs="Times New Roman"/>
          <w:color w:val="000000" w:themeColor="text1"/>
          <w:sz w:val="22"/>
          <w:szCs w:val="22"/>
        </w:rPr>
      </w:pPr>
      <w:r w:rsidRPr="00EB7B5A">
        <w:rPr>
          <w:rFonts w:ascii="Times New Roman" w:hAnsi="Times New Roman" w:cs="Times New Roman"/>
          <w:color w:val="000000" w:themeColor="text1"/>
          <w:sz w:val="22"/>
          <w:szCs w:val="22"/>
        </w:rPr>
        <w:t>6.1</w:t>
      </w:r>
      <w:r w:rsidR="00F641A4" w:rsidRPr="00EB7B5A">
        <w:rPr>
          <w:rFonts w:ascii="Times New Roman" w:hAnsi="Times New Roman" w:cs="Times New Roman"/>
          <w:color w:val="000000" w:themeColor="text1"/>
          <w:sz w:val="22"/>
          <w:szCs w:val="22"/>
        </w:rPr>
        <w:t>.1</w:t>
      </w:r>
      <w:r w:rsidRPr="00EB7B5A">
        <w:rPr>
          <w:rFonts w:ascii="Times New Roman" w:hAnsi="Times New Roman" w:cs="Times New Roman"/>
          <w:color w:val="000000" w:themeColor="text1"/>
          <w:sz w:val="22"/>
          <w:szCs w:val="22"/>
        </w:rPr>
        <w:tab/>
      </w:r>
      <w:r w:rsidR="00F641A4" w:rsidRPr="00EB7B5A">
        <w:rPr>
          <w:rFonts w:ascii="Times New Roman" w:hAnsi="Times New Roman" w:cs="Times New Roman"/>
          <w:color w:val="000000" w:themeColor="text1"/>
          <w:sz w:val="22"/>
          <w:szCs w:val="22"/>
        </w:rPr>
        <w:t>LHC-type beams</w:t>
      </w:r>
    </w:p>
    <w:p w:rsidR="00D94ED4" w:rsidRPr="00EB7B5A" w:rsidRDefault="00D94ED4" w:rsidP="004641A2">
      <w:pPr>
        <w:pStyle w:val="BodyTextIndent"/>
        <w:spacing w:after="200" w:line="276" w:lineRule="auto"/>
        <w:ind w:firstLine="284"/>
        <w:rPr>
          <w:rFonts w:ascii="Times New Roman" w:hAnsi="Times New Roman" w:cs="Times New Roman"/>
          <w:color w:val="000000" w:themeColor="text1"/>
        </w:rPr>
      </w:pPr>
      <w:r w:rsidRPr="00EB7B5A">
        <w:rPr>
          <w:rFonts w:ascii="Times New Roman" w:hAnsi="Times New Roman" w:cs="Times New Roman"/>
          <w:color w:val="000000" w:themeColor="text1"/>
        </w:rPr>
        <w:t>The variants of the LHC type beams (various longitudinal structures, transverse emittances and intensities) are accelerated to 26 GeV/</w:t>
      </w:r>
      <w:r w:rsidRPr="00EB7B5A">
        <w:rPr>
          <w:rFonts w:ascii="Times New Roman" w:hAnsi="Times New Roman" w:cs="Times New Roman"/>
          <w:i/>
          <w:color w:val="000000" w:themeColor="text1"/>
        </w:rPr>
        <w:t>c</w:t>
      </w:r>
      <w:r w:rsidRPr="00EB7B5A">
        <w:rPr>
          <w:rFonts w:ascii="Times New Roman" w:hAnsi="Times New Roman" w:cs="Times New Roman"/>
          <w:color w:val="000000" w:themeColor="text1"/>
        </w:rPr>
        <w:t xml:space="preserve"> and fast extracted. The extraction beam line which connects the ring to TT2 is located at about the middle of the MU16, and the impact of stray fields on beam quality is non-negligible. The reason is that the optics parameter at the entrance of TT2 strongly depends on the beam trajectory through the stray field itself. For this reason, we imposed the new extraction scheme for LHC to recover the same extraction conditions as the old one. The modifications to the extraction scheme of the LHC beams are twofold: a modification of the high energy orbit correction due to the change of corrector magnets and the change in the extraction itself. The new orbit correctors proved to be very effective. The </w:t>
      </w:r>
      <w:r w:rsidR="00A843E6" w:rsidRPr="00EB7B5A">
        <w:rPr>
          <w:rFonts w:ascii="Times New Roman" w:hAnsi="Times New Roman" w:cs="Times New Roman"/>
          <w:color w:val="000000" w:themeColor="text1"/>
        </w:rPr>
        <w:t>rms</w:t>
      </w:r>
      <w:r w:rsidRPr="00EB7B5A">
        <w:rPr>
          <w:rFonts w:ascii="Times New Roman" w:hAnsi="Times New Roman" w:cs="Times New Roman"/>
          <w:color w:val="000000" w:themeColor="text1"/>
        </w:rPr>
        <w:t xml:space="preserve"> closed orbit is reduced by a factor </w:t>
      </w:r>
      <w:r w:rsidR="00A843E6" w:rsidRPr="00EB7B5A">
        <w:rPr>
          <w:rFonts w:ascii="Times New Roman" w:hAnsi="Times New Roman" w:cs="Times New Roman"/>
          <w:color w:val="000000" w:themeColor="text1"/>
        </w:rPr>
        <w:t xml:space="preserve">of </w:t>
      </w:r>
      <w:r w:rsidRPr="00EB7B5A">
        <w:rPr>
          <w:rFonts w:ascii="Times New Roman" w:hAnsi="Times New Roman" w:cs="Times New Roman"/>
          <w:color w:val="000000" w:themeColor="text1"/>
        </w:rPr>
        <w:t>2, performing better than the old one (</w:t>
      </w:r>
      <w:r w:rsidR="00A843E6" w:rsidRPr="00EB7B5A">
        <w:rPr>
          <w:rFonts w:ascii="Times New Roman" w:hAnsi="Times New Roman" w:cs="Times New Roman"/>
          <w:color w:val="000000" w:themeColor="text1"/>
        </w:rPr>
        <w:t xml:space="preserve">see </w:t>
      </w:r>
      <w:r w:rsidR="00A843E6" w:rsidRPr="00EB7B5A">
        <w:rPr>
          <w:rFonts w:ascii="Times New Roman" w:hAnsi="Times New Roman" w:cs="Times New Roman"/>
          <w:color w:val="000000" w:themeColor="text1"/>
        </w:rPr>
        <w:fldChar w:fldCharType="begin"/>
      </w:r>
      <w:r w:rsidR="00A843E6" w:rsidRPr="00EB7B5A">
        <w:rPr>
          <w:rFonts w:ascii="Times New Roman" w:hAnsi="Times New Roman" w:cs="Times New Roman"/>
          <w:color w:val="000000" w:themeColor="text1"/>
        </w:rPr>
        <w:instrText xml:space="preserve"> REF _Ref374451013 \h  \* MERGEFORMAT </w:instrText>
      </w:r>
      <w:r w:rsidR="00A843E6" w:rsidRPr="00EB7B5A">
        <w:rPr>
          <w:rFonts w:ascii="Times New Roman" w:hAnsi="Times New Roman" w:cs="Times New Roman"/>
          <w:color w:val="000000" w:themeColor="text1"/>
        </w:rPr>
      </w:r>
      <w:r w:rsidR="00A843E6" w:rsidRPr="00EB7B5A">
        <w:rPr>
          <w:rFonts w:ascii="Times New Roman" w:hAnsi="Times New Roman" w:cs="Times New Roman"/>
          <w:color w:val="000000" w:themeColor="text1"/>
        </w:rPr>
        <w:fldChar w:fldCharType="separate"/>
      </w:r>
      <w:r w:rsidR="007F3B16" w:rsidRPr="00EB7B5A">
        <w:rPr>
          <w:rFonts w:ascii="Times New Roman" w:hAnsi="Times New Roman" w:cs="Times New Roman"/>
          <w:color w:val="000000" w:themeColor="text1"/>
          <w:szCs w:val="22"/>
        </w:rPr>
        <w:t>Fig</w:t>
      </w:r>
      <w:r w:rsidR="007F3B16">
        <w:rPr>
          <w:rFonts w:ascii="Times New Roman" w:hAnsi="Times New Roman" w:cs="Times New Roman"/>
          <w:color w:val="000000" w:themeColor="text1"/>
          <w:szCs w:val="22"/>
        </w:rPr>
        <w:t>. </w:t>
      </w:r>
      <w:r w:rsidR="007F3B16" w:rsidRPr="00EB7B5A">
        <w:rPr>
          <w:rFonts w:ascii="Times New Roman" w:hAnsi="Times New Roman" w:cs="Times New Roman"/>
          <w:color w:val="000000" w:themeColor="text1"/>
          <w:szCs w:val="22"/>
        </w:rPr>
        <w:t>39</w:t>
      </w:r>
      <w:r w:rsidR="00A843E6" w:rsidRPr="00EB7B5A">
        <w:rPr>
          <w:rFonts w:ascii="Times New Roman" w:hAnsi="Times New Roman" w:cs="Times New Roman"/>
          <w:color w:val="000000" w:themeColor="text1"/>
        </w:rPr>
        <w:fldChar w:fldCharType="end"/>
      </w:r>
      <w:r w:rsidRPr="00EB7B5A">
        <w:rPr>
          <w:rFonts w:ascii="Times New Roman" w:hAnsi="Times New Roman" w:cs="Times New Roman"/>
          <w:color w:val="000000" w:themeColor="text1"/>
        </w:rPr>
        <w:t>).</w:t>
      </w:r>
    </w:p>
    <w:p w:rsidR="00A843E6" w:rsidRPr="00EB7B5A" w:rsidRDefault="00A843E6" w:rsidP="00A843E6">
      <w:pPr>
        <w:pStyle w:val="BodyTextIndent"/>
        <w:spacing w:after="200" w:line="276" w:lineRule="auto"/>
        <w:ind w:firstLine="0"/>
        <w:jc w:val="center"/>
        <w:rPr>
          <w:rFonts w:ascii="Times New Roman" w:hAnsi="Times New Roman" w:cs="Times New Roman"/>
          <w:color w:val="000000" w:themeColor="text1"/>
        </w:rPr>
      </w:pPr>
      <w:r w:rsidRPr="00EB7B5A">
        <w:rPr>
          <w:noProof/>
          <w:color w:val="000000" w:themeColor="text1"/>
          <w:kern w:val="16"/>
        </w:rPr>
        <w:drawing>
          <wp:inline distT="0" distB="0" distL="0" distR="0" wp14:anchorId="2D0A0F72" wp14:editId="75FF5BF5">
            <wp:extent cx="4131129" cy="2689825"/>
            <wp:effectExtent l="0" t="0" r="9525" b="3175"/>
            <wp:docPr id="6"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Template-Figure1.png"/>
                    <pic:cNvPicPr>
                      <a:picLocks noChangeAspect="1" noChangeArrowheads="1"/>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4132030" cy="2690411"/>
                    </a:xfrm>
                    <a:prstGeom prst="rect">
                      <a:avLst/>
                    </a:prstGeom>
                    <a:noFill/>
                    <a:ln>
                      <a:noFill/>
                    </a:ln>
                  </pic:spPr>
                </pic:pic>
              </a:graphicData>
            </a:graphic>
          </wp:inline>
        </w:drawing>
      </w:r>
    </w:p>
    <w:p w:rsidR="00A843E6" w:rsidRPr="00EB7B5A" w:rsidRDefault="00A843E6" w:rsidP="00A843E6">
      <w:pPr>
        <w:pStyle w:val="Caption"/>
        <w:ind w:firstLine="0"/>
        <w:rPr>
          <w:rFonts w:ascii="Times New Roman" w:hAnsi="Times New Roman" w:cs="Times New Roman"/>
          <w:b w:val="0"/>
          <w:color w:val="000000" w:themeColor="text1"/>
          <w:sz w:val="22"/>
          <w:szCs w:val="22"/>
        </w:rPr>
      </w:pPr>
      <w:bookmarkStart w:id="53" w:name="_Ref374451013"/>
      <w:r w:rsidRPr="00EB7B5A">
        <w:rPr>
          <w:rFonts w:ascii="Times New Roman" w:hAnsi="Times New Roman" w:cs="Times New Roman"/>
          <w:b w:val="0"/>
          <w:color w:val="000000" w:themeColor="text1"/>
          <w:sz w:val="22"/>
          <w:szCs w:val="22"/>
        </w:rPr>
        <w:lastRenderedPageBreak/>
        <w:t xml:space="preserve">Figure </w:t>
      </w:r>
      <w:r w:rsidRPr="00EB7B5A">
        <w:rPr>
          <w:rFonts w:ascii="Times New Roman" w:hAnsi="Times New Roman" w:cs="Times New Roman"/>
          <w:b w:val="0"/>
          <w:color w:val="000000" w:themeColor="text1"/>
          <w:sz w:val="22"/>
          <w:szCs w:val="22"/>
        </w:rPr>
        <w:fldChar w:fldCharType="begin"/>
      </w:r>
      <w:r w:rsidRPr="00EB7B5A">
        <w:rPr>
          <w:rFonts w:ascii="Times New Roman" w:hAnsi="Times New Roman" w:cs="Times New Roman"/>
          <w:b w:val="0"/>
          <w:color w:val="000000" w:themeColor="text1"/>
          <w:sz w:val="22"/>
          <w:szCs w:val="22"/>
        </w:rPr>
        <w:instrText xml:space="preserve"> SEQ Figure \* ARABIC </w:instrText>
      </w:r>
      <w:r w:rsidRPr="00EB7B5A">
        <w:rPr>
          <w:rFonts w:ascii="Times New Roman" w:hAnsi="Times New Roman" w:cs="Times New Roman"/>
          <w:b w:val="0"/>
          <w:color w:val="000000" w:themeColor="text1"/>
          <w:sz w:val="22"/>
          <w:szCs w:val="22"/>
        </w:rPr>
        <w:fldChar w:fldCharType="separate"/>
      </w:r>
      <w:r w:rsidR="007F3B16">
        <w:rPr>
          <w:rFonts w:ascii="Times New Roman" w:hAnsi="Times New Roman" w:cs="Times New Roman"/>
          <w:b w:val="0"/>
          <w:noProof/>
          <w:color w:val="000000" w:themeColor="text1"/>
          <w:sz w:val="22"/>
          <w:szCs w:val="22"/>
        </w:rPr>
        <w:t>39</w:t>
      </w:r>
      <w:r w:rsidRPr="00EB7B5A">
        <w:rPr>
          <w:rFonts w:ascii="Times New Roman" w:hAnsi="Times New Roman" w:cs="Times New Roman"/>
          <w:b w:val="0"/>
          <w:color w:val="000000" w:themeColor="text1"/>
          <w:sz w:val="22"/>
          <w:szCs w:val="22"/>
        </w:rPr>
        <w:fldChar w:fldCharType="end"/>
      </w:r>
      <w:bookmarkEnd w:id="53"/>
      <w:r w:rsidRPr="00EB7B5A">
        <w:rPr>
          <w:rFonts w:ascii="Times New Roman" w:hAnsi="Times New Roman" w:cs="Times New Roman"/>
          <w:b w:val="0"/>
          <w:color w:val="000000" w:themeColor="text1"/>
          <w:sz w:val="22"/>
          <w:szCs w:val="22"/>
        </w:rPr>
        <w:t xml:space="preserve">: </w:t>
      </w:r>
      <w:r w:rsidRPr="00EB7B5A">
        <w:rPr>
          <w:rFonts w:ascii="Times New Roman" w:hAnsi="Times New Roman" w:cs="Times New Roman"/>
          <w:b w:val="0"/>
          <w:color w:val="000000" w:themeColor="text1"/>
          <w:kern w:val="16"/>
          <w:sz w:val="22"/>
          <w:szCs w:val="22"/>
        </w:rPr>
        <w:t>Measured closed orbit at 26 GeV/</w:t>
      </w:r>
      <w:r w:rsidRPr="00EB7B5A">
        <w:rPr>
          <w:rFonts w:ascii="Times New Roman" w:hAnsi="Times New Roman" w:cs="Times New Roman"/>
          <w:b w:val="0"/>
          <w:i/>
          <w:color w:val="000000" w:themeColor="text1"/>
          <w:kern w:val="16"/>
          <w:sz w:val="22"/>
          <w:szCs w:val="22"/>
        </w:rPr>
        <w:t>c</w:t>
      </w:r>
      <w:r w:rsidRPr="00EB7B5A">
        <w:rPr>
          <w:rFonts w:ascii="Times New Roman" w:hAnsi="Times New Roman" w:cs="Times New Roman"/>
          <w:b w:val="0"/>
          <w:color w:val="000000" w:themeColor="text1"/>
          <w:kern w:val="16"/>
          <w:sz w:val="22"/>
          <w:szCs w:val="22"/>
        </w:rPr>
        <w:t xml:space="preserve"> for LHC beams. The uncorrected orbit is shown in </w:t>
      </w:r>
      <w:r w:rsidR="00966EA7" w:rsidRPr="00EB7B5A">
        <w:rPr>
          <w:rFonts w:ascii="Times New Roman" w:hAnsi="Times New Roman" w:cs="Times New Roman"/>
          <w:b w:val="0"/>
          <w:color w:val="000000" w:themeColor="text1"/>
          <w:kern w:val="16"/>
          <w:sz w:val="22"/>
          <w:szCs w:val="22"/>
        </w:rPr>
        <w:t>green;</w:t>
      </w:r>
      <w:r w:rsidRPr="00EB7B5A">
        <w:rPr>
          <w:rFonts w:ascii="Times New Roman" w:hAnsi="Times New Roman" w:cs="Times New Roman"/>
          <w:b w:val="0"/>
          <w:color w:val="000000" w:themeColor="text1"/>
          <w:kern w:val="16"/>
          <w:sz w:val="22"/>
          <w:szCs w:val="22"/>
        </w:rPr>
        <w:t xml:space="preserve"> the orbit resulting from the old correction scheme is in blue</w:t>
      </w:r>
      <w:r w:rsidR="00966EA7" w:rsidRPr="00EB7B5A">
        <w:rPr>
          <w:rFonts w:ascii="Times New Roman" w:hAnsi="Times New Roman" w:cs="Times New Roman"/>
          <w:b w:val="0"/>
          <w:color w:val="000000" w:themeColor="text1"/>
          <w:kern w:val="16"/>
          <w:sz w:val="22"/>
          <w:szCs w:val="22"/>
        </w:rPr>
        <w:t>;</w:t>
      </w:r>
      <w:r w:rsidRPr="00EB7B5A">
        <w:rPr>
          <w:rFonts w:ascii="Times New Roman" w:hAnsi="Times New Roman" w:cs="Times New Roman"/>
          <w:b w:val="0"/>
          <w:color w:val="000000" w:themeColor="text1"/>
          <w:kern w:val="16"/>
          <w:sz w:val="22"/>
          <w:szCs w:val="22"/>
        </w:rPr>
        <w:t xml:space="preserve"> the one resulting from the proposed correction scheme is displayed in red. Both the rms and the peak-to-peak value have been improved.</w:t>
      </w:r>
    </w:p>
    <w:p w:rsidR="00D94ED4" w:rsidRPr="00EB7B5A" w:rsidRDefault="00D94ED4" w:rsidP="004641A2">
      <w:pPr>
        <w:pStyle w:val="BodyTextIndent"/>
        <w:spacing w:after="200" w:line="276" w:lineRule="auto"/>
        <w:ind w:firstLine="284"/>
        <w:rPr>
          <w:rFonts w:ascii="Times New Roman" w:hAnsi="Times New Roman" w:cs="Times New Roman"/>
          <w:color w:val="000000" w:themeColor="text1"/>
        </w:rPr>
      </w:pPr>
      <w:r w:rsidRPr="00EB7B5A">
        <w:rPr>
          <w:rFonts w:ascii="Times New Roman" w:hAnsi="Times New Roman" w:cs="Times New Roman"/>
          <w:color w:val="000000" w:themeColor="text1"/>
        </w:rPr>
        <w:t xml:space="preserve">The new scheme uses 4 bumper magnets with independent current and keeps the usual kicker KFA71 for the fast extraction. The use of the additional kickers is not needed for the LHC beam as the available aperture in SS15 in the presence of the dummy septum blade is large enough. </w:t>
      </w:r>
      <w:r w:rsidR="0000585E" w:rsidRPr="00EB7B5A">
        <w:rPr>
          <w:rFonts w:ascii="Times New Roman" w:hAnsi="Times New Roman" w:cs="Times New Roman"/>
          <w:color w:val="000000" w:themeColor="text1"/>
        </w:rPr>
        <w:fldChar w:fldCharType="begin"/>
      </w:r>
      <w:r w:rsidR="0000585E" w:rsidRPr="00EB7B5A">
        <w:rPr>
          <w:rFonts w:ascii="Times New Roman" w:hAnsi="Times New Roman" w:cs="Times New Roman"/>
          <w:color w:val="000000" w:themeColor="text1"/>
        </w:rPr>
        <w:instrText xml:space="preserve"> REF _Ref374451644 \h  \* MERGEFORMAT </w:instrText>
      </w:r>
      <w:r w:rsidR="0000585E" w:rsidRPr="00EB7B5A">
        <w:rPr>
          <w:rFonts w:ascii="Times New Roman" w:hAnsi="Times New Roman" w:cs="Times New Roman"/>
          <w:color w:val="000000" w:themeColor="text1"/>
        </w:rPr>
      </w:r>
      <w:r w:rsidR="0000585E" w:rsidRPr="00EB7B5A">
        <w:rPr>
          <w:rFonts w:ascii="Times New Roman" w:hAnsi="Times New Roman" w:cs="Times New Roman"/>
          <w:color w:val="000000" w:themeColor="text1"/>
        </w:rPr>
        <w:fldChar w:fldCharType="separate"/>
      </w:r>
      <w:r w:rsidR="007F3B16" w:rsidRPr="00EB7B5A">
        <w:rPr>
          <w:rFonts w:ascii="Times New Roman" w:hAnsi="Times New Roman" w:cs="Times New Roman"/>
          <w:color w:val="000000" w:themeColor="text1"/>
          <w:szCs w:val="22"/>
        </w:rPr>
        <w:t xml:space="preserve">Figure </w:t>
      </w:r>
      <w:r w:rsidR="007F3B16" w:rsidRPr="00EB7B5A">
        <w:rPr>
          <w:rFonts w:ascii="Times New Roman" w:hAnsi="Times New Roman" w:cs="Times New Roman"/>
          <w:noProof/>
          <w:color w:val="000000" w:themeColor="text1"/>
          <w:szCs w:val="22"/>
        </w:rPr>
        <w:t>40</w:t>
      </w:r>
      <w:r w:rsidR="0000585E" w:rsidRPr="00EB7B5A">
        <w:rPr>
          <w:rFonts w:ascii="Times New Roman" w:hAnsi="Times New Roman" w:cs="Times New Roman"/>
          <w:color w:val="000000" w:themeColor="text1"/>
        </w:rPr>
        <w:fldChar w:fldCharType="end"/>
      </w:r>
      <w:r w:rsidRPr="00EB7B5A">
        <w:rPr>
          <w:rFonts w:ascii="Times New Roman" w:hAnsi="Times New Roman" w:cs="Times New Roman"/>
          <w:color w:val="000000" w:themeColor="text1"/>
        </w:rPr>
        <w:t xml:space="preserve"> shows the closed extraction bumps w</w:t>
      </w:r>
      <w:r w:rsidR="0000585E" w:rsidRPr="00EB7B5A">
        <w:rPr>
          <w:rFonts w:ascii="Times New Roman" w:hAnsi="Times New Roman" w:cs="Times New Roman"/>
          <w:color w:val="000000" w:themeColor="text1"/>
        </w:rPr>
        <w:t xml:space="preserve">hen the </w:t>
      </w:r>
      <w:r w:rsidRPr="00EB7B5A">
        <w:rPr>
          <w:rFonts w:ascii="Times New Roman" w:hAnsi="Times New Roman" w:cs="Times New Roman"/>
          <w:color w:val="000000" w:themeColor="text1"/>
        </w:rPr>
        <w:t>closed orbit</w:t>
      </w:r>
      <w:r w:rsidR="0000585E" w:rsidRPr="00EB7B5A">
        <w:rPr>
          <w:rFonts w:ascii="Times New Roman" w:hAnsi="Times New Roman" w:cs="Times New Roman"/>
          <w:color w:val="000000" w:themeColor="text1"/>
        </w:rPr>
        <w:t xml:space="preserve"> is</w:t>
      </w:r>
      <w:r w:rsidRPr="00EB7B5A">
        <w:rPr>
          <w:rFonts w:ascii="Times New Roman" w:hAnsi="Times New Roman" w:cs="Times New Roman"/>
          <w:color w:val="000000" w:themeColor="text1"/>
        </w:rPr>
        <w:t xml:space="preserve"> subtracted. The two bumps have different positions in SS15 and SS17 but the same position and angle in SS16. The new bump also features a closure 60</w:t>
      </w:r>
      <w:r w:rsidR="00DB1D15" w:rsidRPr="00EB7B5A">
        <w:rPr>
          <w:rFonts w:ascii="Times New Roman" w:hAnsi="Times New Roman" w:cs="Times New Roman"/>
          <w:color w:val="000000" w:themeColor="text1"/>
        </w:rPr>
        <w:t>±</w:t>
      </w:r>
      <w:r w:rsidRPr="00EB7B5A">
        <w:rPr>
          <w:rFonts w:ascii="Times New Roman" w:hAnsi="Times New Roman" w:cs="Times New Roman"/>
          <w:color w:val="000000" w:themeColor="text1"/>
        </w:rPr>
        <w:t>13</w:t>
      </w:r>
      <w:r w:rsidR="00966EA7" w:rsidRPr="00EB7B5A">
        <w:rPr>
          <w:rFonts w:ascii="Times New Roman" w:hAnsi="Times New Roman" w:cs="Times New Roman"/>
          <w:color w:val="000000" w:themeColor="text1"/>
        </w:rPr>
        <w:t> </w:t>
      </w:r>
      <w:r w:rsidRPr="00EB7B5A">
        <w:rPr>
          <w:rFonts w:ascii="Times New Roman" w:hAnsi="Times New Roman" w:cs="Times New Roman"/>
          <w:color w:val="000000" w:themeColor="text1"/>
        </w:rPr>
        <w:t>% better. The results show a slight increase of the transverse position of the extraction trajectory in SS15, from 71.4</w:t>
      </w:r>
      <w:r w:rsidR="00DB1D15" w:rsidRPr="00EB7B5A">
        <w:rPr>
          <w:rFonts w:ascii="Times New Roman" w:hAnsi="Times New Roman" w:cs="Times New Roman"/>
          <w:color w:val="000000" w:themeColor="text1"/>
        </w:rPr>
        <w:t>±</w:t>
      </w:r>
      <w:r w:rsidRPr="00EB7B5A">
        <w:rPr>
          <w:rFonts w:ascii="Times New Roman" w:hAnsi="Times New Roman" w:cs="Times New Roman"/>
          <w:color w:val="000000" w:themeColor="text1"/>
        </w:rPr>
        <w:t>0.7</w:t>
      </w:r>
      <w:r w:rsidR="00966EA7" w:rsidRPr="00EB7B5A">
        <w:rPr>
          <w:rFonts w:ascii="Times New Roman" w:hAnsi="Times New Roman" w:cs="Times New Roman"/>
          <w:color w:val="000000" w:themeColor="text1"/>
        </w:rPr>
        <w:t> </w:t>
      </w:r>
      <w:r w:rsidRPr="00EB7B5A">
        <w:rPr>
          <w:rFonts w:ascii="Times New Roman" w:hAnsi="Times New Roman" w:cs="Times New Roman"/>
          <w:color w:val="000000" w:themeColor="text1"/>
        </w:rPr>
        <w:t xml:space="preserve">mm to </w:t>
      </w:r>
      <w:r w:rsidRPr="00EB7B5A">
        <w:rPr>
          <w:rFonts w:ascii="Times New Roman" w:hAnsi="Times New Roman" w:cs="Times New Roman"/>
          <w:color w:val="000000" w:themeColor="text1"/>
          <w:kern w:val="16"/>
        </w:rPr>
        <w:t>72</w:t>
      </w:r>
      <w:r w:rsidR="00DB1D15" w:rsidRPr="00EB7B5A">
        <w:rPr>
          <w:rFonts w:ascii="Times New Roman" w:hAnsi="Times New Roman" w:cs="Times New Roman"/>
          <w:color w:val="000000" w:themeColor="text1"/>
        </w:rPr>
        <w:t>±</w:t>
      </w:r>
      <w:r w:rsidRPr="00EB7B5A">
        <w:rPr>
          <w:rFonts w:ascii="Times New Roman" w:hAnsi="Times New Roman" w:cs="Times New Roman"/>
          <w:color w:val="000000" w:themeColor="text1"/>
        </w:rPr>
        <w:t>1</w:t>
      </w:r>
      <w:r w:rsidR="00966EA7" w:rsidRPr="00EB7B5A">
        <w:rPr>
          <w:rFonts w:ascii="Times New Roman" w:hAnsi="Times New Roman" w:cs="Times New Roman"/>
          <w:color w:val="000000" w:themeColor="text1"/>
        </w:rPr>
        <w:t> </w:t>
      </w:r>
      <w:r w:rsidRPr="00EB7B5A">
        <w:rPr>
          <w:rFonts w:ascii="Times New Roman" w:hAnsi="Times New Roman" w:cs="Times New Roman"/>
          <w:color w:val="000000" w:themeColor="text1"/>
        </w:rPr>
        <w:t xml:space="preserve">mm. </w:t>
      </w:r>
    </w:p>
    <w:p w:rsidR="0000585E" w:rsidRPr="00EB7B5A" w:rsidRDefault="0000585E" w:rsidP="0000585E">
      <w:pPr>
        <w:pStyle w:val="BodyTextIndent"/>
        <w:spacing w:after="200" w:line="276" w:lineRule="auto"/>
        <w:ind w:firstLine="0"/>
        <w:jc w:val="center"/>
        <w:rPr>
          <w:rFonts w:ascii="Times New Roman" w:hAnsi="Times New Roman" w:cs="Times New Roman"/>
          <w:color w:val="000000" w:themeColor="text1"/>
        </w:rPr>
      </w:pPr>
      <w:r w:rsidRPr="00EB7B5A">
        <w:rPr>
          <w:noProof/>
          <w:color w:val="000000" w:themeColor="text1"/>
          <w:kern w:val="16"/>
        </w:rPr>
        <w:drawing>
          <wp:inline distT="0" distB="0" distL="0" distR="0" wp14:anchorId="1B9BD777" wp14:editId="44A5A49B">
            <wp:extent cx="3265714" cy="2144484"/>
            <wp:effectExtent l="0" t="0" r="11430" b="0"/>
            <wp:docPr id="7"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Template-Figure1.png"/>
                    <pic:cNvPicPr>
                      <a:picLocks noChangeAspect="1" noChangeArrowheads="1"/>
                    </pic:cNvPicPr>
                  </pic:nvPicPr>
                  <pic:blipFill>
                    <a:blip r:embed="rId72" cstate="print">
                      <a:extLst>
                        <a:ext uri="{28A0092B-C50C-407E-A947-70E740481C1C}">
                          <a14:useLocalDpi xmlns:a14="http://schemas.microsoft.com/office/drawing/2010/main" val="0"/>
                        </a:ext>
                      </a:extLst>
                    </a:blip>
                    <a:stretch>
                      <a:fillRect/>
                    </a:stretch>
                  </pic:blipFill>
                  <pic:spPr bwMode="auto">
                    <a:xfrm>
                      <a:off x="0" y="0"/>
                      <a:ext cx="3267192" cy="2145455"/>
                    </a:xfrm>
                    <a:prstGeom prst="rect">
                      <a:avLst/>
                    </a:prstGeom>
                    <a:noFill/>
                    <a:ln>
                      <a:noFill/>
                    </a:ln>
                  </pic:spPr>
                </pic:pic>
              </a:graphicData>
            </a:graphic>
          </wp:inline>
        </w:drawing>
      </w:r>
    </w:p>
    <w:p w:rsidR="0000585E" w:rsidRPr="00EB7B5A" w:rsidRDefault="0000585E" w:rsidP="0000585E">
      <w:pPr>
        <w:pStyle w:val="Caption"/>
        <w:jc w:val="center"/>
        <w:rPr>
          <w:rFonts w:ascii="Times New Roman" w:hAnsi="Times New Roman" w:cs="Times New Roman"/>
          <w:b w:val="0"/>
          <w:color w:val="000000" w:themeColor="text1"/>
          <w:sz w:val="22"/>
          <w:szCs w:val="22"/>
        </w:rPr>
      </w:pPr>
      <w:bookmarkStart w:id="54" w:name="_Ref374451644"/>
      <w:r w:rsidRPr="00EB7B5A">
        <w:rPr>
          <w:rFonts w:ascii="Times New Roman" w:hAnsi="Times New Roman" w:cs="Times New Roman"/>
          <w:b w:val="0"/>
          <w:color w:val="000000" w:themeColor="text1"/>
          <w:sz w:val="22"/>
          <w:szCs w:val="22"/>
        </w:rPr>
        <w:t xml:space="preserve">Figure </w:t>
      </w:r>
      <w:r w:rsidRPr="00EB7B5A">
        <w:rPr>
          <w:rFonts w:ascii="Times New Roman" w:hAnsi="Times New Roman" w:cs="Times New Roman"/>
          <w:b w:val="0"/>
          <w:color w:val="000000" w:themeColor="text1"/>
          <w:sz w:val="22"/>
          <w:szCs w:val="22"/>
        </w:rPr>
        <w:fldChar w:fldCharType="begin"/>
      </w:r>
      <w:r w:rsidRPr="00EB7B5A">
        <w:rPr>
          <w:rFonts w:ascii="Times New Roman" w:hAnsi="Times New Roman" w:cs="Times New Roman"/>
          <w:b w:val="0"/>
          <w:color w:val="000000" w:themeColor="text1"/>
          <w:sz w:val="22"/>
          <w:szCs w:val="22"/>
        </w:rPr>
        <w:instrText xml:space="preserve"> SEQ Figure \* ARABIC </w:instrText>
      </w:r>
      <w:r w:rsidRPr="00EB7B5A">
        <w:rPr>
          <w:rFonts w:ascii="Times New Roman" w:hAnsi="Times New Roman" w:cs="Times New Roman"/>
          <w:b w:val="0"/>
          <w:color w:val="000000" w:themeColor="text1"/>
          <w:sz w:val="22"/>
          <w:szCs w:val="22"/>
        </w:rPr>
        <w:fldChar w:fldCharType="separate"/>
      </w:r>
      <w:r w:rsidR="007F3B16">
        <w:rPr>
          <w:rFonts w:ascii="Times New Roman" w:hAnsi="Times New Roman" w:cs="Times New Roman"/>
          <w:b w:val="0"/>
          <w:noProof/>
          <w:color w:val="000000" w:themeColor="text1"/>
          <w:sz w:val="22"/>
          <w:szCs w:val="22"/>
        </w:rPr>
        <w:t>40</w:t>
      </w:r>
      <w:r w:rsidRPr="00EB7B5A">
        <w:rPr>
          <w:rFonts w:ascii="Times New Roman" w:hAnsi="Times New Roman" w:cs="Times New Roman"/>
          <w:b w:val="0"/>
          <w:color w:val="000000" w:themeColor="text1"/>
          <w:sz w:val="22"/>
          <w:szCs w:val="22"/>
        </w:rPr>
        <w:fldChar w:fldCharType="end"/>
      </w:r>
      <w:bookmarkEnd w:id="54"/>
      <w:r w:rsidRPr="00EB7B5A">
        <w:rPr>
          <w:rFonts w:ascii="Times New Roman" w:hAnsi="Times New Roman" w:cs="Times New Roman"/>
          <w:b w:val="0"/>
          <w:color w:val="000000" w:themeColor="text1"/>
          <w:sz w:val="22"/>
          <w:szCs w:val="22"/>
        </w:rPr>
        <w:t xml:space="preserve">: </w:t>
      </w:r>
      <w:r w:rsidRPr="00EB7B5A">
        <w:rPr>
          <w:rFonts w:ascii="Times New Roman" w:hAnsi="Times New Roman" w:cs="Times New Roman"/>
          <w:b w:val="0"/>
          <w:color w:val="000000" w:themeColor="text1"/>
          <w:kern w:val="16"/>
          <w:sz w:val="22"/>
          <w:szCs w:val="22"/>
        </w:rPr>
        <w:t>New and old slow extraction bumps for the LHC beams at 26 GeV/</w:t>
      </w:r>
      <w:r w:rsidRPr="00EB7B5A">
        <w:rPr>
          <w:rFonts w:ascii="Times New Roman" w:hAnsi="Times New Roman" w:cs="Times New Roman"/>
          <w:b w:val="0"/>
          <w:i/>
          <w:color w:val="000000" w:themeColor="text1"/>
          <w:kern w:val="16"/>
          <w:sz w:val="22"/>
          <w:szCs w:val="22"/>
        </w:rPr>
        <w:t>c</w:t>
      </w:r>
      <w:r w:rsidRPr="00EB7B5A">
        <w:rPr>
          <w:rFonts w:ascii="Times New Roman" w:hAnsi="Times New Roman" w:cs="Times New Roman"/>
          <w:b w:val="0"/>
          <w:color w:val="000000" w:themeColor="text1"/>
          <w:kern w:val="16"/>
          <w:sz w:val="22"/>
          <w:szCs w:val="22"/>
        </w:rPr>
        <w:t>.</w:t>
      </w:r>
    </w:p>
    <w:p w:rsidR="00D94ED4" w:rsidRPr="00EB7B5A" w:rsidRDefault="00D94ED4" w:rsidP="004641A2">
      <w:pPr>
        <w:pStyle w:val="BodyTextIndent"/>
        <w:spacing w:after="200" w:line="276" w:lineRule="auto"/>
        <w:ind w:firstLine="284"/>
        <w:rPr>
          <w:rFonts w:ascii="Times New Roman" w:hAnsi="Times New Roman" w:cs="Times New Roman"/>
          <w:color w:val="000000" w:themeColor="text1"/>
        </w:rPr>
      </w:pPr>
      <w:r w:rsidRPr="00EB7B5A">
        <w:rPr>
          <w:rFonts w:ascii="Times New Roman" w:hAnsi="Times New Roman" w:cs="Times New Roman"/>
          <w:color w:val="000000" w:themeColor="text1"/>
        </w:rPr>
        <w:t xml:space="preserve">The beam has been successfully injected in the SPS and scraping measurements were performed to assess the transverse beam quality. The measurements did not reveal significant differences between the two beams and it was concluded that the new scheme does not induce emittance growth or tails, as depicted in </w:t>
      </w:r>
      <w:r w:rsidR="0000585E" w:rsidRPr="00EB7B5A">
        <w:rPr>
          <w:rFonts w:ascii="Times New Roman" w:hAnsi="Times New Roman" w:cs="Times New Roman"/>
          <w:color w:val="000000" w:themeColor="text1"/>
        </w:rPr>
        <w:fldChar w:fldCharType="begin"/>
      </w:r>
      <w:r w:rsidR="0000585E" w:rsidRPr="00EB7B5A">
        <w:rPr>
          <w:rFonts w:ascii="Times New Roman" w:hAnsi="Times New Roman" w:cs="Times New Roman"/>
          <w:color w:val="000000" w:themeColor="text1"/>
        </w:rPr>
        <w:instrText xml:space="preserve"> REF _Ref374451754 \h  \* MERGEFORMAT </w:instrText>
      </w:r>
      <w:r w:rsidR="0000585E" w:rsidRPr="00EB7B5A">
        <w:rPr>
          <w:rFonts w:ascii="Times New Roman" w:hAnsi="Times New Roman" w:cs="Times New Roman"/>
          <w:color w:val="000000" w:themeColor="text1"/>
        </w:rPr>
      </w:r>
      <w:r w:rsidR="0000585E" w:rsidRPr="00EB7B5A">
        <w:rPr>
          <w:rFonts w:ascii="Times New Roman" w:hAnsi="Times New Roman" w:cs="Times New Roman"/>
          <w:color w:val="000000" w:themeColor="text1"/>
        </w:rPr>
        <w:fldChar w:fldCharType="separate"/>
      </w:r>
      <w:r w:rsidR="007F3B16">
        <w:rPr>
          <w:rFonts w:ascii="Times New Roman" w:hAnsi="Times New Roman" w:cs="Times New Roman"/>
          <w:color w:val="000000" w:themeColor="text1"/>
          <w:szCs w:val="22"/>
        </w:rPr>
        <w:t>Fig.</w:t>
      </w:r>
      <w:r w:rsidR="007F3B16" w:rsidRPr="00EB7B5A">
        <w:rPr>
          <w:rFonts w:ascii="Times New Roman" w:hAnsi="Times New Roman" w:cs="Times New Roman"/>
          <w:color w:val="000000" w:themeColor="text1"/>
          <w:szCs w:val="22"/>
        </w:rPr>
        <w:t xml:space="preserve"> 41</w:t>
      </w:r>
      <w:r w:rsidR="0000585E" w:rsidRPr="00EB7B5A">
        <w:rPr>
          <w:rFonts w:ascii="Times New Roman" w:hAnsi="Times New Roman" w:cs="Times New Roman"/>
          <w:color w:val="000000" w:themeColor="text1"/>
        </w:rPr>
        <w:fldChar w:fldCharType="end"/>
      </w:r>
      <w:r w:rsidRPr="00EB7B5A">
        <w:rPr>
          <w:rFonts w:ascii="Times New Roman" w:hAnsi="Times New Roman" w:cs="Times New Roman"/>
          <w:color w:val="000000" w:themeColor="text1"/>
        </w:rPr>
        <w:t>, where the comparison between scraping measurements done for the old and new schemes in the SPS is shown. Similar results have been obtained for the LHC</w:t>
      </w:r>
      <w:r w:rsidR="0000585E" w:rsidRPr="00EB7B5A">
        <w:rPr>
          <w:rFonts w:ascii="Times New Roman" w:hAnsi="Times New Roman" w:cs="Times New Roman"/>
          <w:color w:val="000000" w:themeColor="text1"/>
        </w:rPr>
        <w:t xml:space="preserve"> Pb</w:t>
      </w:r>
      <w:r w:rsidR="0000585E" w:rsidRPr="00EB7B5A">
        <w:rPr>
          <w:rFonts w:ascii="Times New Roman" w:hAnsi="Times New Roman" w:cs="Times New Roman"/>
          <w:color w:val="000000" w:themeColor="text1"/>
          <w:vertAlign w:val="superscript"/>
        </w:rPr>
        <w:t>54+</w:t>
      </w:r>
      <w:r w:rsidRPr="00EB7B5A">
        <w:rPr>
          <w:rFonts w:ascii="Times New Roman" w:hAnsi="Times New Roman" w:cs="Times New Roman"/>
          <w:color w:val="000000" w:themeColor="text1"/>
        </w:rPr>
        <w:t xml:space="preserve"> ion beam. Additionally a first version of the new scheme has been used for the physics fills 3377 and 3378 of the LHC. The bump was not fully optimized in terms of the horizontal position of the trajectory in SS15 but the same procedure was applied to recover the same extraction conditions as for the old scheme. The new bump was transparent to the performance of the LHC beam. </w:t>
      </w:r>
    </w:p>
    <w:p w:rsidR="0000585E" w:rsidRPr="00EB7B5A" w:rsidRDefault="0000585E" w:rsidP="0000585E">
      <w:pPr>
        <w:pStyle w:val="BodyTextIndent"/>
        <w:spacing w:after="200" w:line="276" w:lineRule="auto"/>
        <w:ind w:firstLine="0"/>
        <w:jc w:val="center"/>
        <w:rPr>
          <w:rFonts w:ascii="Times New Roman" w:hAnsi="Times New Roman" w:cs="Times New Roman"/>
          <w:color w:val="000000" w:themeColor="text1"/>
        </w:rPr>
      </w:pPr>
      <w:r w:rsidRPr="00EB7B5A">
        <w:rPr>
          <w:noProof/>
          <w:color w:val="000000" w:themeColor="text1"/>
          <w:kern w:val="16"/>
        </w:rPr>
        <w:lastRenderedPageBreak/>
        <w:drawing>
          <wp:inline distT="0" distB="0" distL="0" distR="0" wp14:anchorId="081BE2A0" wp14:editId="30D1B82B">
            <wp:extent cx="4210322" cy="2457450"/>
            <wp:effectExtent l="0" t="0" r="6350" b="6350"/>
            <wp:docPr id="8"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Template-Figure1.png"/>
                    <pic:cNvPicPr>
                      <a:picLocks noChangeAspect="1" noChangeArrowheads="1"/>
                    </pic:cNvPicPr>
                  </pic:nvPicPr>
                  <pic:blipFill>
                    <a:blip r:embed="rId73">
                      <a:extLst>
                        <a:ext uri="{28A0092B-C50C-407E-A947-70E740481C1C}">
                          <a14:useLocalDpi xmlns:a14="http://schemas.microsoft.com/office/drawing/2010/main" val="0"/>
                        </a:ext>
                      </a:extLst>
                    </a:blip>
                    <a:stretch>
                      <a:fillRect/>
                    </a:stretch>
                  </pic:blipFill>
                  <pic:spPr bwMode="auto">
                    <a:xfrm>
                      <a:off x="0" y="0"/>
                      <a:ext cx="4219459" cy="2462783"/>
                    </a:xfrm>
                    <a:prstGeom prst="rect">
                      <a:avLst/>
                    </a:prstGeom>
                    <a:noFill/>
                    <a:ln>
                      <a:noFill/>
                    </a:ln>
                  </pic:spPr>
                </pic:pic>
              </a:graphicData>
            </a:graphic>
          </wp:inline>
        </w:drawing>
      </w:r>
    </w:p>
    <w:p w:rsidR="0000585E" w:rsidRPr="00EB7B5A" w:rsidRDefault="0000585E" w:rsidP="0000585E">
      <w:pPr>
        <w:pStyle w:val="Caption"/>
        <w:jc w:val="center"/>
        <w:rPr>
          <w:rFonts w:ascii="Times New Roman" w:hAnsi="Times New Roman" w:cs="Times New Roman"/>
          <w:b w:val="0"/>
          <w:color w:val="000000" w:themeColor="text1"/>
          <w:sz w:val="22"/>
          <w:szCs w:val="22"/>
        </w:rPr>
      </w:pPr>
      <w:bookmarkStart w:id="55" w:name="_Ref374451754"/>
      <w:r w:rsidRPr="00EB7B5A">
        <w:rPr>
          <w:rFonts w:ascii="Times New Roman" w:hAnsi="Times New Roman" w:cs="Times New Roman"/>
          <w:b w:val="0"/>
          <w:color w:val="000000" w:themeColor="text1"/>
          <w:sz w:val="22"/>
          <w:szCs w:val="22"/>
        </w:rPr>
        <w:t xml:space="preserve">Figure </w:t>
      </w:r>
      <w:r w:rsidRPr="00EB7B5A">
        <w:rPr>
          <w:rFonts w:ascii="Times New Roman" w:hAnsi="Times New Roman" w:cs="Times New Roman"/>
          <w:b w:val="0"/>
          <w:color w:val="000000" w:themeColor="text1"/>
          <w:sz w:val="22"/>
          <w:szCs w:val="22"/>
        </w:rPr>
        <w:fldChar w:fldCharType="begin"/>
      </w:r>
      <w:r w:rsidRPr="00EB7B5A">
        <w:rPr>
          <w:rFonts w:ascii="Times New Roman" w:hAnsi="Times New Roman" w:cs="Times New Roman"/>
          <w:b w:val="0"/>
          <w:color w:val="000000" w:themeColor="text1"/>
          <w:sz w:val="22"/>
          <w:szCs w:val="22"/>
        </w:rPr>
        <w:instrText xml:space="preserve"> SEQ Figure \* ARABIC </w:instrText>
      </w:r>
      <w:r w:rsidRPr="00EB7B5A">
        <w:rPr>
          <w:rFonts w:ascii="Times New Roman" w:hAnsi="Times New Roman" w:cs="Times New Roman"/>
          <w:b w:val="0"/>
          <w:color w:val="000000" w:themeColor="text1"/>
          <w:sz w:val="22"/>
          <w:szCs w:val="22"/>
        </w:rPr>
        <w:fldChar w:fldCharType="separate"/>
      </w:r>
      <w:r w:rsidR="00882B71" w:rsidRPr="00EB7B5A">
        <w:rPr>
          <w:rFonts w:ascii="Times New Roman" w:hAnsi="Times New Roman" w:cs="Times New Roman"/>
          <w:b w:val="0"/>
          <w:noProof/>
          <w:color w:val="000000" w:themeColor="text1"/>
          <w:sz w:val="22"/>
          <w:szCs w:val="22"/>
        </w:rPr>
        <w:t>41</w:t>
      </w:r>
      <w:r w:rsidRPr="00EB7B5A">
        <w:rPr>
          <w:rFonts w:ascii="Times New Roman" w:hAnsi="Times New Roman" w:cs="Times New Roman"/>
          <w:b w:val="0"/>
          <w:color w:val="000000" w:themeColor="text1"/>
          <w:sz w:val="22"/>
          <w:szCs w:val="22"/>
        </w:rPr>
        <w:fldChar w:fldCharType="end"/>
      </w:r>
      <w:bookmarkEnd w:id="55"/>
      <w:r w:rsidRPr="00EB7B5A">
        <w:rPr>
          <w:rFonts w:ascii="Times New Roman" w:hAnsi="Times New Roman" w:cs="Times New Roman"/>
          <w:b w:val="0"/>
          <w:color w:val="000000" w:themeColor="text1"/>
          <w:sz w:val="22"/>
          <w:szCs w:val="22"/>
        </w:rPr>
        <w:t xml:space="preserve">: </w:t>
      </w:r>
      <w:r w:rsidRPr="00EB7B5A">
        <w:rPr>
          <w:rFonts w:ascii="Times New Roman" w:hAnsi="Times New Roman" w:cs="Times New Roman"/>
          <w:b w:val="0"/>
          <w:color w:val="000000" w:themeColor="text1"/>
          <w:kern w:val="16"/>
          <w:sz w:val="22"/>
          <w:szCs w:val="22"/>
        </w:rPr>
        <w:t>Scraping measurement in the SPS.</w:t>
      </w:r>
    </w:p>
    <w:p w:rsidR="0000585E" w:rsidRPr="00EB7B5A" w:rsidRDefault="0000585E" w:rsidP="0000585E">
      <w:pPr>
        <w:pStyle w:val="Heading1"/>
        <w:spacing w:before="240" w:after="240" w:line="240" w:lineRule="auto"/>
        <w:ind w:left="426" w:hanging="426"/>
        <w:rPr>
          <w:rFonts w:ascii="Times New Roman" w:hAnsi="Times New Roman" w:cs="Times New Roman"/>
          <w:color w:val="000000" w:themeColor="text1"/>
          <w:sz w:val="22"/>
          <w:szCs w:val="22"/>
        </w:rPr>
      </w:pPr>
      <w:r w:rsidRPr="00EB7B5A">
        <w:rPr>
          <w:rFonts w:ascii="Times New Roman" w:hAnsi="Times New Roman" w:cs="Times New Roman"/>
          <w:color w:val="000000" w:themeColor="text1"/>
          <w:sz w:val="22"/>
          <w:szCs w:val="22"/>
        </w:rPr>
        <w:t>6.1.2</w:t>
      </w:r>
      <w:r w:rsidRPr="00EB7B5A">
        <w:rPr>
          <w:rFonts w:ascii="Times New Roman" w:hAnsi="Times New Roman" w:cs="Times New Roman"/>
          <w:color w:val="000000" w:themeColor="text1"/>
          <w:sz w:val="22"/>
          <w:szCs w:val="22"/>
        </w:rPr>
        <w:tab/>
        <w:t>nTOF beams</w:t>
      </w:r>
    </w:p>
    <w:p w:rsidR="00D94ED4" w:rsidRPr="00EB7B5A" w:rsidRDefault="00D94ED4" w:rsidP="004641A2">
      <w:pPr>
        <w:pStyle w:val="BodyTextIndent"/>
        <w:spacing w:after="200" w:line="276" w:lineRule="auto"/>
        <w:ind w:firstLine="284"/>
        <w:rPr>
          <w:rFonts w:ascii="Times New Roman" w:hAnsi="Times New Roman" w:cs="Times New Roman"/>
          <w:color w:val="000000" w:themeColor="text1"/>
        </w:rPr>
      </w:pPr>
      <w:r w:rsidRPr="00EB7B5A">
        <w:rPr>
          <w:rFonts w:ascii="Times New Roman" w:hAnsi="Times New Roman" w:cs="Times New Roman"/>
          <w:color w:val="000000" w:themeColor="text1"/>
        </w:rPr>
        <w:t>The beam sent to the nTOF experiment is a single high intensity (around</w:t>
      </w:r>
      <w:r w:rsidR="0000585E" w:rsidRPr="00EB7B5A">
        <w:rPr>
          <w:rFonts w:ascii="Times New Roman" w:hAnsi="Times New Roman" w:cs="Times New Roman"/>
          <w:color w:val="000000" w:themeColor="text1"/>
        </w:rPr>
        <w:t xml:space="preserve"> 750×10</w:t>
      </w:r>
      <w:r w:rsidR="0000585E" w:rsidRPr="00EB7B5A">
        <w:rPr>
          <w:rFonts w:ascii="Times New Roman" w:hAnsi="Times New Roman" w:cs="Times New Roman"/>
          <w:color w:val="000000" w:themeColor="text1"/>
          <w:vertAlign w:val="superscript"/>
        </w:rPr>
        <w:t>10</w:t>
      </w:r>
      <w:r w:rsidR="0000585E" w:rsidRPr="00EB7B5A">
        <w:rPr>
          <w:rFonts w:ascii="Times New Roman" w:hAnsi="Times New Roman" w:cs="Times New Roman"/>
          <w:color w:val="000000" w:themeColor="text1"/>
        </w:rPr>
        <w:t> p</w:t>
      </w:r>
      <w:r w:rsidRPr="00EB7B5A">
        <w:rPr>
          <w:rFonts w:ascii="Times New Roman" w:hAnsi="Times New Roman" w:cs="Times New Roman"/>
          <w:color w:val="000000" w:themeColor="text1"/>
        </w:rPr>
        <w:t>) bunch undergoing a bunch rotation a few milliseconds prior to extraction. Two main issues complicate the extraction of that beam: a large transverse emittance and a large</w:t>
      </w:r>
      <w:r w:rsidR="0000585E" w:rsidRPr="00EB7B5A">
        <w:rPr>
          <w:rFonts w:ascii="Times New Roman" w:hAnsi="Times New Roman" w:cs="Times New Roman"/>
          <w:color w:val="000000" w:themeColor="text1"/>
        </w:rPr>
        <w:t xml:space="preserve"> </w:t>
      </w:r>
      <w:r w:rsidR="0000585E" w:rsidRPr="00EB7B5A">
        <w:rPr>
          <w:rFonts w:ascii="Symbol" w:hAnsi="Symbol" w:cs="Times New Roman"/>
          <w:color w:val="000000" w:themeColor="text1"/>
        </w:rPr>
        <w:t></w:t>
      </w:r>
      <w:r w:rsidR="0000585E" w:rsidRPr="00EB7B5A">
        <w:rPr>
          <w:rFonts w:ascii="Times New Roman" w:hAnsi="Times New Roman" w:cs="Times New Roman"/>
          <w:color w:val="000000" w:themeColor="text1"/>
        </w:rPr>
        <w:t>p/p</w:t>
      </w:r>
      <w:r w:rsidRPr="00EB7B5A">
        <w:rPr>
          <w:rFonts w:ascii="Times New Roman" w:hAnsi="Times New Roman" w:cs="Times New Roman"/>
          <w:color w:val="000000" w:themeColor="text1"/>
        </w:rPr>
        <w:t xml:space="preserve"> value (induced by the </w:t>
      </w:r>
      <w:r w:rsidR="0000585E" w:rsidRPr="00EB7B5A">
        <w:rPr>
          <w:rFonts w:ascii="Times New Roman" w:hAnsi="Times New Roman" w:cs="Times New Roman"/>
          <w:color w:val="000000" w:themeColor="text1"/>
        </w:rPr>
        <w:t xml:space="preserve">longitudinal </w:t>
      </w:r>
      <w:r w:rsidRPr="00EB7B5A">
        <w:rPr>
          <w:rFonts w:ascii="Times New Roman" w:hAnsi="Times New Roman" w:cs="Times New Roman"/>
          <w:color w:val="000000" w:themeColor="text1"/>
        </w:rPr>
        <w:t xml:space="preserve">bunch rotation) which, due to the non-zero dispersion in the extraction region, also leads to a larger beam size. Moreover the dispersion function is about 40% larger in SS15 than in SS16. This makes the beam even larger and reduces the aperture margin in SS15. In addition the </w:t>
      </w:r>
      <w:r w:rsidR="0014415D" w:rsidRPr="00EB7B5A">
        <w:rPr>
          <w:rFonts w:ascii="Times New Roman" w:hAnsi="Times New Roman" w:cs="Times New Roman"/>
          <w:color w:val="000000" w:themeColor="text1"/>
        </w:rPr>
        <w:t>nTOF</w:t>
      </w:r>
      <w:r w:rsidRPr="00EB7B5A">
        <w:rPr>
          <w:rFonts w:ascii="Times New Roman" w:hAnsi="Times New Roman" w:cs="Times New Roman"/>
          <w:color w:val="000000" w:themeColor="text1"/>
        </w:rPr>
        <w:t xml:space="preserve"> beam exists also in the form of a so-called parasitic beam: a two-bunch beam is accelerated to 20 GeV/</w:t>
      </w:r>
      <w:r w:rsidRPr="00EB7B5A">
        <w:rPr>
          <w:rFonts w:ascii="Times New Roman" w:hAnsi="Times New Roman" w:cs="Times New Roman"/>
          <w:i/>
          <w:color w:val="000000" w:themeColor="text1"/>
        </w:rPr>
        <w:t>c</w:t>
      </w:r>
      <w:r w:rsidRPr="00EB7B5A">
        <w:rPr>
          <w:rFonts w:ascii="Times New Roman" w:hAnsi="Times New Roman" w:cs="Times New Roman"/>
          <w:color w:val="000000" w:themeColor="text1"/>
        </w:rPr>
        <w:t>, one bunch is fast extracted while the other one is kept in the machine and further accelerated to 24 GeV/</w:t>
      </w:r>
      <w:r w:rsidRPr="00EB7B5A">
        <w:rPr>
          <w:rFonts w:ascii="Times New Roman" w:hAnsi="Times New Roman" w:cs="Times New Roman"/>
          <w:i/>
          <w:color w:val="000000" w:themeColor="text1"/>
        </w:rPr>
        <w:t xml:space="preserve">c </w:t>
      </w:r>
      <w:r w:rsidRPr="00EB7B5A">
        <w:rPr>
          <w:rFonts w:ascii="Times New Roman" w:hAnsi="Times New Roman" w:cs="Times New Roman"/>
          <w:color w:val="000000" w:themeColor="text1"/>
        </w:rPr>
        <w:t xml:space="preserve">and slow extracted in towards the EAST area in the SS61. The intensity of the parasitic </w:t>
      </w:r>
      <w:r w:rsidR="0014415D" w:rsidRPr="00EB7B5A">
        <w:rPr>
          <w:rFonts w:ascii="Times New Roman" w:hAnsi="Times New Roman" w:cs="Times New Roman"/>
          <w:color w:val="000000" w:themeColor="text1"/>
        </w:rPr>
        <w:t>nTOF</w:t>
      </w:r>
      <w:r w:rsidRPr="00EB7B5A">
        <w:rPr>
          <w:rFonts w:ascii="Times New Roman" w:hAnsi="Times New Roman" w:cs="Times New Roman"/>
          <w:color w:val="000000" w:themeColor="text1"/>
        </w:rPr>
        <w:t xml:space="preserve"> bunch is limited to</w:t>
      </w:r>
      <w:r w:rsidR="0000585E" w:rsidRPr="00EB7B5A">
        <w:rPr>
          <w:rFonts w:ascii="Times New Roman" w:hAnsi="Times New Roman" w:cs="Times New Roman"/>
          <w:color w:val="000000" w:themeColor="text1"/>
        </w:rPr>
        <w:t xml:space="preserve"> 400×10</w:t>
      </w:r>
      <w:r w:rsidR="0000585E" w:rsidRPr="00EB7B5A">
        <w:rPr>
          <w:rFonts w:ascii="Times New Roman" w:hAnsi="Times New Roman" w:cs="Times New Roman"/>
          <w:color w:val="000000" w:themeColor="text1"/>
          <w:vertAlign w:val="superscript"/>
        </w:rPr>
        <w:t>10</w:t>
      </w:r>
      <w:r w:rsidR="0000585E" w:rsidRPr="00EB7B5A">
        <w:rPr>
          <w:rFonts w:ascii="Times New Roman" w:hAnsi="Times New Roman" w:cs="Times New Roman"/>
          <w:color w:val="000000" w:themeColor="text1"/>
        </w:rPr>
        <w:t> p</w:t>
      </w:r>
      <w:r w:rsidRPr="00EB7B5A">
        <w:rPr>
          <w:rFonts w:ascii="Times New Roman" w:hAnsi="Times New Roman" w:cs="Times New Roman"/>
          <w:color w:val="000000" w:themeColor="text1"/>
        </w:rPr>
        <w:t xml:space="preserve">, implying a smaller transverse size. </w:t>
      </w:r>
    </w:p>
    <w:p w:rsidR="00D94ED4" w:rsidRPr="00EB7B5A" w:rsidRDefault="00D94ED4" w:rsidP="004641A2">
      <w:pPr>
        <w:pStyle w:val="BodyTextIndent"/>
        <w:spacing w:after="200" w:line="276" w:lineRule="auto"/>
        <w:ind w:firstLine="284"/>
        <w:rPr>
          <w:rFonts w:ascii="Times New Roman" w:hAnsi="Times New Roman" w:cs="Times New Roman"/>
          <w:color w:val="000000" w:themeColor="text1"/>
        </w:rPr>
      </w:pPr>
      <w:r w:rsidRPr="00EB7B5A">
        <w:rPr>
          <w:rFonts w:ascii="Times New Roman" w:hAnsi="Times New Roman" w:cs="Times New Roman"/>
          <w:color w:val="000000" w:themeColor="text1"/>
        </w:rPr>
        <w:t>The new hardware was used for the orbit correction at 20 GeV/</w:t>
      </w:r>
      <w:r w:rsidRPr="00EB7B5A">
        <w:rPr>
          <w:rFonts w:ascii="Times New Roman" w:hAnsi="Times New Roman" w:cs="Times New Roman"/>
          <w:i/>
          <w:color w:val="000000" w:themeColor="text1"/>
        </w:rPr>
        <w:t>c</w:t>
      </w:r>
      <w:r w:rsidRPr="00EB7B5A">
        <w:rPr>
          <w:rFonts w:ascii="Times New Roman" w:hAnsi="Times New Roman" w:cs="Times New Roman"/>
          <w:color w:val="000000" w:themeColor="text1"/>
        </w:rPr>
        <w:t xml:space="preserve"> (nominal beam) and led to a reduction of the RMS orbit distortion of 20%. Secondly a new closed bump was obtained, allowing a reduction of the closed bump in SS15 by 10</w:t>
      </w:r>
      <w:r w:rsidR="00DB1D15" w:rsidRPr="00EB7B5A">
        <w:rPr>
          <w:rFonts w:ascii="Times New Roman" w:hAnsi="Times New Roman" w:cs="Times New Roman"/>
          <w:color w:val="000000" w:themeColor="text1"/>
        </w:rPr>
        <w:t>±</w:t>
      </w:r>
      <w:r w:rsidRPr="00EB7B5A">
        <w:rPr>
          <w:rFonts w:ascii="Times New Roman" w:hAnsi="Times New Roman" w:cs="Times New Roman"/>
          <w:color w:val="000000" w:themeColor="text1"/>
        </w:rPr>
        <w:t>1</w:t>
      </w:r>
      <w:r w:rsidR="00966EA7" w:rsidRPr="00EB7B5A">
        <w:rPr>
          <w:rFonts w:ascii="Times New Roman" w:hAnsi="Times New Roman" w:cs="Times New Roman"/>
          <w:color w:val="000000" w:themeColor="text1"/>
        </w:rPr>
        <w:t> </w:t>
      </w:r>
      <w:r w:rsidRPr="00EB7B5A">
        <w:rPr>
          <w:rFonts w:ascii="Times New Roman" w:hAnsi="Times New Roman" w:cs="Times New Roman"/>
          <w:color w:val="000000" w:themeColor="text1"/>
        </w:rPr>
        <w:t xml:space="preserve">mm while being acceptable in SS16. A reduction of the horizontal position of the extraction trajectory was first obtained with the additional kickers KFA4 and KFA13 but it was soon realized that this was not enough to overcome completely the aperture restriction. </w:t>
      </w:r>
    </w:p>
    <w:p w:rsidR="00D94ED4" w:rsidRPr="00EB7B5A" w:rsidRDefault="00D94ED4" w:rsidP="004641A2">
      <w:pPr>
        <w:pStyle w:val="BodyTextIndent"/>
        <w:spacing w:after="200" w:line="276" w:lineRule="auto"/>
        <w:ind w:firstLine="284"/>
        <w:rPr>
          <w:rFonts w:ascii="Times New Roman" w:hAnsi="Times New Roman" w:cs="Times New Roman"/>
          <w:color w:val="000000" w:themeColor="text1"/>
        </w:rPr>
      </w:pPr>
      <w:r w:rsidRPr="00EB7B5A">
        <w:rPr>
          <w:rFonts w:ascii="Times New Roman" w:hAnsi="Times New Roman" w:cs="Times New Roman"/>
          <w:color w:val="000000" w:themeColor="text1"/>
        </w:rPr>
        <w:t xml:space="preserve">A final scheme using the kickers 71, 4, 13 and 21 was designed. It is depicted in </w:t>
      </w:r>
      <w:r w:rsidR="0000585E" w:rsidRPr="00EB7B5A">
        <w:rPr>
          <w:rFonts w:ascii="Times New Roman" w:hAnsi="Times New Roman" w:cs="Times New Roman"/>
          <w:color w:val="000000" w:themeColor="text1"/>
        </w:rPr>
        <w:fldChar w:fldCharType="begin"/>
      </w:r>
      <w:r w:rsidR="0000585E" w:rsidRPr="00EB7B5A">
        <w:rPr>
          <w:rFonts w:ascii="Times New Roman" w:hAnsi="Times New Roman" w:cs="Times New Roman"/>
          <w:color w:val="000000" w:themeColor="text1"/>
        </w:rPr>
        <w:instrText xml:space="preserve"> REF _Ref374450366 \h  \* MERGEFORMAT </w:instrText>
      </w:r>
      <w:r w:rsidR="0000585E" w:rsidRPr="00EB7B5A">
        <w:rPr>
          <w:rFonts w:ascii="Times New Roman" w:hAnsi="Times New Roman" w:cs="Times New Roman"/>
          <w:color w:val="000000" w:themeColor="text1"/>
        </w:rPr>
      </w:r>
      <w:r w:rsidR="0000585E" w:rsidRPr="00EB7B5A">
        <w:rPr>
          <w:rFonts w:ascii="Times New Roman" w:hAnsi="Times New Roman" w:cs="Times New Roman"/>
          <w:color w:val="000000" w:themeColor="text1"/>
        </w:rPr>
        <w:fldChar w:fldCharType="separate"/>
      </w:r>
      <w:r w:rsidR="00852C9D">
        <w:rPr>
          <w:rFonts w:ascii="Times New Roman" w:hAnsi="Times New Roman" w:cs="Times New Roman"/>
          <w:color w:val="000000" w:themeColor="text1"/>
          <w:szCs w:val="22"/>
        </w:rPr>
        <w:t>Fig.</w:t>
      </w:r>
      <w:r w:rsidR="00852C9D" w:rsidRPr="00EB7B5A">
        <w:rPr>
          <w:rFonts w:ascii="Times New Roman" w:hAnsi="Times New Roman" w:cs="Times New Roman"/>
          <w:color w:val="000000" w:themeColor="text1"/>
          <w:szCs w:val="22"/>
        </w:rPr>
        <w:t xml:space="preserve"> </w:t>
      </w:r>
      <w:r w:rsidR="00852C9D" w:rsidRPr="00852C9D">
        <w:rPr>
          <w:rFonts w:ascii="Times New Roman" w:hAnsi="Times New Roman" w:cs="Times New Roman"/>
          <w:color w:val="000000" w:themeColor="text1"/>
          <w:szCs w:val="22"/>
        </w:rPr>
        <w:t>38</w:t>
      </w:r>
      <w:r w:rsidR="0000585E" w:rsidRPr="00EB7B5A">
        <w:rPr>
          <w:rFonts w:ascii="Times New Roman" w:hAnsi="Times New Roman" w:cs="Times New Roman"/>
          <w:color w:val="000000" w:themeColor="text1"/>
        </w:rPr>
        <w:fldChar w:fldCharType="end"/>
      </w:r>
      <w:r w:rsidRPr="00EB7B5A">
        <w:rPr>
          <w:rFonts w:ascii="Times New Roman" w:hAnsi="Times New Roman" w:cs="Times New Roman"/>
          <w:color w:val="000000" w:themeColor="text1"/>
        </w:rPr>
        <w:t xml:space="preserve">. On top of the slow closed bump the bunch is kicked 5 times by the different kickers. The strength of these kicks is compatible with the aperture in the rest of the machine and it leads to a drastic improvement of the situation in SS15, as shown in </w:t>
      </w:r>
      <w:r w:rsidR="0000585E" w:rsidRPr="00EB7B5A">
        <w:rPr>
          <w:rFonts w:ascii="Times New Roman" w:hAnsi="Times New Roman" w:cs="Times New Roman"/>
          <w:color w:val="000000" w:themeColor="text1"/>
        </w:rPr>
        <w:fldChar w:fldCharType="begin"/>
      </w:r>
      <w:r w:rsidR="0000585E" w:rsidRPr="00EB7B5A">
        <w:rPr>
          <w:rFonts w:ascii="Times New Roman" w:hAnsi="Times New Roman" w:cs="Times New Roman"/>
          <w:color w:val="000000" w:themeColor="text1"/>
        </w:rPr>
        <w:instrText xml:space="preserve"> REF _Ref374452004 \h  \* MERGEFORMAT </w:instrText>
      </w:r>
      <w:r w:rsidR="0000585E" w:rsidRPr="00EB7B5A">
        <w:rPr>
          <w:rFonts w:ascii="Times New Roman" w:hAnsi="Times New Roman" w:cs="Times New Roman"/>
          <w:color w:val="000000" w:themeColor="text1"/>
        </w:rPr>
      </w:r>
      <w:r w:rsidR="0000585E" w:rsidRPr="00EB7B5A">
        <w:rPr>
          <w:rFonts w:ascii="Times New Roman" w:hAnsi="Times New Roman" w:cs="Times New Roman"/>
          <w:color w:val="000000" w:themeColor="text1"/>
        </w:rPr>
        <w:fldChar w:fldCharType="separate"/>
      </w:r>
      <w:r w:rsidR="007026EE" w:rsidRPr="00EB7B5A">
        <w:rPr>
          <w:rFonts w:ascii="Times New Roman" w:hAnsi="Times New Roman" w:cs="Times New Roman"/>
          <w:color w:val="000000" w:themeColor="text1"/>
          <w:szCs w:val="22"/>
        </w:rPr>
        <w:t xml:space="preserve">Table </w:t>
      </w:r>
      <w:r w:rsidR="007026EE" w:rsidRPr="00EB7B5A">
        <w:rPr>
          <w:rFonts w:ascii="Times New Roman" w:hAnsi="Times New Roman" w:cs="Times New Roman"/>
          <w:noProof/>
          <w:color w:val="000000" w:themeColor="text1"/>
          <w:szCs w:val="22"/>
        </w:rPr>
        <w:t>13</w:t>
      </w:r>
      <w:r w:rsidR="0000585E" w:rsidRPr="00EB7B5A">
        <w:rPr>
          <w:rFonts w:ascii="Times New Roman" w:hAnsi="Times New Roman" w:cs="Times New Roman"/>
          <w:color w:val="000000" w:themeColor="text1"/>
        </w:rPr>
        <w:fldChar w:fldCharType="end"/>
      </w:r>
      <w:r w:rsidRPr="00EB7B5A">
        <w:rPr>
          <w:rFonts w:ascii="Times New Roman" w:hAnsi="Times New Roman" w:cs="Times New Roman"/>
          <w:color w:val="000000" w:themeColor="text1"/>
        </w:rPr>
        <w:t xml:space="preserve">. </w:t>
      </w:r>
    </w:p>
    <w:p w:rsidR="00D94ED4" w:rsidRPr="00EB7B5A" w:rsidRDefault="00D94ED4" w:rsidP="004641A2">
      <w:pPr>
        <w:pStyle w:val="BodyTextIndent"/>
        <w:spacing w:after="200" w:line="276" w:lineRule="auto"/>
        <w:ind w:firstLine="284"/>
        <w:rPr>
          <w:rFonts w:ascii="Times New Roman" w:hAnsi="Times New Roman" w:cs="Times New Roman"/>
          <w:color w:val="000000" w:themeColor="text1"/>
        </w:rPr>
      </w:pPr>
      <w:r w:rsidRPr="00EB7B5A">
        <w:rPr>
          <w:rFonts w:ascii="Times New Roman" w:hAnsi="Times New Roman" w:cs="Times New Roman"/>
          <w:color w:val="000000" w:themeColor="text1"/>
        </w:rPr>
        <w:t xml:space="preserve">The situation for the parasitic </w:t>
      </w:r>
      <w:r w:rsidR="0014415D" w:rsidRPr="00EB7B5A">
        <w:rPr>
          <w:rFonts w:ascii="Times New Roman" w:hAnsi="Times New Roman" w:cs="Times New Roman"/>
          <w:color w:val="000000" w:themeColor="text1"/>
        </w:rPr>
        <w:t>nTOF</w:t>
      </w:r>
      <w:r w:rsidRPr="00EB7B5A">
        <w:rPr>
          <w:rFonts w:ascii="Times New Roman" w:hAnsi="Times New Roman" w:cs="Times New Roman"/>
          <w:color w:val="000000" w:themeColor="text1"/>
        </w:rPr>
        <w:t xml:space="preserve"> beam is more complex. Indeed, the kickers KFA13-21 generate a pulse corresponding to 5 machine turns thus also kicking the non-extracted bunch for 5 turns. It is possible to obtain a fast closed bump between SS13 and 21. In the new scheme, the parasitic </w:t>
      </w:r>
      <w:r w:rsidR="0014415D" w:rsidRPr="00EB7B5A">
        <w:rPr>
          <w:rFonts w:ascii="Times New Roman" w:hAnsi="Times New Roman" w:cs="Times New Roman"/>
          <w:color w:val="000000" w:themeColor="text1"/>
        </w:rPr>
        <w:t>nTOF</w:t>
      </w:r>
      <w:r w:rsidRPr="00EB7B5A">
        <w:rPr>
          <w:rFonts w:ascii="Times New Roman" w:hAnsi="Times New Roman" w:cs="Times New Roman"/>
          <w:color w:val="000000" w:themeColor="text1"/>
        </w:rPr>
        <w:t xml:space="preserve"> bunch experiences the same extraction trajectory as the nominal </w:t>
      </w:r>
      <w:r w:rsidR="0014415D" w:rsidRPr="00EB7B5A">
        <w:rPr>
          <w:rFonts w:ascii="Times New Roman" w:hAnsi="Times New Roman" w:cs="Times New Roman"/>
          <w:color w:val="000000" w:themeColor="text1"/>
        </w:rPr>
        <w:t>nTOF</w:t>
      </w:r>
      <w:r w:rsidRPr="00EB7B5A">
        <w:rPr>
          <w:rFonts w:ascii="Times New Roman" w:hAnsi="Times New Roman" w:cs="Times New Roman"/>
          <w:color w:val="000000" w:themeColor="text1"/>
        </w:rPr>
        <w:t xml:space="preserve"> bunch, while the other bunch sees a fast closed bump only. We successfully assessed that the additional manipulation of the second bunch does not induce any emittance growth. The results are summarized in </w:t>
      </w:r>
      <w:r w:rsidR="0000585E" w:rsidRPr="00EB7B5A">
        <w:rPr>
          <w:rFonts w:ascii="Times New Roman" w:hAnsi="Times New Roman" w:cs="Times New Roman"/>
          <w:color w:val="000000" w:themeColor="text1"/>
        </w:rPr>
        <w:fldChar w:fldCharType="begin"/>
      </w:r>
      <w:r w:rsidR="0000585E" w:rsidRPr="00EB7B5A">
        <w:rPr>
          <w:rFonts w:ascii="Times New Roman" w:hAnsi="Times New Roman" w:cs="Times New Roman"/>
          <w:color w:val="000000" w:themeColor="text1"/>
        </w:rPr>
        <w:instrText xml:space="preserve"> REF _Ref374452004 \h  \* MERGEFORMAT </w:instrText>
      </w:r>
      <w:r w:rsidR="0000585E" w:rsidRPr="00EB7B5A">
        <w:rPr>
          <w:rFonts w:ascii="Times New Roman" w:hAnsi="Times New Roman" w:cs="Times New Roman"/>
          <w:color w:val="000000" w:themeColor="text1"/>
        </w:rPr>
      </w:r>
      <w:r w:rsidR="0000585E" w:rsidRPr="00EB7B5A">
        <w:rPr>
          <w:rFonts w:ascii="Times New Roman" w:hAnsi="Times New Roman" w:cs="Times New Roman"/>
          <w:color w:val="000000" w:themeColor="text1"/>
        </w:rPr>
        <w:fldChar w:fldCharType="separate"/>
      </w:r>
      <w:r w:rsidR="007026EE" w:rsidRPr="00EB7B5A">
        <w:rPr>
          <w:rFonts w:ascii="Times New Roman" w:hAnsi="Times New Roman" w:cs="Times New Roman"/>
          <w:color w:val="000000" w:themeColor="text1"/>
          <w:szCs w:val="22"/>
        </w:rPr>
        <w:t xml:space="preserve">Table </w:t>
      </w:r>
      <w:r w:rsidR="007026EE" w:rsidRPr="00EB7B5A">
        <w:rPr>
          <w:rFonts w:ascii="Times New Roman" w:hAnsi="Times New Roman" w:cs="Times New Roman"/>
          <w:noProof/>
          <w:color w:val="000000" w:themeColor="text1"/>
          <w:szCs w:val="22"/>
        </w:rPr>
        <w:t>13</w:t>
      </w:r>
      <w:r w:rsidR="0000585E" w:rsidRPr="00EB7B5A">
        <w:rPr>
          <w:rFonts w:ascii="Times New Roman" w:hAnsi="Times New Roman" w:cs="Times New Roman"/>
          <w:color w:val="000000" w:themeColor="text1"/>
        </w:rPr>
        <w:fldChar w:fldCharType="end"/>
      </w:r>
      <w:r w:rsidRPr="00EB7B5A">
        <w:rPr>
          <w:rFonts w:ascii="Times New Roman" w:hAnsi="Times New Roman" w:cs="Times New Roman"/>
          <w:color w:val="000000" w:themeColor="text1"/>
        </w:rPr>
        <w:t>.</w:t>
      </w:r>
    </w:p>
    <w:p w:rsidR="0000585E" w:rsidRPr="00EB7B5A" w:rsidRDefault="0000585E" w:rsidP="0000585E">
      <w:pPr>
        <w:pStyle w:val="Caption"/>
        <w:jc w:val="center"/>
        <w:rPr>
          <w:rFonts w:ascii="Times New Roman" w:hAnsi="Times New Roman" w:cs="Times New Roman"/>
          <w:b w:val="0"/>
          <w:color w:val="000000" w:themeColor="text1"/>
          <w:kern w:val="16"/>
          <w:sz w:val="22"/>
          <w:szCs w:val="22"/>
        </w:rPr>
      </w:pPr>
      <w:bookmarkStart w:id="56" w:name="_Ref374452004"/>
      <w:bookmarkStart w:id="57" w:name="_Ref374451992"/>
      <w:r w:rsidRPr="00EB7B5A">
        <w:rPr>
          <w:rFonts w:ascii="Times New Roman" w:hAnsi="Times New Roman" w:cs="Times New Roman"/>
          <w:b w:val="0"/>
          <w:color w:val="000000" w:themeColor="text1"/>
          <w:sz w:val="22"/>
          <w:szCs w:val="22"/>
        </w:rPr>
        <w:lastRenderedPageBreak/>
        <w:t xml:space="preserve">Table </w:t>
      </w:r>
      <w:r w:rsidRPr="00EB7B5A">
        <w:rPr>
          <w:rFonts w:ascii="Times New Roman" w:hAnsi="Times New Roman" w:cs="Times New Roman"/>
          <w:b w:val="0"/>
          <w:color w:val="000000" w:themeColor="text1"/>
          <w:sz w:val="22"/>
          <w:szCs w:val="22"/>
        </w:rPr>
        <w:fldChar w:fldCharType="begin"/>
      </w:r>
      <w:r w:rsidRPr="00EB7B5A">
        <w:rPr>
          <w:rFonts w:ascii="Times New Roman" w:hAnsi="Times New Roman" w:cs="Times New Roman"/>
          <w:b w:val="0"/>
          <w:color w:val="000000" w:themeColor="text1"/>
          <w:sz w:val="22"/>
          <w:szCs w:val="22"/>
        </w:rPr>
        <w:instrText xml:space="preserve"> SEQ Table \* ARABIC </w:instrText>
      </w:r>
      <w:r w:rsidRPr="00EB7B5A">
        <w:rPr>
          <w:rFonts w:ascii="Times New Roman" w:hAnsi="Times New Roman" w:cs="Times New Roman"/>
          <w:b w:val="0"/>
          <w:color w:val="000000" w:themeColor="text1"/>
          <w:sz w:val="22"/>
          <w:szCs w:val="22"/>
        </w:rPr>
        <w:fldChar w:fldCharType="separate"/>
      </w:r>
      <w:r w:rsidR="007026EE" w:rsidRPr="00EB7B5A">
        <w:rPr>
          <w:rFonts w:ascii="Times New Roman" w:hAnsi="Times New Roman" w:cs="Times New Roman"/>
          <w:b w:val="0"/>
          <w:noProof/>
          <w:color w:val="000000" w:themeColor="text1"/>
          <w:sz w:val="22"/>
          <w:szCs w:val="22"/>
        </w:rPr>
        <w:t>13</w:t>
      </w:r>
      <w:r w:rsidRPr="00EB7B5A">
        <w:rPr>
          <w:rFonts w:ascii="Times New Roman" w:hAnsi="Times New Roman" w:cs="Times New Roman"/>
          <w:b w:val="0"/>
          <w:color w:val="000000" w:themeColor="text1"/>
          <w:sz w:val="22"/>
          <w:szCs w:val="22"/>
        </w:rPr>
        <w:fldChar w:fldCharType="end"/>
      </w:r>
      <w:bookmarkEnd w:id="56"/>
      <w:r w:rsidRPr="00EB7B5A">
        <w:rPr>
          <w:rFonts w:ascii="Times New Roman" w:hAnsi="Times New Roman" w:cs="Times New Roman"/>
          <w:b w:val="0"/>
          <w:color w:val="000000" w:themeColor="text1"/>
          <w:sz w:val="22"/>
          <w:szCs w:val="22"/>
        </w:rPr>
        <w:t xml:space="preserve">: </w:t>
      </w:r>
      <w:r w:rsidRPr="00EB7B5A">
        <w:rPr>
          <w:rFonts w:ascii="Times New Roman" w:hAnsi="Times New Roman" w:cs="Times New Roman"/>
          <w:b w:val="0"/>
          <w:color w:val="000000" w:themeColor="text1"/>
          <w:kern w:val="16"/>
          <w:sz w:val="22"/>
          <w:szCs w:val="22"/>
        </w:rPr>
        <w:t xml:space="preserve">Improvements in SS15 of the new </w:t>
      </w:r>
      <w:r w:rsidR="0014415D" w:rsidRPr="00EB7B5A">
        <w:rPr>
          <w:rFonts w:ascii="Times New Roman" w:hAnsi="Times New Roman" w:cs="Times New Roman"/>
          <w:b w:val="0"/>
          <w:color w:val="000000" w:themeColor="text1"/>
          <w:kern w:val="16"/>
          <w:sz w:val="22"/>
          <w:szCs w:val="22"/>
        </w:rPr>
        <w:t>nTOF</w:t>
      </w:r>
      <w:r w:rsidRPr="00EB7B5A">
        <w:rPr>
          <w:rFonts w:ascii="Times New Roman" w:hAnsi="Times New Roman" w:cs="Times New Roman"/>
          <w:b w:val="0"/>
          <w:color w:val="000000" w:themeColor="text1"/>
          <w:kern w:val="16"/>
          <w:sz w:val="22"/>
          <w:szCs w:val="22"/>
        </w:rPr>
        <w:t xml:space="preserve"> schemes</w:t>
      </w:r>
      <w:bookmarkEnd w:id="57"/>
    </w:p>
    <w:tbl>
      <w:tblPr>
        <w:tblStyle w:val="TableGrid"/>
        <w:tblW w:w="9576" w:type="dxa"/>
        <w:jc w:val="center"/>
        <w:tblLook w:val="04A0" w:firstRow="1" w:lastRow="0" w:firstColumn="1" w:lastColumn="0" w:noHBand="0" w:noVBand="1"/>
      </w:tblPr>
      <w:tblGrid>
        <w:gridCol w:w="2394"/>
        <w:gridCol w:w="2394"/>
        <w:gridCol w:w="2394"/>
        <w:gridCol w:w="2394"/>
      </w:tblGrid>
      <w:tr w:rsidR="00EB7B5A" w:rsidRPr="00EB7B5A" w:rsidTr="004859F2">
        <w:trPr>
          <w:jc w:val="center"/>
        </w:trPr>
        <w:tc>
          <w:tcPr>
            <w:tcW w:w="2394" w:type="dxa"/>
            <w:vAlign w:val="center"/>
          </w:tcPr>
          <w:p w:rsidR="004859F2" w:rsidRPr="00EB7B5A" w:rsidRDefault="004859F2" w:rsidP="00BC1C01">
            <w:pPr>
              <w:pStyle w:val="TableCaption"/>
              <w:spacing w:before="0" w:after="200" w:line="276" w:lineRule="auto"/>
              <w:rPr>
                <w:b/>
                <w:bCs/>
                <w:color w:val="000000" w:themeColor="text1"/>
                <w:kern w:val="16"/>
                <w:sz w:val="22"/>
                <w:szCs w:val="22"/>
                <w:lang w:val="en-GB"/>
              </w:rPr>
            </w:pPr>
          </w:p>
        </w:tc>
        <w:tc>
          <w:tcPr>
            <w:tcW w:w="2394" w:type="dxa"/>
            <w:vAlign w:val="center"/>
          </w:tcPr>
          <w:p w:rsidR="004859F2" w:rsidRPr="00EB7B5A" w:rsidRDefault="004859F2" w:rsidP="00BC1C01">
            <w:pPr>
              <w:pStyle w:val="TableCaption"/>
              <w:spacing w:before="0" w:after="200" w:line="276" w:lineRule="auto"/>
              <w:rPr>
                <w:b/>
                <w:bCs/>
                <w:color w:val="000000" w:themeColor="text1"/>
                <w:kern w:val="16"/>
                <w:sz w:val="22"/>
                <w:szCs w:val="22"/>
                <w:lang w:val="en-GB"/>
              </w:rPr>
            </w:pPr>
            <w:r w:rsidRPr="00EB7B5A">
              <w:rPr>
                <w:b/>
                <w:bCs/>
                <w:color w:val="000000" w:themeColor="text1"/>
                <w:kern w:val="16"/>
                <w:sz w:val="22"/>
                <w:szCs w:val="22"/>
                <w:lang w:val="en-GB"/>
              </w:rPr>
              <w:t>KFA71</w:t>
            </w:r>
          </w:p>
        </w:tc>
        <w:tc>
          <w:tcPr>
            <w:tcW w:w="2394" w:type="dxa"/>
            <w:vAlign w:val="center"/>
          </w:tcPr>
          <w:p w:rsidR="004859F2" w:rsidRPr="00EB7B5A" w:rsidRDefault="004859F2" w:rsidP="00BC1C01">
            <w:pPr>
              <w:pStyle w:val="TableCaption"/>
              <w:spacing w:before="0" w:after="200" w:line="276" w:lineRule="auto"/>
              <w:rPr>
                <w:b/>
                <w:bCs/>
                <w:color w:val="000000" w:themeColor="text1"/>
                <w:kern w:val="16"/>
                <w:sz w:val="22"/>
                <w:szCs w:val="22"/>
                <w:lang w:val="en-GB"/>
              </w:rPr>
            </w:pPr>
            <w:r w:rsidRPr="00EB7B5A">
              <w:rPr>
                <w:b/>
                <w:bCs/>
                <w:color w:val="000000" w:themeColor="text1"/>
                <w:kern w:val="16"/>
                <w:sz w:val="22"/>
                <w:szCs w:val="22"/>
                <w:lang w:val="en-GB"/>
              </w:rPr>
              <w:t>KFA71, 04, 13</w:t>
            </w:r>
          </w:p>
        </w:tc>
        <w:tc>
          <w:tcPr>
            <w:tcW w:w="2394" w:type="dxa"/>
            <w:vAlign w:val="center"/>
          </w:tcPr>
          <w:p w:rsidR="004859F2" w:rsidRPr="00EB7B5A" w:rsidRDefault="004859F2" w:rsidP="00BC1C01">
            <w:pPr>
              <w:pStyle w:val="TableCaption"/>
              <w:spacing w:before="0" w:after="200" w:line="276" w:lineRule="auto"/>
              <w:rPr>
                <w:b/>
                <w:bCs/>
                <w:color w:val="000000" w:themeColor="text1"/>
                <w:kern w:val="16"/>
                <w:sz w:val="22"/>
                <w:szCs w:val="22"/>
                <w:lang w:val="en-GB"/>
              </w:rPr>
            </w:pPr>
            <w:r w:rsidRPr="00EB7B5A">
              <w:rPr>
                <w:b/>
                <w:bCs/>
                <w:color w:val="000000" w:themeColor="text1"/>
                <w:kern w:val="16"/>
                <w:sz w:val="22"/>
                <w:szCs w:val="22"/>
                <w:lang w:val="en-GB"/>
              </w:rPr>
              <w:t>KFA71, 04, 13, 21</w:t>
            </w:r>
          </w:p>
        </w:tc>
      </w:tr>
      <w:tr w:rsidR="00EB7B5A" w:rsidRPr="00EB7B5A" w:rsidTr="004859F2">
        <w:trPr>
          <w:jc w:val="center"/>
        </w:trPr>
        <w:tc>
          <w:tcPr>
            <w:tcW w:w="2394" w:type="dxa"/>
            <w:vAlign w:val="center"/>
          </w:tcPr>
          <w:p w:rsidR="004859F2" w:rsidRPr="00EB7B5A" w:rsidRDefault="004859F2" w:rsidP="00BC1C01">
            <w:pPr>
              <w:pStyle w:val="TableCaption"/>
              <w:spacing w:before="0" w:after="200" w:line="276" w:lineRule="auto"/>
              <w:rPr>
                <w:color w:val="000000" w:themeColor="text1"/>
                <w:kern w:val="16"/>
                <w:sz w:val="22"/>
                <w:szCs w:val="22"/>
                <w:lang w:val="en-GB"/>
              </w:rPr>
            </w:pPr>
            <w:r w:rsidRPr="00EB7B5A">
              <w:rPr>
                <w:color w:val="000000" w:themeColor="text1"/>
                <w:kern w:val="16"/>
                <w:sz w:val="22"/>
                <w:szCs w:val="22"/>
                <w:lang w:val="en-GB"/>
              </w:rPr>
              <w:t>Nominal</w:t>
            </w:r>
          </w:p>
        </w:tc>
        <w:tc>
          <w:tcPr>
            <w:tcW w:w="2394" w:type="dxa"/>
            <w:vAlign w:val="center"/>
          </w:tcPr>
          <w:p w:rsidR="004859F2" w:rsidRPr="00EB7B5A" w:rsidRDefault="004859F2" w:rsidP="00BC1C01">
            <w:pPr>
              <w:pStyle w:val="TableCaption"/>
              <w:spacing w:before="0" w:after="200" w:line="276" w:lineRule="auto"/>
              <w:rPr>
                <w:color w:val="000000" w:themeColor="text1"/>
                <w:kern w:val="16"/>
                <w:sz w:val="22"/>
                <w:szCs w:val="22"/>
                <w:lang w:val="en-GB"/>
              </w:rPr>
            </w:pPr>
            <w:r w:rsidRPr="00EB7B5A">
              <w:rPr>
                <w:color w:val="000000" w:themeColor="text1"/>
                <w:kern w:val="16"/>
                <w:sz w:val="22"/>
                <w:szCs w:val="22"/>
                <w:lang w:val="en-GB"/>
              </w:rPr>
              <w:t>90.3</w:t>
            </w:r>
            <w:r w:rsidRPr="00EB7B5A">
              <w:rPr>
                <w:color w:val="000000" w:themeColor="text1"/>
                <w:sz w:val="22"/>
                <w:szCs w:val="22"/>
              </w:rPr>
              <w:t>±</w:t>
            </w:r>
            <w:r w:rsidRPr="00EB7B5A">
              <w:rPr>
                <w:color w:val="000000" w:themeColor="text1"/>
                <w:kern w:val="16"/>
                <w:sz w:val="22"/>
                <w:szCs w:val="22"/>
                <w:lang w:val="en-GB"/>
              </w:rPr>
              <w:t>0.7 mm</w:t>
            </w:r>
          </w:p>
        </w:tc>
        <w:tc>
          <w:tcPr>
            <w:tcW w:w="2394" w:type="dxa"/>
            <w:vAlign w:val="center"/>
          </w:tcPr>
          <w:p w:rsidR="004859F2" w:rsidRPr="00EB7B5A" w:rsidRDefault="004859F2" w:rsidP="00BC1C01">
            <w:pPr>
              <w:pStyle w:val="TableCaption"/>
              <w:spacing w:before="0" w:after="200" w:line="276" w:lineRule="auto"/>
              <w:rPr>
                <w:color w:val="000000" w:themeColor="text1"/>
                <w:kern w:val="16"/>
                <w:sz w:val="22"/>
                <w:szCs w:val="22"/>
                <w:lang w:val="en-GB"/>
              </w:rPr>
            </w:pPr>
            <w:r w:rsidRPr="00EB7B5A">
              <w:rPr>
                <w:color w:val="000000" w:themeColor="text1"/>
                <w:kern w:val="16"/>
                <w:sz w:val="22"/>
                <w:szCs w:val="22"/>
                <w:lang w:val="en-GB"/>
              </w:rPr>
              <w:t>73.2</w:t>
            </w:r>
            <w:r w:rsidRPr="00EB7B5A">
              <w:rPr>
                <w:color w:val="000000" w:themeColor="text1"/>
                <w:sz w:val="22"/>
                <w:szCs w:val="22"/>
              </w:rPr>
              <w:t>±</w:t>
            </w:r>
            <w:r w:rsidRPr="00EB7B5A">
              <w:rPr>
                <w:color w:val="000000" w:themeColor="text1"/>
                <w:kern w:val="16"/>
                <w:sz w:val="22"/>
                <w:szCs w:val="22"/>
                <w:lang w:val="en-GB"/>
              </w:rPr>
              <w:t>0.8 mm</w:t>
            </w:r>
          </w:p>
        </w:tc>
        <w:tc>
          <w:tcPr>
            <w:tcW w:w="2394" w:type="dxa"/>
            <w:vAlign w:val="center"/>
          </w:tcPr>
          <w:p w:rsidR="004859F2" w:rsidRPr="00EB7B5A" w:rsidRDefault="004859F2" w:rsidP="00BC1C01">
            <w:pPr>
              <w:pStyle w:val="TableCaption"/>
              <w:spacing w:before="0" w:after="200" w:line="276" w:lineRule="auto"/>
              <w:rPr>
                <w:color w:val="000000" w:themeColor="text1"/>
                <w:kern w:val="16"/>
                <w:sz w:val="22"/>
                <w:szCs w:val="22"/>
                <w:lang w:val="en-GB"/>
              </w:rPr>
            </w:pPr>
            <w:r w:rsidRPr="00EB7B5A">
              <w:rPr>
                <w:color w:val="000000" w:themeColor="text1"/>
                <w:kern w:val="16"/>
                <w:sz w:val="22"/>
                <w:szCs w:val="22"/>
                <w:lang w:val="en-GB"/>
              </w:rPr>
              <w:t>65.1</w:t>
            </w:r>
            <w:r w:rsidRPr="00EB7B5A">
              <w:rPr>
                <w:color w:val="000000" w:themeColor="text1"/>
                <w:sz w:val="22"/>
                <w:szCs w:val="22"/>
              </w:rPr>
              <w:t>±</w:t>
            </w:r>
            <w:r w:rsidRPr="00EB7B5A">
              <w:rPr>
                <w:color w:val="000000" w:themeColor="text1"/>
                <w:kern w:val="16"/>
                <w:sz w:val="22"/>
                <w:szCs w:val="22"/>
                <w:lang w:val="en-GB"/>
              </w:rPr>
              <w:t>0.9 mm</w:t>
            </w:r>
          </w:p>
        </w:tc>
      </w:tr>
      <w:tr w:rsidR="004859F2" w:rsidRPr="00EB7B5A" w:rsidTr="004859F2">
        <w:trPr>
          <w:jc w:val="center"/>
        </w:trPr>
        <w:tc>
          <w:tcPr>
            <w:tcW w:w="2394" w:type="dxa"/>
            <w:vAlign w:val="center"/>
          </w:tcPr>
          <w:p w:rsidR="004859F2" w:rsidRPr="00EB7B5A" w:rsidRDefault="004859F2" w:rsidP="00BC1C01">
            <w:pPr>
              <w:pStyle w:val="TableCaption"/>
              <w:spacing w:before="0" w:after="200" w:line="276" w:lineRule="auto"/>
              <w:rPr>
                <w:color w:val="000000" w:themeColor="text1"/>
                <w:kern w:val="16"/>
                <w:sz w:val="22"/>
                <w:szCs w:val="22"/>
                <w:lang w:val="en-GB"/>
              </w:rPr>
            </w:pPr>
            <w:r w:rsidRPr="00EB7B5A">
              <w:rPr>
                <w:color w:val="000000" w:themeColor="text1"/>
                <w:kern w:val="16"/>
                <w:sz w:val="22"/>
                <w:szCs w:val="22"/>
                <w:lang w:val="en-GB"/>
              </w:rPr>
              <w:t>Parasitic</w:t>
            </w:r>
          </w:p>
        </w:tc>
        <w:tc>
          <w:tcPr>
            <w:tcW w:w="2394" w:type="dxa"/>
            <w:vAlign w:val="center"/>
          </w:tcPr>
          <w:p w:rsidR="004859F2" w:rsidRPr="00EB7B5A" w:rsidRDefault="004859F2" w:rsidP="00BC1C01">
            <w:pPr>
              <w:pStyle w:val="TableCaption"/>
              <w:spacing w:before="0" w:after="200" w:line="276" w:lineRule="auto"/>
              <w:rPr>
                <w:color w:val="000000" w:themeColor="text1"/>
                <w:kern w:val="16"/>
                <w:sz w:val="22"/>
                <w:szCs w:val="22"/>
                <w:lang w:val="en-GB"/>
              </w:rPr>
            </w:pPr>
            <w:r w:rsidRPr="00EB7B5A">
              <w:rPr>
                <w:color w:val="000000" w:themeColor="text1"/>
                <w:kern w:val="16"/>
                <w:sz w:val="22"/>
                <w:szCs w:val="22"/>
                <w:lang w:val="en-GB"/>
              </w:rPr>
              <w:t>70.6</w:t>
            </w:r>
            <w:r w:rsidRPr="00EB7B5A">
              <w:rPr>
                <w:color w:val="000000" w:themeColor="text1"/>
                <w:sz w:val="22"/>
                <w:szCs w:val="22"/>
              </w:rPr>
              <w:t>±</w:t>
            </w:r>
            <w:r w:rsidRPr="00EB7B5A">
              <w:rPr>
                <w:color w:val="000000" w:themeColor="text1"/>
                <w:kern w:val="16"/>
                <w:sz w:val="22"/>
                <w:szCs w:val="22"/>
                <w:lang w:val="en-GB"/>
              </w:rPr>
              <w:t>0.4 mm</w:t>
            </w:r>
          </w:p>
        </w:tc>
        <w:tc>
          <w:tcPr>
            <w:tcW w:w="2394" w:type="dxa"/>
            <w:vAlign w:val="center"/>
          </w:tcPr>
          <w:p w:rsidR="004859F2" w:rsidRPr="00EB7B5A" w:rsidRDefault="004859F2" w:rsidP="00BC1C01">
            <w:pPr>
              <w:pStyle w:val="TableCaption"/>
              <w:spacing w:before="0" w:after="200" w:line="276" w:lineRule="auto"/>
              <w:rPr>
                <w:color w:val="000000" w:themeColor="text1"/>
                <w:kern w:val="16"/>
                <w:sz w:val="22"/>
                <w:szCs w:val="22"/>
                <w:lang w:val="en-GB"/>
              </w:rPr>
            </w:pPr>
            <w:r w:rsidRPr="00EB7B5A">
              <w:rPr>
                <w:color w:val="000000" w:themeColor="text1"/>
                <w:kern w:val="16"/>
                <w:sz w:val="22"/>
                <w:szCs w:val="22"/>
                <w:lang w:val="en-GB"/>
              </w:rPr>
              <w:t>NA</w:t>
            </w:r>
          </w:p>
        </w:tc>
        <w:tc>
          <w:tcPr>
            <w:tcW w:w="2394" w:type="dxa"/>
            <w:vAlign w:val="center"/>
          </w:tcPr>
          <w:p w:rsidR="004859F2" w:rsidRPr="00EB7B5A" w:rsidRDefault="004859F2" w:rsidP="00BC1C01">
            <w:pPr>
              <w:pStyle w:val="TableCaption"/>
              <w:spacing w:before="0" w:after="200" w:line="276" w:lineRule="auto"/>
              <w:rPr>
                <w:color w:val="000000" w:themeColor="text1"/>
                <w:kern w:val="16"/>
                <w:sz w:val="22"/>
                <w:szCs w:val="22"/>
                <w:lang w:val="en-GB"/>
              </w:rPr>
            </w:pPr>
            <w:r w:rsidRPr="00EB7B5A">
              <w:rPr>
                <w:color w:val="000000" w:themeColor="text1"/>
                <w:kern w:val="16"/>
                <w:sz w:val="22"/>
                <w:szCs w:val="22"/>
                <w:lang w:val="en-GB"/>
              </w:rPr>
              <w:t>64.7</w:t>
            </w:r>
            <w:r w:rsidRPr="00EB7B5A">
              <w:rPr>
                <w:color w:val="000000" w:themeColor="text1"/>
                <w:sz w:val="22"/>
                <w:szCs w:val="22"/>
              </w:rPr>
              <w:t>±</w:t>
            </w:r>
            <w:r w:rsidRPr="00EB7B5A">
              <w:rPr>
                <w:color w:val="000000" w:themeColor="text1"/>
                <w:kern w:val="16"/>
                <w:sz w:val="22"/>
                <w:szCs w:val="22"/>
                <w:lang w:val="en-GB"/>
              </w:rPr>
              <w:t>0.1 mm</w:t>
            </w:r>
          </w:p>
        </w:tc>
      </w:tr>
    </w:tbl>
    <w:p w:rsidR="004859F2" w:rsidRPr="00EB7B5A" w:rsidRDefault="004859F2" w:rsidP="004641A2">
      <w:pPr>
        <w:pStyle w:val="BodyTextIndent"/>
        <w:spacing w:after="200" w:line="276" w:lineRule="auto"/>
        <w:ind w:firstLine="284"/>
        <w:rPr>
          <w:rFonts w:ascii="Times New Roman" w:hAnsi="Times New Roman" w:cs="Times New Roman"/>
          <w:color w:val="000000" w:themeColor="text1"/>
          <w:kern w:val="16"/>
          <w:sz w:val="16"/>
          <w:szCs w:val="16"/>
        </w:rPr>
      </w:pPr>
    </w:p>
    <w:p w:rsidR="00D94ED4" w:rsidRPr="00EB7B5A" w:rsidRDefault="00D94ED4" w:rsidP="004641A2">
      <w:pPr>
        <w:pStyle w:val="BodyTextIndent"/>
        <w:spacing w:after="200" w:line="276" w:lineRule="auto"/>
        <w:ind w:firstLine="284"/>
        <w:rPr>
          <w:rFonts w:ascii="Times New Roman" w:hAnsi="Times New Roman" w:cs="Times New Roman"/>
          <w:color w:val="000000" w:themeColor="text1"/>
          <w:kern w:val="16"/>
        </w:rPr>
      </w:pPr>
      <w:r w:rsidRPr="00EB7B5A">
        <w:rPr>
          <w:rFonts w:ascii="Times New Roman" w:hAnsi="Times New Roman" w:cs="Times New Roman"/>
          <w:color w:val="000000" w:themeColor="text1"/>
          <w:kern w:val="16"/>
        </w:rPr>
        <w:t xml:space="preserve">The new schemes for the </w:t>
      </w:r>
      <w:r w:rsidR="0014415D" w:rsidRPr="00EB7B5A">
        <w:rPr>
          <w:rFonts w:ascii="Times New Roman" w:hAnsi="Times New Roman" w:cs="Times New Roman"/>
          <w:color w:val="000000" w:themeColor="text1"/>
          <w:kern w:val="16"/>
        </w:rPr>
        <w:t>nTOF</w:t>
      </w:r>
      <w:r w:rsidRPr="00EB7B5A">
        <w:rPr>
          <w:rFonts w:ascii="Times New Roman" w:hAnsi="Times New Roman" w:cs="Times New Roman"/>
          <w:color w:val="000000" w:themeColor="text1"/>
          <w:kern w:val="16"/>
        </w:rPr>
        <w:t xml:space="preserve"> beams allow </w:t>
      </w:r>
      <w:r w:rsidR="008050A0" w:rsidRPr="00EB7B5A">
        <w:rPr>
          <w:rFonts w:ascii="Times New Roman" w:hAnsi="Times New Roman" w:cs="Times New Roman"/>
          <w:color w:val="000000" w:themeColor="text1"/>
          <w:kern w:val="16"/>
        </w:rPr>
        <w:t>overcoming</w:t>
      </w:r>
      <w:r w:rsidRPr="00EB7B5A">
        <w:rPr>
          <w:rFonts w:ascii="Times New Roman" w:hAnsi="Times New Roman" w:cs="Times New Roman"/>
          <w:color w:val="000000" w:themeColor="text1"/>
          <w:kern w:val="16"/>
        </w:rPr>
        <w:t xml:space="preserve"> the aperture restriction with a gain in horizontal displacement of the extraction trajectory for the nominal beam (parasitic) of 25</w:t>
      </w:r>
      <w:r w:rsidR="00DB1D15" w:rsidRPr="00EB7B5A">
        <w:rPr>
          <w:rFonts w:ascii="Times New Roman" w:hAnsi="Times New Roman" w:cs="Times New Roman"/>
          <w:color w:val="000000" w:themeColor="text1"/>
        </w:rPr>
        <w:t>±</w:t>
      </w:r>
      <w:r w:rsidRPr="00EB7B5A">
        <w:rPr>
          <w:rFonts w:ascii="Times New Roman" w:hAnsi="Times New Roman" w:cs="Times New Roman"/>
          <w:color w:val="000000" w:themeColor="text1"/>
        </w:rPr>
        <w:t>1</w:t>
      </w:r>
      <w:r w:rsidR="00966EA7" w:rsidRPr="00EB7B5A">
        <w:rPr>
          <w:rFonts w:ascii="Times New Roman" w:hAnsi="Times New Roman" w:cs="Times New Roman"/>
          <w:color w:val="000000" w:themeColor="text1"/>
        </w:rPr>
        <w:t> </w:t>
      </w:r>
      <w:r w:rsidRPr="00EB7B5A">
        <w:rPr>
          <w:rFonts w:ascii="Times New Roman" w:hAnsi="Times New Roman" w:cs="Times New Roman"/>
          <w:color w:val="000000" w:themeColor="text1"/>
        </w:rPr>
        <w:t>mm (5.9</w:t>
      </w:r>
      <w:r w:rsidR="00DB1D15" w:rsidRPr="00EB7B5A">
        <w:rPr>
          <w:rFonts w:ascii="Times New Roman" w:hAnsi="Times New Roman" w:cs="Times New Roman"/>
          <w:color w:val="000000" w:themeColor="text1"/>
        </w:rPr>
        <w:t>±</w:t>
      </w:r>
      <w:r w:rsidR="00966EA7" w:rsidRPr="00EB7B5A">
        <w:rPr>
          <w:rFonts w:ascii="Times New Roman" w:hAnsi="Times New Roman" w:cs="Times New Roman"/>
          <w:color w:val="000000" w:themeColor="text1"/>
        </w:rPr>
        <w:t>0.4 </w:t>
      </w:r>
      <w:r w:rsidRPr="00EB7B5A">
        <w:rPr>
          <w:rFonts w:ascii="Times New Roman" w:hAnsi="Times New Roman" w:cs="Times New Roman"/>
          <w:color w:val="000000" w:themeColor="text1"/>
        </w:rPr>
        <w:t>mm).</w:t>
      </w:r>
      <w:r w:rsidR="00B638A8" w:rsidRPr="00EB7B5A">
        <w:rPr>
          <w:rFonts w:ascii="Times New Roman" w:hAnsi="Times New Roman" w:cs="Times New Roman"/>
          <w:color w:val="000000" w:themeColor="text1"/>
        </w:rPr>
        <w:t xml:space="preserve"> It also induced </w:t>
      </w:r>
      <w:r w:rsidRPr="00EB7B5A">
        <w:rPr>
          <w:rFonts w:ascii="Times New Roman" w:hAnsi="Times New Roman" w:cs="Times New Roman"/>
          <w:color w:val="000000" w:themeColor="text1"/>
          <w:kern w:val="16"/>
        </w:rPr>
        <w:t xml:space="preserve">a reduction of the beam losses at extraction as measured by the Beam Loss Monitors (BLMs). </w:t>
      </w:r>
      <w:r w:rsidR="00B638A8" w:rsidRPr="00EB7B5A">
        <w:rPr>
          <w:rFonts w:ascii="Times New Roman" w:hAnsi="Times New Roman" w:cs="Times New Roman"/>
          <w:color w:val="000000" w:themeColor="text1"/>
          <w:kern w:val="16"/>
        </w:rPr>
        <w:t xml:space="preserve">This is clearly seen in </w:t>
      </w:r>
      <w:r w:rsidR="00B638A8" w:rsidRPr="00EB7B5A">
        <w:rPr>
          <w:rFonts w:ascii="Times New Roman" w:hAnsi="Times New Roman" w:cs="Times New Roman"/>
          <w:color w:val="000000" w:themeColor="text1"/>
          <w:kern w:val="16"/>
        </w:rPr>
        <w:fldChar w:fldCharType="begin"/>
      </w:r>
      <w:r w:rsidR="00B638A8" w:rsidRPr="00EB7B5A">
        <w:rPr>
          <w:rFonts w:ascii="Times New Roman" w:hAnsi="Times New Roman" w:cs="Times New Roman"/>
          <w:color w:val="000000" w:themeColor="text1"/>
          <w:kern w:val="16"/>
        </w:rPr>
        <w:instrText xml:space="preserve"> REF _Ref374452299 \h  \* MERGEFORMAT </w:instrText>
      </w:r>
      <w:r w:rsidR="00B638A8" w:rsidRPr="00EB7B5A">
        <w:rPr>
          <w:rFonts w:ascii="Times New Roman" w:hAnsi="Times New Roman" w:cs="Times New Roman"/>
          <w:color w:val="000000" w:themeColor="text1"/>
          <w:kern w:val="16"/>
        </w:rPr>
      </w:r>
      <w:r w:rsidR="00B638A8" w:rsidRPr="00EB7B5A">
        <w:rPr>
          <w:rFonts w:ascii="Times New Roman" w:hAnsi="Times New Roman" w:cs="Times New Roman"/>
          <w:color w:val="000000" w:themeColor="text1"/>
          <w:kern w:val="16"/>
        </w:rPr>
        <w:fldChar w:fldCharType="separate"/>
      </w:r>
      <w:r w:rsidR="004528AC" w:rsidRPr="00EB7B5A">
        <w:rPr>
          <w:rFonts w:ascii="Times New Roman" w:hAnsi="Times New Roman" w:cs="Times New Roman"/>
          <w:color w:val="000000" w:themeColor="text1"/>
          <w:szCs w:val="22"/>
        </w:rPr>
        <w:t>Fig</w:t>
      </w:r>
      <w:r w:rsidR="004528AC">
        <w:rPr>
          <w:rFonts w:ascii="Times New Roman" w:hAnsi="Times New Roman" w:cs="Times New Roman"/>
          <w:color w:val="000000" w:themeColor="text1"/>
          <w:szCs w:val="22"/>
        </w:rPr>
        <w:t>.</w:t>
      </w:r>
      <w:r w:rsidR="004528AC" w:rsidRPr="00EB7B5A">
        <w:rPr>
          <w:rFonts w:ascii="Times New Roman" w:hAnsi="Times New Roman" w:cs="Times New Roman"/>
          <w:color w:val="000000" w:themeColor="text1"/>
          <w:szCs w:val="22"/>
        </w:rPr>
        <w:t xml:space="preserve"> 42</w:t>
      </w:r>
      <w:r w:rsidR="00B638A8" w:rsidRPr="00EB7B5A">
        <w:rPr>
          <w:rFonts w:ascii="Times New Roman" w:hAnsi="Times New Roman" w:cs="Times New Roman"/>
          <w:color w:val="000000" w:themeColor="text1"/>
          <w:kern w:val="16"/>
        </w:rPr>
        <w:fldChar w:fldCharType="end"/>
      </w:r>
      <w:r w:rsidR="00B638A8" w:rsidRPr="00EB7B5A">
        <w:rPr>
          <w:rFonts w:ascii="Times New Roman" w:hAnsi="Times New Roman" w:cs="Times New Roman"/>
          <w:color w:val="000000" w:themeColor="text1"/>
          <w:kern w:val="16"/>
        </w:rPr>
        <w:t xml:space="preserve"> where the signal</w:t>
      </w:r>
      <w:r w:rsidR="00966EA7" w:rsidRPr="00EB7B5A">
        <w:rPr>
          <w:rFonts w:ascii="Times New Roman" w:hAnsi="Times New Roman" w:cs="Times New Roman"/>
          <w:color w:val="000000" w:themeColor="text1"/>
          <w:kern w:val="16"/>
        </w:rPr>
        <w:t>s</w:t>
      </w:r>
      <w:r w:rsidR="00B638A8" w:rsidRPr="00EB7B5A">
        <w:rPr>
          <w:rFonts w:ascii="Times New Roman" w:hAnsi="Times New Roman" w:cs="Times New Roman"/>
          <w:color w:val="000000" w:themeColor="text1"/>
          <w:kern w:val="16"/>
        </w:rPr>
        <w:t xml:space="preserve"> provided by the BLMs at PS extraction for the old and new scheme are shown. </w:t>
      </w:r>
      <w:r w:rsidRPr="00EB7B5A">
        <w:rPr>
          <w:rFonts w:ascii="Times New Roman" w:hAnsi="Times New Roman" w:cs="Times New Roman"/>
          <w:color w:val="000000" w:themeColor="text1"/>
          <w:kern w:val="16"/>
        </w:rPr>
        <w:t>In the ring, we observed a reduction of a factor 1.5 in SS9, which is one of the less shielded sections of the machine, and a reduction in four sections downstream of the extraction septum, indicating a cleaner extraction. No significant difference could be found in the other parts of the ring. The losses at the beginning of the transfer line could also be optimized. The new extraction scheme was successfully used in operation for physics from the Dec</w:t>
      </w:r>
      <w:r w:rsidR="00966EA7" w:rsidRPr="00EB7B5A">
        <w:rPr>
          <w:rFonts w:ascii="Times New Roman" w:hAnsi="Times New Roman" w:cs="Times New Roman"/>
          <w:color w:val="000000" w:themeColor="text1"/>
          <w:kern w:val="16"/>
        </w:rPr>
        <w:t>ember</w:t>
      </w:r>
      <w:r w:rsidRPr="00EB7B5A">
        <w:rPr>
          <w:rFonts w:ascii="Times New Roman" w:hAnsi="Times New Roman" w:cs="Times New Roman"/>
          <w:color w:val="000000" w:themeColor="text1"/>
          <w:kern w:val="16"/>
        </w:rPr>
        <w:t xml:space="preserve"> 12 until Dec</w:t>
      </w:r>
      <w:r w:rsidR="00966EA7" w:rsidRPr="00EB7B5A">
        <w:rPr>
          <w:rFonts w:ascii="Times New Roman" w:hAnsi="Times New Roman" w:cs="Times New Roman"/>
          <w:color w:val="000000" w:themeColor="text1"/>
          <w:kern w:val="16"/>
        </w:rPr>
        <w:t>ember</w:t>
      </w:r>
      <w:r w:rsidRPr="00EB7B5A">
        <w:rPr>
          <w:rFonts w:ascii="Times New Roman" w:hAnsi="Times New Roman" w:cs="Times New Roman"/>
          <w:color w:val="000000" w:themeColor="text1"/>
          <w:kern w:val="16"/>
        </w:rPr>
        <w:t xml:space="preserve"> 16 of the 2012 run.</w:t>
      </w:r>
    </w:p>
    <w:p w:rsidR="00B638A8" w:rsidRPr="00EB7B5A" w:rsidRDefault="00B638A8" w:rsidP="00B638A8">
      <w:pPr>
        <w:pStyle w:val="BodyTextIndent"/>
        <w:spacing w:after="200" w:line="276" w:lineRule="auto"/>
        <w:ind w:firstLine="0"/>
        <w:jc w:val="center"/>
        <w:rPr>
          <w:rFonts w:ascii="Times New Roman" w:hAnsi="Times New Roman" w:cs="Times New Roman"/>
          <w:color w:val="000000" w:themeColor="text1"/>
          <w:kern w:val="16"/>
        </w:rPr>
      </w:pPr>
      <w:r w:rsidRPr="00EB7B5A">
        <w:rPr>
          <w:noProof/>
          <w:color w:val="000000" w:themeColor="text1"/>
          <w:kern w:val="16"/>
        </w:rPr>
        <w:drawing>
          <wp:inline distT="0" distB="0" distL="0" distR="0" wp14:anchorId="63051A21" wp14:editId="55C85E0C">
            <wp:extent cx="3246983" cy="2122714"/>
            <wp:effectExtent l="0" t="0" r="4445" b="11430"/>
            <wp:docPr id="4"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Template-Figure1.png"/>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3249009" cy="2124039"/>
                    </a:xfrm>
                    <a:prstGeom prst="rect">
                      <a:avLst/>
                    </a:prstGeom>
                    <a:noFill/>
                    <a:ln>
                      <a:noFill/>
                    </a:ln>
                  </pic:spPr>
                </pic:pic>
              </a:graphicData>
            </a:graphic>
          </wp:inline>
        </w:drawing>
      </w:r>
    </w:p>
    <w:p w:rsidR="00B638A8" w:rsidRPr="00EB7B5A" w:rsidRDefault="00B638A8" w:rsidP="00B638A8">
      <w:pPr>
        <w:pStyle w:val="Caption"/>
        <w:ind w:firstLine="0"/>
        <w:rPr>
          <w:rFonts w:ascii="Times New Roman" w:hAnsi="Times New Roman" w:cs="Times New Roman"/>
          <w:b w:val="0"/>
          <w:color w:val="000000" w:themeColor="text1"/>
          <w:sz w:val="22"/>
          <w:szCs w:val="22"/>
        </w:rPr>
      </w:pPr>
      <w:bookmarkStart w:id="58" w:name="_Ref374452299"/>
      <w:r w:rsidRPr="00EB7B5A">
        <w:rPr>
          <w:rFonts w:ascii="Times New Roman" w:hAnsi="Times New Roman" w:cs="Times New Roman"/>
          <w:b w:val="0"/>
          <w:color w:val="000000" w:themeColor="text1"/>
          <w:sz w:val="22"/>
          <w:szCs w:val="22"/>
        </w:rPr>
        <w:t xml:space="preserve">Figure </w:t>
      </w:r>
      <w:r w:rsidRPr="00EB7B5A">
        <w:rPr>
          <w:rFonts w:ascii="Times New Roman" w:hAnsi="Times New Roman" w:cs="Times New Roman"/>
          <w:b w:val="0"/>
          <w:color w:val="000000" w:themeColor="text1"/>
          <w:sz w:val="22"/>
          <w:szCs w:val="22"/>
        </w:rPr>
        <w:fldChar w:fldCharType="begin"/>
      </w:r>
      <w:r w:rsidRPr="00EB7B5A">
        <w:rPr>
          <w:rFonts w:ascii="Times New Roman" w:hAnsi="Times New Roman" w:cs="Times New Roman"/>
          <w:b w:val="0"/>
          <w:color w:val="000000" w:themeColor="text1"/>
          <w:sz w:val="22"/>
          <w:szCs w:val="22"/>
        </w:rPr>
        <w:instrText xml:space="preserve"> SEQ Figure \* ARABIC </w:instrText>
      </w:r>
      <w:r w:rsidRPr="00EB7B5A">
        <w:rPr>
          <w:rFonts w:ascii="Times New Roman" w:hAnsi="Times New Roman" w:cs="Times New Roman"/>
          <w:b w:val="0"/>
          <w:color w:val="000000" w:themeColor="text1"/>
          <w:sz w:val="22"/>
          <w:szCs w:val="22"/>
        </w:rPr>
        <w:fldChar w:fldCharType="separate"/>
      </w:r>
      <w:r w:rsidR="004528AC">
        <w:rPr>
          <w:rFonts w:ascii="Times New Roman" w:hAnsi="Times New Roman" w:cs="Times New Roman"/>
          <w:b w:val="0"/>
          <w:noProof/>
          <w:color w:val="000000" w:themeColor="text1"/>
          <w:sz w:val="22"/>
          <w:szCs w:val="22"/>
        </w:rPr>
        <w:t>42</w:t>
      </w:r>
      <w:r w:rsidRPr="00EB7B5A">
        <w:rPr>
          <w:rFonts w:ascii="Times New Roman" w:hAnsi="Times New Roman" w:cs="Times New Roman"/>
          <w:b w:val="0"/>
          <w:color w:val="000000" w:themeColor="text1"/>
          <w:sz w:val="22"/>
          <w:szCs w:val="22"/>
        </w:rPr>
        <w:fldChar w:fldCharType="end"/>
      </w:r>
      <w:bookmarkEnd w:id="58"/>
      <w:r w:rsidRPr="00EB7B5A">
        <w:rPr>
          <w:rFonts w:ascii="Times New Roman" w:hAnsi="Times New Roman" w:cs="Times New Roman"/>
          <w:b w:val="0"/>
          <w:color w:val="000000" w:themeColor="text1"/>
          <w:sz w:val="22"/>
          <w:szCs w:val="22"/>
        </w:rPr>
        <w:t xml:space="preserve">: </w:t>
      </w:r>
      <w:r w:rsidRPr="00EB7B5A">
        <w:rPr>
          <w:rFonts w:ascii="Times New Roman" w:hAnsi="Times New Roman" w:cs="Times New Roman"/>
          <w:b w:val="0"/>
          <w:color w:val="000000" w:themeColor="text1"/>
          <w:kern w:val="16"/>
          <w:sz w:val="22"/>
          <w:szCs w:val="22"/>
        </w:rPr>
        <w:t xml:space="preserve">BLMs readings for the nominal </w:t>
      </w:r>
      <w:r w:rsidR="0014415D" w:rsidRPr="00EB7B5A">
        <w:rPr>
          <w:rFonts w:ascii="Times New Roman" w:hAnsi="Times New Roman" w:cs="Times New Roman"/>
          <w:b w:val="0"/>
          <w:color w:val="000000" w:themeColor="text1"/>
          <w:kern w:val="16"/>
          <w:sz w:val="22"/>
          <w:szCs w:val="22"/>
        </w:rPr>
        <w:t>nTOF</w:t>
      </w:r>
      <w:r w:rsidRPr="00EB7B5A">
        <w:rPr>
          <w:rFonts w:ascii="Times New Roman" w:hAnsi="Times New Roman" w:cs="Times New Roman"/>
          <w:b w:val="0"/>
          <w:color w:val="000000" w:themeColor="text1"/>
          <w:kern w:val="16"/>
          <w:sz w:val="22"/>
          <w:szCs w:val="22"/>
        </w:rPr>
        <w:t xml:space="preserve"> beam. A reduction of the losses is visible in SS9 and in the SS’s downstream of the magnetic septum 16, indicating a cleaner extraction. </w:t>
      </w:r>
    </w:p>
    <w:p w:rsidR="0000585E" w:rsidRPr="00EB7B5A" w:rsidRDefault="0000585E" w:rsidP="0000585E">
      <w:pPr>
        <w:pStyle w:val="Heading1"/>
        <w:spacing w:before="240" w:after="240" w:line="240" w:lineRule="auto"/>
        <w:ind w:left="426" w:hanging="426"/>
        <w:rPr>
          <w:rFonts w:ascii="Times New Roman" w:hAnsi="Times New Roman" w:cs="Times New Roman"/>
          <w:color w:val="000000" w:themeColor="text1"/>
          <w:sz w:val="22"/>
          <w:szCs w:val="22"/>
        </w:rPr>
      </w:pPr>
      <w:r w:rsidRPr="00EB7B5A">
        <w:rPr>
          <w:rFonts w:ascii="Times New Roman" w:hAnsi="Times New Roman" w:cs="Times New Roman"/>
          <w:color w:val="000000" w:themeColor="text1"/>
          <w:sz w:val="22"/>
          <w:szCs w:val="22"/>
        </w:rPr>
        <w:t>6.1.3</w:t>
      </w:r>
      <w:r w:rsidRPr="00EB7B5A">
        <w:rPr>
          <w:rFonts w:ascii="Times New Roman" w:hAnsi="Times New Roman" w:cs="Times New Roman"/>
          <w:color w:val="000000" w:themeColor="text1"/>
          <w:sz w:val="22"/>
          <w:szCs w:val="22"/>
        </w:rPr>
        <w:tab/>
        <w:t>AD beam</w:t>
      </w:r>
    </w:p>
    <w:p w:rsidR="00D94ED4" w:rsidRPr="00EB7B5A" w:rsidRDefault="00D94ED4" w:rsidP="004641A2">
      <w:pPr>
        <w:pStyle w:val="BodyTextIndent"/>
        <w:spacing w:after="200" w:line="276" w:lineRule="auto"/>
        <w:ind w:firstLine="284"/>
        <w:rPr>
          <w:rFonts w:ascii="Times New Roman" w:hAnsi="Times New Roman" w:cs="Times New Roman"/>
          <w:color w:val="000000" w:themeColor="text1"/>
        </w:rPr>
      </w:pPr>
      <w:r w:rsidRPr="00EB7B5A">
        <w:rPr>
          <w:rFonts w:ascii="Times New Roman" w:hAnsi="Times New Roman" w:cs="Times New Roman"/>
          <w:color w:val="000000" w:themeColor="text1"/>
        </w:rPr>
        <w:t>The AD beam consists of 4 bunches of total intensity around</w:t>
      </w:r>
      <w:r w:rsidR="00966EA7" w:rsidRPr="00EB7B5A">
        <w:rPr>
          <w:rFonts w:ascii="Times New Roman" w:hAnsi="Times New Roman" w:cs="Times New Roman"/>
          <w:color w:val="000000" w:themeColor="text1"/>
        </w:rPr>
        <w:t xml:space="preserve"> 1500×10</w:t>
      </w:r>
      <w:r w:rsidR="00966EA7" w:rsidRPr="00EB7B5A">
        <w:rPr>
          <w:rFonts w:ascii="Times New Roman" w:hAnsi="Times New Roman" w:cs="Times New Roman"/>
          <w:color w:val="000000" w:themeColor="text1"/>
          <w:vertAlign w:val="superscript"/>
        </w:rPr>
        <w:t>10</w:t>
      </w:r>
      <w:r w:rsidR="00966EA7" w:rsidRPr="00EB7B5A">
        <w:rPr>
          <w:rFonts w:ascii="Times New Roman" w:hAnsi="Times New Roman" w:cs="Times New Roman"/>
          <w:color w:val="000000" w:themeColor="text1"/>
        </w:rPr>
        <w:t> p</w:t>
      </w:r>
      <w:r w:rsidRPr="00EB7B5A">
        <w:rPr>
          <w:rFonts w:ascii="Times New Roman" w:hAnsi="Times New Roman" w:cs="Times New Roman"/>
          <w:color w:val="000000" w:themeColor="text1"/>
        </w:rPr>
        <w:t xml:space="preserve"> extracted at 26 GeV/</w:t>
      </w:r>
      <w:r w:rsidRPr="00EB7B5A">
        <w:rPr>
          <w:rFonts w:ascii="Times New Roman" w:hAnsi="Times New Roman" w:cs="Times New Roman"/>
          <w:i/>
          <w:color w:val="000000" w:themeColor="text1"/>
        </w:rPr>
        <w:t>c</w:t>
      </w:r>
      <w:r w:rsidRPr="00EB7B5A">
        <w:rPr>
          <w:rFonts w:ascii="Times New Roman" w:hAnsi="Times New Roman" w:cs="Times New Roman"/>
          <w:color w:val="000000" w:themeColor="text1"/>
        </w:rPr>
        <w:t xml:space="preserve">. A bunch rotation is performed prior to extraction, leading to an increase of </w:t>
      </w:r>
      <w:r w:rsidRPr="00EB7B5A">
        <w:rPr>
          <w:rFonts w:ascii="Symbol" w:hAnsi="Symbol" w:cs="Times New Roman"/>
          <w:color w:val="000000" w:themeColor="text1"/>
        </w:rPr>
        <w:t></w:t>
      </w:r>
      <w:r w:rsidRPr="00EB7B5A">
        <w:rPr>
          <w:rFonts w:ascii="Times New Roman" w:hAnsi="Times New Roman" w:cs="Times New Roman"/>
          <w:color w:val="000000" w:themeColor="text1"/>
        </w:rPr>
        <w:t xml:space="preserve">p/p and thus of the transverse beam size due to the non-zero dispersion in the extraction region as for the </w:t>
      </w:r>
      <w:r w:rsidR="0014415D" w:rsidRPr="00EB7B5A">
        <w:rPr>
          <w:rFonts w:ascii="Times New Roman" w:hAnsi="Times New Roman" w:cs="Times New Roman"/>
          <w:color w:val="000000" w:themeColor="text1"/>
        </w:rPr>
        <w:t>nTOF</w:t>
      </w:r>
      <w:r w:rsidRPr="00EB7B5A">
        <w:rPr>
          <w:rFonts w:ascii="Times New Roman" w:hAnsi="Times New Roman" w:cs="Times New Roman"/>
          <w:color w:val="000000" w:themeColor="text1"/>
        </w:rPr>
        <w:t xml:space="preserve"> beam. The original extraction scheme is not compatible with the aperture restriction of the dummy septum. Results with beam showed that the optimum scheme comprises the kickers KFA71, KFA13 and KFA21. A new closed orbit correction and slow closed bumps have been put in place, prior to the setting up of the extraction kickers. The results show a reduction of the transverse position of the extraction trajectory in SS15 of </w:t>
      </w:r>
      <w:r w:rsidRPr="00EB7B5A">
        <w:rPr>
          <w:rFonts w:ascii="Times New Roman" w:hAnsi="Times New Roman" w:cs="Times New Roman"/>
          <w:color w:val="000000" w:themeColor="text1"/>
          <w:kern w:val="16"/>
        </w:rPr>
        <w:t>11</w:t>
      </w:r>
      <w:r w:rsidRPr="00EB7B5A">
        <w:rPr>
          <w:rFonts w:ascii="Times New Roman" w:hAnsi="Times New Roman" w:cs="Times New Roman"/>
          <w:color w:val="000000" w:themeColor="text1"/>
        </w:rPr>
        <w:t>.5</w:t>
      </w:r>
      <w:r w:rsidR="00DB1D15" w:rsidRPr="00EB7B5A">
        <w:rPr>
          <w:rFonts w:ascii="Times New Roman" w:hAnsi="Times New Roman" w:cs="Times New Roman"/>
          <w:color w:val="000000" w:themeColor="text1"/>
        </w:rPr>
        <w:t>±</w:t>
      </w:r>
      <w:r w:rsidRPr="00EB7B5A">
        <w:rPr>
          <w:rFonts w:ascii="Times New Roman" w:hAnsi="Times New Roman" w:cs="Times New Roman"/>
          <w:color w:val="000000" w:themeColor="text1"/>
        </w:rPr>
        <w:t>1.5</w:t>
      </w:r>
      <w:r w:rsidR="00966EA7" w:rsidRPr="00EB7B5A">
        <w:rPr>
          <w:rFonts w:ascii="Times New Roman" w:hAnsi="Times New Roman" w:cs="Times New Roman"/>
          <w:color w:val="000000" w:themeColor="text1"/>
        </w:rPr>
        <w:t> </w:t>
      </w:r>
      <w:r w:rsidRPr="00EB7B5A">
        <w:rPr>
          <w:rFonts w:ascii="Times New Roman" w:hAnsi="Times New Roman" w:cs="Times New Roman"/>
          <w:color w:val="000000" w:themeColor="text1"/>
        </w:rPr>
        <w:t xml:space="preserve">mm, for a position of the new scheme of </w:t>
      </w:r>
      <w:r w:rsidRPr="00EB7B5A">
        <w:rPr>
          <w:rFonts w:ascii="Times New Roman" w:hAnsi="Times New Roman" w:cs="Times New Roman"/>
          <w:color w:val="000000" w:themeColor="text1"/>
          <w:kern w:val="16"/>
        </w:rPr>
        <w:t>68.7</w:t>
      </w:r>
      <w:r w:rsidR="00DB1D15" w:rsidRPr="00EB7B5A">
        <w:rPr>
          <w:rFonts w:ascii="Times New Roman" w:hAnsi="Times New Roman" w:cs="Times New Roman"/>
          <w:color w:val="000000" w:themeColor="text1"/>
        </w:rPr>
        <w:t>±</w:t>
      </w:r>
      <w:r w:rsidRPr="00EB7B5A">
        <w:rPr>
          <w:rFonts w:ascii="Times New Roman" w:hAnsi="Times New Roman" w:cs="Times New Roman"/>
          <w:color w:val="000000" w:themeColor="text1"/>
        </w:rPr>
        <w:t>0.7</w:t>
      </w:r>
      <w:r w:rsidR="00966EA7" w:rsidRPr="00EB7B5A">
        <w:rPr>
          <w:rFonts w:ascii="Times New Roman" w:hAnsi="Times New Roman" w:cs="Times New Roman"/>
          <w:color w:val="000000" w:themeColor="text1"/>
        </w:rPr>
        <w:t> </w:t>
      </w:r>
      <w:r w:rsidRPr="00EB7B5A">
        <w:rPr>
          <w:rFonts w:ascii="Times New Roman" w:hAnsi="Times New Roman" w:cs="Times New Roman"/>
          <w:color w:val="000000" w:themeColor="text1"/>
        </w:rPr>
        <w:t>mm. The beam with the new settings was successfully sent to the target for antiprotons production on Dec</w:t>
      </w:r>
      <w:r w:rsidR="00966EA7" w:rsidRPr="00EB7B5A">
        <w:rPr>
          <w:rFonts w:ascii="Times New Roman" w:hAnsi="Times New Roman" w:cs="Times New Roman"/>
          <w:color w:val="000000" w:themeColor="text1"/>
        </w:rPr>
        <w:t>ember</w:t>
      </w:r>
      <w:r w:rsidRPr="00EB7B5A">
        <w:rPr>
          <w:rFonts w:ascii="Times New Roman" w:hAnsi="Times New Roman" w:cs="Times New Roman"/>
          <w:color w:val="000000" w:themeColor="text1"/>
        </w:rPr>
        <w:t xml:space="preserve"> 15 and 16 during the 2012 run.</w:t>
      </w:r>
    </w:p>
    <w:p w:rsidR="00D94ED4" w:rsidRPr="00EB7B5A" w:rsidRDefault="00394CC6" w:rsidP="00394CC6">
      <w:pPr>
        <w:pStyle w:val="Heading1"/>
        <w:spacing w:before="240" w:after="240" w:line="240" w:lineRule="auto"/>
        <w:ind w:left="426" w:hanging="426"/>
        <w:rPr>
          <w:rFonts w:ascii="Times New Roman" w:hAnsi="Times New Roman" w:cs="Times New Roman"/>
          <w:color w:val="000000" w:themeColor="text1"/>
          <w:sz w:val="22"/>
          <w:szCs w:val="22"/>
        </w:rPr>
      </w:pPr>
      <w:r w:rsidRPr="00EB7B5A">
        <w:rPr>
          <w:rFonts w:ascii="Times New Roman" w:hAnsi="Times New Roman" w:cs="Times New Roman"/>
          <w:color w:val="000000" w:themeColor="text1"/>
          <w:sz w:val="22"/>
          <w:szCs w:val="22"/>
        </w:rPr>
        <w:lastRenderedPageBreak/>
        <w:t>6.1.4</w:t>
      </w:r>
      <w:r w:rsidRPr="00EB7B5A">
        <w:rPr>
          <w:rFonts w:ascii="Times New Roman" w:hAnsi="Times New Roman" w:cs="Times New Roman"/>
          <w:color w:val="000000" w:themeColor="text1"/>
          <w:sz w:val="22"/>
          <w:szCs w:val="22"/>
        </w:rPr>
        <w:tab/>
        <w:t>Dummy septum aperture in SS15</w:t>
      </w:r>
    </w:p>
    <w:p w:rsidR="00D94ED4" w:rsidRPr="00EB7B5A" w:rsidRDefault="00D94ED4" w:rsidP="004641A2">
      <w:pPr>
        <w:pStyle w:val="BodyTextIndent"/>
        <w:spacing w:after="200" w:line="276" w:lineRule="auto"/>
        <w:ind w:firstLine="284"/>
        <w:rPr>
          <w:rFonts w:ascii="Times New Roman" w:hAnsi="Times New Roman" w:cs="Times New Roman"/>
          <w:color w:val="000000" w:themeColor="text1"/>
        </w:rPr>
      </w:pPr>
      <w:r w:rsidRPr="00EB7B5A">
        <w:rPr>
          <w:rFonts w:ascii="Times New Roman" w:hAnsi="Times New Roman" w:cs="Times New Roman"/>
          <w:color w:val="000000" w:themeColor="text1"/>
        </w:rPr>
        <w:t xml:space="preserve">The horizontal position of the </w:t>
      </w:r>
      <w:r w:rsidR="00394CC6" w:rsidRPr="00EB7B5A">
        <w:rPr>
          <w:rFonts w:ascii="Times New Roman" w:hAnsi="Times New Roman" w:cs="Times New Roman"/>
          <w:color w:val="000000" w:themeColor="text1"/>
        </w:rPr>
        <w:t xml:space="preserve">TPS15 </w:t>
      </w:r>
      <w:r w:rsidRPr="00EB7B5A">
        <w:rPr>
          <w:rFonts w:ascii="Times New Roman" w:hAnsi="Times New Roman" w:cs="Times New Roman"/>
          <w:color w:val="000000" w:themeColor="text1"/>
        </w:rPr>
        <w:t xml:space="preserve">blade is imposed by the optics between SS15 and 16. The maximum shadowing efficiency has been found for a blade located at </w:t>
      </w:r>
      <w:r w:rsidRPr="00EB7B5A">
        <w:rPr>
          <w:rFonts w:ascii="Times New Roman" w:hAnsi="Times New Roman" w:cs="Times New Roman"/>
          <w:color w:val="000000" w:themeColor="text1"/>
          <w:kern w:val="16"/>
        </w:rPr>
        <w:t>85.3</w:t>
      </w:r>
      <w:r w:rsidR="00DB1D15" w:rsidRPr="00EB7B5A">
        <w:rPr>
          <w:rFonts w:ascii="Times New Roman" w:hAnsi="Times New Roman" w:cs="Times New Roman"/>
          <w:color w:val="000000" w:themeColor="text1"/>
        </w:rPr>
        <w:t>±</w:t>
      </w:r>
      <w:r w:rsidRPr="00EB7B5A">
        <w:rPr>
          <w:rFonts w:ascii="Times New Roman" w:hAnsi="Times New Roman" w:cs="Times New Roman"/>
          <w:color w:val="000000" w:themeColor="text1"/>
        </w:rPr>
        <w:t>0.5</w:t>
      </w:r>
      <w:r w:rsidR="00394CC6" w:rsidRPr="00EB7B5A">
        <w:rPr>
          <w:rFonts w:ascii="Times New Roman" w:hAnsi="Times New Roman" w:cs="Times New Roman"/>
          <w:color w:val="000000" w:themeColor="text1"/>
        </w:rPr>
        <w:t> </w:t>
      </w:r>
      <w:r w:rsidRPr="00EB7B5A">
        <w:rPr>
          <w:rFonts w:ascii="Times New Roman" w:hAnsi="Times New Roman" w:cs="Times New Roman"/>
          <w:color w:val="000000" w:themeColor="text1"/>
        </w:rPr>
        <w:t xml:space="preserve">mm. The dummy septum aperture is shown in </w:t>
      </w:r>
      <w:r w:rsidR="00120085" w:rsidRPr="00EB7B5A">
        <w:rPr>
          <w:rFonts w:ascii="Times New Roman" w:hAnsi="Times New Roman" w:cs="Times New Roman"/>
          <w:color w:val="000000" w:themeColor="text1"/>
        </w:rPr>
        <w:fldChar w:fldCharType="begin"/>
      </w:r>
      <w:r w:rsidR="00120085" w:rsidRPr="00EB7B5A">
        <w:rPr>
          <w:rFonts w:ascii="Times New Roman" w:hAnsi="Times New Roman" w:cs="Times New Roman"/>
          <w:color w:val="000000" w:themeColor="text1"/>
        </w:rPr>
        <w:instrText xml:space="preserve"> REF _Ref374452784 \h  \* MERGEFORMAT </w:instrText>
      </w:r>
      <w:r w:rsidR="00120085" w:rsidRPr="00EB7B5A">
        <w:rPr>
          <w:rFonts w:ascii="Times New Roman" w:hAnsi="Times New Roman" w:cs="Times New Roman"/>
          <w:color w:val="000000" w:themeColor="text1"/>
        </w:rPr>
      </w:r>
      <w:r w:rsidR="00120085" w:rsidRPr="00EB7B5A">
        <w:rPr>
          <w:rFonts w:ascii="Times New Roman" w:hAnsi="Times New Roman" w:cs="Times New Roman"/>
          <w:color w:val="000000" w:themeColor="text1"/>
        </w:rPr>
        <w:fldChar w:fldCharType="separate"/>
      </w:r>
      <w:r w:rsidR="004528AC" w:rsidRPr="00EB7B5A">
        <w:rPr>
          <w:rFonts w:ascii="Times New Roman" w:hAnsi="Times New Roman" w:cs="Times New Roman"/>
          <w:color w:val="000000" w:themeColor="text1"/>
          <w:szCs w:val="22"/>
        </w:rPr>
        <w:t>Fig</w:t>
      </w:r>
      <w:r w:rsidR="004528AC">
        <w:rPr>
          <w:rFonts w:ascii="Times New Roman" w:hAnsi="Times New Roman" w:cs="Times New Roman"/>
          <w:color w:val="000000" w:themeColor="text1"/>
          <w:szCs w:val="22"/>
        </w:rPr>
        <w:t>.</w:t>
      </w:r>
      <w:r w:rsidR="004528AC" w:rsidRPr="00EB7B5A">
        <w:rPr>
          <w:rFonts w:ascii="Times New Roman" w:hAnsi="Times New Roman" w:cs="Times New Roman"/>
          <w:color w:val="000000" w:themeColor="text1"/>
          <w:szCs w:val="22"/>
        </w:rPr>
        <w:t xml:space="preserve"> 43</w:t>
      </w:r>
      <w:r w:rsidR="00120085" w:rsidRPr="00EB7B5A">
        <w:rPr>
          <w:rFonts w:ascii="Times New Roman" w:hAnsi="Times New Roman" w:cs="Times New Roman"/>
          <w:color w:val="000000" w:themeColor="text1"/>
        </w:rPr>
        <w:fldChar w:fldCharType="end"/>
      </w:r>
      <w:r w:rsidRPr="00EB7B5A">
        <w:rPr>
          <w:rFonts w:ascii="Times New Roman" w:hAnsi="Times New Roman" w:cs="Times New Roman"/>
          <w:color w:val="000000" w:themeColor="text1"/>
        </w:rPr>
        <w:t xml:space="preserve"> with the extraction beam envelopes, including the extracted MTE islands. The extraction trajectories are compatible with the position of the blade. The beam sizes assume Gaussian distributions and assume 3 betatron versus 2 synchrotron standard deviations</w:t>
      </w:r>
      <w:r w:rsidRPr="00EB7B5A">
        <w:rPr>
          <w:rFonts w:ascii="Times New Roman" w:hAnsi="Times New Roman" w:cs="Times New Roman"/>
          <w:color w:val="000000" w:themeColor="text1"/>
          <w:kern w:val="16"/>
        </w:rPr>
        <w:t xml:space="preserve">. </w:t>
      </w:r>
      <w:r w:rsidR="00257FFB" w:rsidRPr="00EB7B5A">
        <w:rPr>
          <w:rFonts w:ascii="Times New Roman" w:hAnsi="Times New Roman" w:cs="Times New Roman"/>
          <w:color w:val="000000" w:themeColor="text1"/>
          <w:kern w:val="16"/>
        </w:rPr>
        <w:fldChar w:fldCharType="begin"/>
      </w:r>
      <w:r w:rsidR="00257FFB" w:rsidRPr="00EB7B5A">
        <w:rPr>
          <w:rFonts w:ascii="Times New Roman" w:hAnsi="Times New Roman" w:cs="Times New Roman"/>
          <w:color w:val="000000" w:themeColor="text1"/>
          <w:kern w:val="16"/>
        </w:rPr>
        <w:instrText xml:space="preserve"> REF _Ref374452899 \h  \* MERGEFORMAT </w:instrText>
      </w:r>
      <w:r w:rsidR="00257FFB" w:rsidRPr="00EB7B5A">
        <w:rPr>
          <w:rFonts w:ascii="Times New Roman" w:hAnsi="Times New Roman" w:cs="Times New Roman"/>
          <w:color w:val="000000" w:themeColor="text1"/>
          <w:kern w:val="16"/>
        </w:rPr>
      </w:r>
      <w:r w:rsidR="00257FFB" w:rsidRPr="00EB7B5A">
        <w:rPr>
          <w:rFonts w:ascii="Times New Roman" w:hAnsi="Times New Roman" w:cs="Times New Roman"/>
          <w:color w:val="000000" w:themeColor="text1"/>
          <w:kern w:val="16"/>
        </w:rPr>
        <w:fldChar w:fldCharType="separate"/>
      </w:r>
      <w:r w:rsidR="007026EE" w:rsidRPr="00EB7B5A">
        <w:rPr>
          <w:rFonts w:ascii="Times New Roman" w:hAnsi="Times New Roman" w:cs="Times New Roman"/>
          <w:color w:val="000000" w:themeColor="text1"/>
          <w:szCs w:val="22"/>
        </w:rPr>
        <w:t xml:space="preserve">Table </w:t>
      </w:r>
      <w:r w:rsidR="007026EE" w:rsidRPr="00EB7B5A">
        <w:rPr>
          <w:rFonts w:ascii="Times New Roman" w:hAnsi="Times New Roman" w:cs="Times New Roman"/>
          <w:noProof/>
          <w:color w:val="000000" w:themeColor="text1"/>
          <w:szCs w:val="22"/>
        </w:rPr>
        <w:t>14</w:t>
      </w:r>
      <w:r w:rsidR="00257FFB" w:rsidRPr="00EB7B5A">
        <w:rPr>
          <w:rFonts w:ascii="Times New Roman" w:hAnsi="Times New Roman" w:cs="Times New Roman"/>
          <w:color w:val="000000" w:themeColor="text1"/>
          <w:kern w:val="16"/>
        </w:rPr>
        <w:fldChar w:fldCharType="end"/>
      </w:r>
      <w:r w:rsidRPr="00EB7B5A">
        <w:rPr>
          <w:rFonts w:ascii="Times New Roman" w:hAnsi="Times New Roman" w:cs="Times New Roman"/>
          <w:color w:val="000000" w:themeColor="text1"/>
        </w:rPr>
        <w:t xml:space="preserve"> displays the beam sizes along with the distance between the edge of the envelope and the blade for the different beams. The latter is a measure of the available aperture margin.</w:t>
      </w:r>
    </w:p>
    <w:p w:rsidR="00120085" w:rsidRPr="00EB7B5A" w:rsidRDefault="00120085" w:rsidP="00120085">
      <w:pPr>
        <w:pStyle w:val="BodyTextIndent"/>
        <w:spacing w:after="200" w:line="276" w:lineRule="auto"/>
        <w:ind w:firstLine="0"/>
        <w:jc w:val="center"/>
        <w:rPr>
          <w:rFonts w:ascii="Times New Roman" w:hAnsi="Times New Roman" w:cs="Times New Roman"/>
          <w:color w:val="000000" w:themeColor="text1"/>
        </w:rPr>
      </w:pPr>
      <w:r w:rsidRPr="00EB7B5A">
        <w:rPr>
          <w:noProof/>
          <w:color w:val="000000" w:themeColor="text1"/>
          <w:kern w:val="16"/>
        </w:rPr>
        <w:drawing>
          <wp:inline distT="0" distB="0" distL="0" distR="0" wp14:anchorId="20AB85F6" wp14:editId="6F3EF89E">
            <wp:extent cx="3341779" cy="1980000"/>
            <wp:effectExtent l="0" t="0" r="0" b="1270"/>
            <wp:docPr id="9"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Template-Figure1.png"/>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0" y="0"/>
                      <a:ext cx="3341779" cy="1980000"/>
                    </a:xfrm>
                    <a:prstGeom prst="rect">
                      <a:avLst/>
                    </a:prstGeom>
                    <a:noFill/>
                    <a:ln>
                      <a:noFill/>
                    </a:ln>
                  </pic:spPr>
                </pic:pic>
              </a:graphicData>
            </a:graphic>
          </wp:inline>
        </w:drawing>
      </w:r>
    </w:p>
    <w:p w:rsidR="00120085" w:rsidRPr="00EB7B5A" w:rsidRDefault="00120085" w:rsidP="00120085">
      <w:pPr>
        <w:pStyle w:val="Caption"/>
        <w:ind w:firstLine="0"/>
        <w:rPr>
          <w:rFonts w:ascii="Times New Roman" w:hAnsi="Times New Roman" w:cs="Times New Roman"/>
          <w:b w:val="0"/>
          <w:color w:val="000000" w:themeColor="text1"/>
          <w:kern w:val="16"/>
          <w:sz w:val="22"/>
          <w:szCs w:val="22"/>
        </w:rPr>
      </w:pPr>
      <w:bookmarkStart w:id="59" w:name="_Ref374452784"/>
      <w:r w:rsidRPr="00EB7B5A">
        <w:rPr>
          <w:rFonts w:ascii="Times New Roman" w:hAnsi="Times New Roman" w:cs="Times New Roman"/>
          <w:b w:val="0"/>
          <w:color w:val="000000" w:themeColor="text1"/>
          <w:sz w:val="22"/>
          <w:szCs w:val="22"/>
        </w:rPr>
        <w:t xml:space="preserve">Figure </w:t>
      </w:r>
      <w:r w:rsidRPr="00EB7B5A">
        <w:rPr>
          <w:rFonts w:ascii="Times New Roman" w:hAnsi="Times New Roman" w:cs="Times New Roman"/>
          <w:b w:val="0"/>
          <w:color w:val="000000" w:themeColor="text1"/>
          <w:sz w:val="22"/>
          <w:szCs w:val="22"/>
        </w:rPr>
        <w:fldChar w:fldCharType="begin"/>
      </w:r>
      <w:r w:rsidRPr="00EB7B5A">
        <w:rPr>
          <w:rFonts w:ascii="Times New Roman" w:hAnsi="Times New Roman" w:cs="Times New Roman"/>
          <w:b w:val="0"/>
          <w:color w:val="000000" w:themeColor="text1"/>
          <w:sz w:val="22"/>
          <w:szCs w:val="22"/>
        </w:rPr>
        <w:instrText xml:space="preserve"> SEQ Figure \* ARABIC </w:instrText>
      </w:r>
      <w:r w:rsidRPr="00EB7B5A">
        <w:rPr>
          <w:rFonts w:ascii="Times New Roman" w:hAnsi="Times New Roman" w:cs="Times New Roman"/>
          <w:b w:val="0"/>
          <w:color w:val="000000" w:themeColor="text1"/>
          <w:sz w:val="22"/>
          <w:szCs w:val="22"/>
        </w:rPr>
        <w:fldChar w:fldCharType="separate"/>
      </w:r>
      <w:r w:rsidR="004528AC">
        <w:rPr>
          <w:rFonts w:ascii="Times New Roman" w:hAnsi="Times New Roman" w:cs="Times New Roman"/>
          <w:b w:val="0"/>
          <w:noProof/>
          <w:color w:val="000000" w:themeColor="text1"/>
          <w:sz w:val="22"/>
          <w:szCs w:val="22"/>
        </w:rPr>
        <w:t>43</w:t>
      </w:r>
      <w:r w:rsidRPr="00EB7B5A">
        <w:rPr>
          <w:rFonts w:ascii="Times New Roman" w:hAnsi="Times New Roman" w:cs="Times New Roman"/>
          <w:b w:val="0"/>
          <w:color w:val="000000" w:themeColor="text1"/>
          <w:sz w:val="22"/>
          <w:szCs w:val="22"/>
        </w:rPr>
        <w:fldChar w:fldCharType="end"/>
      </w:r>
      <w:bookmarkEnd w:id="59"/>
      <w:r w:rsidRPr="00EB7B5A">
        <w:rPr>
          <w:rFonts w:ascii="Times New Roman" w:hAnsi="Times New Roman" w:cs="Times New Roman"/>
          <w:b w:val="0"/>
          <w:color w:val="000000" w:themeColor="text1"/>
          <w:sz w:val="22"/>
          <w:szCs w:val="22"/>
        </w:rPr>
        <w:t xml:space="preserve">: </w:t>
      </w:r>
      <w:r w:rsidRPr="00EB7B5A">
        <w:rPr>
          <w:rFonts w:ascii="Times New Roman" w:hAnsi="Times New Roman" w:cs="Times New Roman"/>
          <w:b w:val="0"/>
          <w:color w:val="000000" w:themeColor="text1"/>
          <w:kern w:val="16"/>
          <w:sz w:val="22"/>
          <w:szCs w:val="22"/>
        </w:rPr>
        <w:t xml:space="preserve">Dummy septum aperture and beam envelopes. Vertical positions of the AD and </w:t>
      </w:r>
      <w:r w:rsidR="0014415D" w:rsidRPr="00EB7B5A">
        <w:rPr>
          <w:rFonts w:ascii="Times New Roman" w:hAnsi="Times New Roman" w:cs="Times New Roman"/>
          <w:b w:val="0"/>
          <w:color w:val="000000" w:themeColor="text1"/>
          <w:kern w:val="16"/>
          <w:sz w:val="22"/>
          <w:szCs w:val="22"/>
        </w:rPr>
        <w:t>nTOF</w:t>
      </w:r>
      <w:r w:rsidRPr="00EB7B5A">
        <w:rPr>
          <w:rFonts w:ascii="Times New Roman" w:hAnsi="Times New Roman" w:cs="Times New Roman"/>
          <w:b w:val="0"/>
          <w:color w:val="000000" w:themeColor="text1"/>
          <w:kern w:val="16"/>
          <w:sz w:val="22"/>
          <w:szCs w:val="22"/>
        </w:rPr>
        <w:t xml:space="preserve"> beams are artificially shifted by </w:t>
      </w:r>
      <w:r w:rsidR="00DB1D15" w:rsidRPr="00EB7B5A">
        <w:rPr>
          <w:rFonts w:ascii="Times New Roman" w:hAnsi="Times New Roman" w:cs="Times New Roman"/>
          <w:color w:val="000000" w:themeColor="text1"/>
        </w:rPr>
        <w:t>±</w:t>
      </w:r>
      <w:r w:rsidRPr="00EB7B5A">
        <w:rPr>
          <w:rFonts w:ascii="Times New Roman" w:hAnsi="Times New Roman" w:cs="Times New Roman"/>
          <w:b w:val="0"/>
          <w:color w:val="000000" w:themeColor="text1"/>
          <w:kern w:val="16"/>
          <w:sz w:val="22"/>
          <w:szCs w:val="22"/>
        </w:rPr>
        <w:t>15mm for clarity.</w:t>
      </w:r>
    </w:p>
    <w:p w:rsidR="00257FFB" w:rsidRPr="00EB7B5A" w:rsidRDefault="00257FFB" w:rsidP="00416652">
      <w:pPr>
        <w:pStyle w:val="Caption"/>
        <w:ind w:firstLine="0"/>
        <w:rPr>
          <w:rFonts w:ascii="Times New Roman" w:hAnsi="Times New Roman" w:cs="Times New Roman"/>
          <w:b w:val="0"/>
          <w:color w:val="000000" w:themeColor="text1"/>
          <w:kern w:val="16"/>
          <w:sz w:val="22"/>
          <w:szCs w:val="22"/>
        </w:rPr>
      </w:pPr>
      <w:bookmarkStart w:id="60" w:name="_Ref374452899"/>
      <w:r w:rsidRPr="00EB7B5A">
        <w:rPr>
          <w:rFonts w:ascii="Times New Roman" w:hAnsi="Times New Roman" w:cs="Times New Roman"/>
          <w:b w:val="0"/>
          <w:color w:val="000000" w:themeColor="text1"/>
          <w:sz w:val="22"/>
          <w:szCs w:val="22"/>
        </w:rPr>
        <w:t xml:space="preserve">Table </w:t>
      </w:r>
      <w:r w:rsidRPr="00EB7B5A">
        <w:rPr>
          <w:rFonts w:ascii="Times New Roman" w:hAnsi="Times New Roman" w:cs="Times New Roman"/>
          <w:b w:val="0"/>
          <w:color w:val="000000" w:themeColor="text1"/>
          <w:sz w:val="22"/>
          <w:szCs w:val="22"/>
        </w:rPr>
        <w:fldChar w:fldCharType="begin"/>
      </w:r>
      <w:r w:rsidRPr="00EB7B5A">
        <w:rPr>
          <w:rFonts w:ascii="Times New Roman" w:hAnsi="Times New Roman" w:cs="Times New Roman"/>
          <w:b w:val="0"/>
          <w:color w:val="000000" w:themeColor="text1"/>
          <w:sz w:val="22"/>
          <w:szCs w:val="22"/>
        </w:rPr>
        <w:instrText xml:space="preserve"> SEQ Table \* ARABIC </w:instrText>
      </w:r>
      <w:r w:rsidRPr="00EB7B5A">
        <w:rPr>
          <w:rFonts w:ascii="Times New Roman" w:hAnsi="Times New Roman" w:cs="Times New Roman"/>
          <w:b w:val="0"/>
          <w:color w:val="000000" w:themeColor="text1"/>
          <w:sz w:val="22"/>
          <w:szCs w:val="22"/>
        </w:rPr>
        <w:fldChar w:fldCharType="separate"/>
      </w:r>
      <w:r w:rsidR="007026EE" w:rsidRPr="00EB7B5A">
        <w:rPr>
          <w:rFonts w:ascii="Times New Roman" w:hAnsi="Times New Roman" w:cs="Times New Roman"/>
          <w:b w:val="0"/>
          <w:noProof/>
          <w:color w:val="000000" w:themeColor="text1"/>
          <w:sz w:val="22"/>
          <w:szCs w:val="22"/>
        </w:rPr>
        <w:t>14</w:t>
      </w:r>
      <w:r w:rsidRPr="00EB7B5A">
        <w:rPr>
          <w:rFonts w:ascii="Times New Roman" w:hAnsi="Times New Roman" w:cs="Times New Roman"/>
          <w:b w:val="0"/>
          <w:color w:val="000000" w:themeColor="text1"/>
          <w:sz w:val="22"/>
          <w:szCs w:val="22"/>
        </w:rPr>
        <w:fldChar w:fldCharType="end"/>
      </w:r>
      <w:bookmarkEnd w:id="60"/>
      <w:r w:rsidRPr="00EB7B5A">
        <w:rPr>
          <w:rFonts w:ascii="Times New Roman" w:hAnsi="Times New Roman" w:cs="Times New Roman"/>
          <w:b w:val="0"/>
          <w:color w:val="000000" w:themeColor="text1"/>
          <w:sz w:val="22"/>
          <w:szCs w:val="22"/>
        </w:rPr>
        <w:t xml:space="preserve">: </w:t>
      </w:r>
      <w:r w:rsidRPr="00EB7B5A">
        <w:rPr>
          <w:rFonts w:ascii="Times New Roman" w:hAnsi="Times New Roman" w:cs="Times New Roman"/>
          <w:b w:val="0"/>
          <w:color w:val="000000" w:themeColor="text1"/>
          <w:kern w:val="16"/>
          <w:sz w:val="22"/>
          <w:szCs w:val="22"/>
        </w:rPr>
        <w:t xml:space="preserve">Horizontal </w:t>
      </w:r>
      <w:r w:rsidR="00416652">
        <w:rPr>
          <w:rFonts w:ascii="Times New Roman" w:hAnsi="Times New Roman" w:cs="Times New Roman"/>
          <w:b w:val="0"/>
          <w:color w:val="000000" w:themeColor="text1"/>
          <w:kern w:val="16"/>
          <w:sz w:val="22"/>
          <w:szCs w:val="22"/>
        </w:rPr>
        <w:t xml:space="preserve">beam </w:t>
      </w:r>
      <w:r w:rsidRPr="00EB7B5A">
        <w:rPr>
          <w:rFonts w:ascii="Times New Roman" w:hAnsi="Times New Roman" w:cs="Times New Roman"/>
          <w:b w:val="0"/>
          <w:color w:val="000000" w:themeColor="text1"/>
          <w:kern w:val="16"/>
          <w:sz w:val="22"/>
          <w:szCs w:val="22"/>
        </w:rPr>
        <w:t>size and distance from the blade</w:t>
      </w:r>
      <w:r w:rsidR="00416652">
        <w:rPr>
          <w:rFonts w:ascii="Times New Roman" w:hAnsi="Times New Roman" w:cs="Times New Roman"/>
          <w:b w:val="0"/>
          <w:color w:val="000000" w:themeColor="text1"/>
          <w:kern w:val="16"/>
          <w:sz w:val="22"/>
          <w:szCs w:val="22"/>
        </w:rPr>
        <w:t xml:space="preserve"> for the main </w:t>
      </w:r>
      <w:r w:rsidRPr="00EB7B5A">
        <w:rPr>
          <w:rFonts w:ascii="Times New Roman" w:hAnsi="Times New Roman" w:cs="Times New Roman"/>
          <w:b w:val="0"/>
          <w:color w:val="000000" w:themeColor="text1"/>
          <w:kern w:val="16"/>
          <w:sz w:val="22"/>
          <w:szCs w:val="22"/>
        </w:rPr>
        <w:t>fast extracted beams</w:t>
      </w:r>
      <w:r w:rsidR="00416652">
        <w:rPr>
          <w:rFonts w:ascii="Times New Roman" w:hAnsi="Times New Roman" w:cs="Times New Roman"/>
          <w:b w:val="0"/>
          <w:color w:val="000000" w:themeColor="text1"/>
          <w:kern w:val="16"/>
          <w:sz w:val="22"/>
          <w:szCs w:val="22"/>
        </w:rPr>
        <w:t xml:space="preserve"> from the PS ring</w:t>
      </w:r>
      <w:r w:rsidRPr="00EB7B5A">
        <w:rPr>
          <w:rFonts w:ascii="Times New Roman" w:hAnsi="Times New Roman" w:cs="Times New Roman"/>
          <w:b w:val="0"/>
          <w:color w:val="000000" w:themeColor="text1"/>
          <w:kern w:val="16"/>
          <w:sz w:val="22"/>
          <w:szCs w:val="22"/>
        </w:rPr>
        <w:t>.</w:t>
      </w:r>
    </w:p>
    <w:tbl>
      <w:tblPr>
        <w:tblStyle w:val="TableGrid"/>
        <w:tblW w:w="9576" w:type="dxa"/>
        <w:tblLook w:val="04A0" w:firstRow="1" w:lastRow="0" w:firstColumn="1" w:lastColumn="0" w:noHBand="0" w:noVBand="1"/>
      </w:tblPr>
      <w:tblGrid>
        <w:gridCol w:w="2394"/>
        <w:gridCol w:w="2394"/>
        <w:gridCol w:w="2394"/>
        <w:gridCol w:w="2394"/>
      </w:tblGrid>
      <w:tr w:rsidR="00EB7B5A" w:rsidRPr="00EB7B5A" w:rsidTr="004859F2">
        <w:tc>
          <w:tcPr>
            <w:tcW w:w="2394" w:type="dxa"/>
            <w:vAlign w:val="center"/>
          </w:tcPr>
          <w:p w:rsidR="004859F2" w:rsidRPr="00EB7B5A" w:rsidRDefault="004859F2" w:rsidP="00BC1C01">
            <w:pPr>
              <w:pStyle w:val="TableCaption"/>
              <w:spacing w:before="0" w:after="200" w:line="276" w:lineRule="auto"/>
              <w:rPr>
                <w:b/>
                <w:bCs/>
                <w:color w:val="000000" w:themeColor="text1"/>
                <w:kern w:val="16"/>
                <w:sz w:val="22"/>
                <w:szCs w:val="22"/>
                <w:lang w:val="en-GB"/>
              </w:rPr>
            </w:pPr>
          </w:p>
        </w:tc>
        <w:tc>
          <w:tcPr>
            <w:tcW w:w="2394" w:type="dxa"/>
            <w:vAlign w:val="center"/>
          </w:tcPr>
          <w:p w:rsidR="004859F2" w:rsidRPr="00EB7B5A" w:rsidRDefault="004859F2" w:rsidP="00BC1C01">
            <w:pPr>
              <w:pStyle w:val="TableCaption"/>
              <w:spacing w:before="0" w:after="200" w:line="276" w:lineRule="auto"/>
              <w:rPr>
                <w:b/>
                <w:bCs/>
                <w:color w:val="000000" w:themeColor="text1"/>
                <w:kern w:val="16"/>
                <w:sz w:val="22"/>
                <w:szCs w:val="22"/>
                <w:lang w:val="en-GB"/>
              </w:rPr>
            </w:pPr>
            <w:r w:rsidRPr="00EB7B5A">
              <w:rPr>
                <w:b/>
                <w:bCs/>
                <w:color w:val="000000" w:themeColor="text1"/>
                <w:kern w:val="16"/>
                <w:sz w:val="22"/>
                <w:szCs w:val="22"/>
                <w:lang w:val="en-GB"/>
              </w:rPr>
              <w:t>LHC</w:t>
            </w:r>
          </w:p>
        </w:tc>
        <w:tc>
          <w:tcPr>
            <w:tcW w:w="2394" w:type="dxa"/>
            <w:vAlign w:val="center"/>
          </w:tcPr>
          <w:p w:rsidR="004859F2" w:rsidRPr="00EB7B5A" w:rsidRDefault="004859F2" w:rsidP="00BC1C01">
            <w:pPr>
              <w:pStyle w:val="TableCaption"/>
              <w:spacing w:before="0" w:after="200" w:line="276" w:lineRule="auto"/>
              <w:rPr>
                <w:b/>
                <w:bCs/>
                <w:color w:val="000000" w:themeColor="text1"/>
                <w:kern w:val="16"/>
                <w:sz w:val="22"/>
                <w:szCs w:val="22"/>
                <w:lang w:val="en-GB"/>
              </w:rPr>
            </w:pPr>
            <w:r w:rsidRPr="00EB7B5A">
              <w:rPr>
                <w:b/>
                <w:bCs/>
                <w:color w:val="000000" w:themeColor="text1"/>
                <w:kern w:val="16"/>
                <w:sz w:val="22"/>
                <w:szCs w:val="22"/>
                <w:lang w:val="en-GB"/>
              </w:rPr>
              <w:t>nTOF</w:t>
            </w:r>
          </w:p>
          <w:p w:rsidR="004859F2" w:rsidRPr="00EB7B5A" w:rsidRDefault="004859F2" w:rsidP="00BC1C01">
            <w:pPr>
              <w:pStyle w:val="BodyTextIndent"/>
              <w:jc w:val="center"/>
              <w:rPr>
                <w:rFonts w:ascii="Times New Roman" w:hAnsi="Times New Roman" w:cs="Times New Roman"/>
                <w:color w:val="000000" w:themeColor="text1"/>
                <w:lang w:eastAsia="en-US"/>
              </w:rPr>
            </w:pPr>
            <w:r w:rsidRPr="00EB7B5A">
              <w:rPr>
                <w:rFonts w:ascii="Times New Roman" w:hAnsi="Times New Roman" w:cs="Times New Roman"/>
                <w:color w:val="000000" w:themeColor="text1"/>
                <w:lang w:eastAsia="en-US"/>
              </w:rPr>
              <w:t>(nominal)</w:t>
            </w:r>
          </w:p>
        </w:tc>
        <w:tc>
          <w:tcPr>
            <w:tcW w:w="2394" w:type="dxa"/>
            <w:vAlign w:val="center"/>
          </w:tcPr>
          <w:p w:rsidR="004859F2" w:rsidRPr="00EB7B5A" w:rsidRDefault="004859F2" w:rsidP="00BC1C01">
            <w:pPr>
              <w:pStyle w:val="TableCaption"/>
              <w:spacing w:before="0" w:after="200" w:line="276" w:lineRule="auto"/>
              <w:rPr>
                <w:b/>
                <w:bCs/>
                <w:color w:val="000000" w:themeColor="text1"/>
                <w:kern w:val="16"/>
                <w:sz w:val="22"/>
                <w:szCs w:val="22"/>
                <w:lang w:val="en-GB"/>
              </w:rPr>
            </w:pPr>
            <w:r w:rsidRPr="00EB7B5A">
              <w:rPr>
                <w:b/>
                <w:bCs/>
                <w:color w:val="000000" w:themeColor="text1"/>
                <w:kern w:val="16"/>
                <w:sz w:val="22"/>
                <w:szCs w:val="22"/>
                <w:lang w:val="en-GB"/>
              </w:rPr>
              <w:t>AD</w:t>
            </w:r>
          </w:p>
        </w:tc>
      </w:tr>
      <w:tr w:rsidR="00EB7B5A" w:rsidRPr="00EB7B5A" w:rsidTr="004859F2">
        <w:tc>
          <w:tcPr>
            <w:tcW w:w="2394" w:type="dxa"/>
            <w:vAlign w:val="center"/>
          </w:tcPr>
          <w:p w:rsidR="004859F2" w:rsidRPr="00EB7B5A" w:rsidRDefault="004859F2" w:rsidP="00BC1C01">
            <w:pPr>
              <w:pStyle w:val="TableCaption"/>
              <w:spacing w:before="0" w:after="200" w:line="276" w:lineRule="auto"/>
              <w:rPr>
                <w:color w:val="000000" w:themeColor="text1"/>
                <w:kern w:val="16"/>
                <w:sz w:val="22"/>
                <w:szCs w:val="22"/>
                <w:lang w:val="en-GB"/>
              </w:rPr>
            </w:pPr>
            <w:r w:rsidRPr="00EB7B5A">
              <w:rPr>
                <w:color w:val="000000" w:themeColor="text1"/>
                <w:kern w:val="16"/>
                <w:sz w:val="22"/>
                <w:szCs w:val="22"/>
                <w:lang w:val="en-GB"/>
              </w:rPr>
              <w:t>Beam radius [mm]</w:t>
            </w:r>
          </w:p>
        </w:tc>
        <w:tc>
          <w:tcPr>
            <w:tcW w:w="2394" w:type="dxa"/>
          </w:tcPr>
          <w:p w:rsidR="004859F2" w:rsidRPr="00EB7B5A" w:rsidRDefault="004859F2" w:rsidP="00BC1C01">
            <w:pPr>
              <w:jc w:val="center"/>
              <w:rPr>
                <w:rFonts w:ascii="Times New Roman" w:hAnsi="Times New Roman" w:cs="Times New Roman"/>
                <w:color w:val="000000" w:themeColor="text1"/>
              </w:rPr>
            </w:pPr>
            <w:r w:rsidRPr="00EB7B5A">
              <w:rPr>
                <w:rFonts w:ascii="Times New Roman" w:hAnsi="Times New Roman" w:cs="Times New Roman"/>
                <w:color w:val="000000" w:themeColor="text1"/>
              </w:rPr>
              <w:t>6.8±0.3</w:t>
            </w:r>
          </w:p>
        </w:tc>
        <w:tc>
          <w:tcPr>
            <w:tcW w:w="2394" w:type="dxa"/>
          </w:tcPr>
          <w:p w:rsidR="004859F2" w:rsidRPr="00EB7B5A" w:rsidRDefault="004859F2" w:rsidP="00BC1C01">
            <w:pPr>
              <w:jc w:val="center"/>
              <w:rPr>
                <w:rFonts w:ascii="Times New Roman" w:hAnsi="Times New Roman" w:cs="Times New Roman"/>
                <w:color w:val="000000" w:themeColor="text1"/>
              </w:rPr>
            </w:pPr>
            <w:r w:rsidRPr="00EB7B5A">
              <w:rPr>
                <w:rFonts w:ascii="Times New Roman" w:hAnsi="Times New Roman" w:cs="Times New Roman"/>
                <w:color w:val="000000" w:themeColor="text1"/>
              </w:rPr>
              <w:t>14.7±0.6</w:t>
            </w:r>
          </w:p>
        </w:tc>
        <w:tc>
          <w:tcPr>
            <w:tcW w:w="2394" w:type="dxa"/>
          </w:tcPr>
          <w:p w:rsidR="004859F2" w:rsidRPr="00EB7B5A" w:rsidRDefault="004859F2" w:rsidP="00BC1C01">
            <w:pPr>
              <w:jc w:val="center"/>
              <w:rPr>
                <w:rFonts w:ascii="Times New Roman" w:hAnsi="Times New Roman" w:cs="Times New Roman"/>
                <w:color w:val="000000" w:themeColor="text1"/>
              </w:rPr>
            </w:pPr>
            <w:r w:rsidRPr="00EB7B5A">
              <w:rPr>
                <w:rFonts w:ascii="Times New Roman" w:hAnsi="Times New Roman" w:cs="Times New Roman"/>
                <w:color w:val="000000" w:themeColor="text1"/>
              </w:rPr>
              <w:t>11.4±0.3</w:t>
            </w:r>
          </w:p>
        </w:tc>
      </w:tr>
      <w:tr w:rsidR="004859F2" w:rsidRPr="00EB7B5A" w:rsidTr="004859F2">
        <w:tc>
          <w:tcPr>
            <w:tcW w:w="2394" w:type="dxa"/>
            <w:vAlign w:val="center"/>
          </w:tcPr>
          <w:p w:rsidR="004859F2" w:rsidRPr="00EB7B5A" w:rsidRDefault="004859F2" w:rsidP="00BC1C01">
            <w:pPr>
              <w:pStyle w:val="TableCaption"/>
              <w:spacing w:before="0" w:after="200" w:line="276" w:lineRule="auto"/>
              <w:rPr>
                <w:color w:val="000000" w:themeColor="text1"/>
                <w:kern w:val="16"/>
                <w:sz w:val="22"/>
                <w:szCs w:val="22"/>
                <w:lang w:val="en-GB"/>
              </w:rPr>
            </w:pPr>
            <w:r w:rsidRPr="00EB7B5A">
              <w:rPr>
                <w:color w:val="000000" w:themeColor="text1"/>
                <w:kern w:val="16"/>
                <w:sz w:val="22"/>
                <w:szCs w:val="22"/>
                <w:lang w:val="en-GB"/>
              </w:rPr>
              <w:t>Distance [mm]</w:t>
            </w:r>
          </w:p>
        </w:tc>
        <w:tc>
          <w:tcPr>
            <w:tcW w:w="2394" w:type="dxa"/>
          </w:tcPr>
          <w:p w:rsidR="004859F2" w:rsidRPr="00EB7B5A" w:rsidRDefault="004859F2" w:rsidP="00BC1C01">
            <w:pPr>
              <w:jc w:val="center"/>
              <w:rPr>
                <w:rFonts w:ascii="Times New Roman" w:hAnsi="Times New Roman" w:cs="Times New Roman"/>
                <w:color w:val="000000" w:themeColor="text1"/>
              </w:rPr>
            </w:pPr>
            <w:r w:rsidRPr="00EB7B5A">
              <w:rPr>
                <w:rFonts w:ascii="Times New Roman" w:hAnsi="Times New Roman" w:cs="Times New Roman"/>
                <w:color w:val="000000" w:themeColor="text1"/>
              </w:rPr>
              <w:t>8±1</w:t>
            </w:r>
          </w:p>
        </w:tc>
        <w:tc>
          <w:tcPr>
            <w:tcW w:w="2394" w:type="dxa"/>
          </w:tcPr>
          <w:p w:rsidR="004859F2" w:rsidRPr="00EB7B5A" w:rsidRDefault="004859F2" w:rsidP="00BC1C01">
            <w:pPr>
              <w:jc w:val="center"/>
              <w:rPr>
                <w:rFonts w:ascii="Times New Roman" w:hAnsi="Times New Roman" w:cs="Times New Roman"/>
                <w:color w:val="000000" w:themeColor="text1"/>
              </w:rPr>
            </w:pPr>
            <w:r w:rsidRPr="00EB7B5A">
              <w:rPr>
                <w:rFonts w:ascii="Times New Roman" w:hAnsi="Times New Roman" w:cs="Times New Roman"/>
                <w:color w:val="000000" w:themeColor="text1"/>
              </w:rPr>
              <w:t>20±1</w:t>
            </w:r>
          </w:p>
        </w:tc>
        <w:tc>
          <w:tcPr>
            <w:tcW w:w="2394" w:type="dxa"/>
          </w:tcPr>
          <w:p w:rsidR="004859F2" w:rsidRPr="00EB7B5A" w:rsidRDefault="004859F2" w:rsidP="00BC1C01">
            <w:pPr>
              <w:jc w:val="center"/>
              <w:rPr>
                <w:rFonts w:ascii="Times New Roman" w:hAnsi="Times New Roman" w:cs="Times New Roman"/>
                <w:color w:val="000000" w:themeColor="text1"/>
              </w:rPr>
            </w:pPr>
            <w:r w:rsidRPr="00EB7B5A">
              <w:rPr>
                <w:rFonts w:ascii="Times New Roman" w:hAnsi="Times New Roman" w:cs="Times New Roman"/>
                <w:color w:val="000000" w:themeColor="text1"/>
              </w:rPr>
              <w:t>16.6±0.9</w:t>
            </w:r>
          </w:p>
        </w:tc>
      </w:tr>
    </w:tbl>
    <w:p w:rsidR="009A5D0A" w:rsidRPr="00EB7B5A" w:rsidRDefault="009A5D0A" w:rsidP="00257FFB">
      <w:pPr>
        <w:ind w:firstLine="0"/>
        <w:rPr>
          <w:color w:val="000000" w:themeColor="text1"/>
        </w:rPr>
      </w:pPr>
    </w:p>
    <w:p w:rsidR="006F5086" w:rsidRPr="00EB7B5A" w:rsidRDefault="006F5086" w:rsidP="004641A2">
      <w:pPr>
        <w:pStyle w:val="Heading1"/>
        <w:spacing w:before="0" w:after="200"/>
        <w:rPr>
          <w:rFonts w:ascii="Times New Roman" w:hAnsi="Times New Roman" w:cs="Times New Roman"/>
          <w:color w:val="000000" w:themeColor="text1"/>
          <w:sz w:val="24"/>
          <w:szCs w:val="24"/>
        </w:rPr>
      </w:pPr>
      <w:r w:rsidRPr="00EB7B5A">
        <w:rPr>
          <w:rFonts w:ascii="Times New Roman" w:hAnsi="Times New Roman" w:cs="Times New Roman"/>
          <w:color w:val="000000" w:themeColor="text1"/>
          <w:sz w:val="24"/>
          <w:szCs w:val="24"/>
        </w:rPr>
        <w:t>6.2</w:t>
      </w:r>
      <w:r w:rsidRPr="00EB7B5A">
        <w:rPr>
          <w:rFonts w:ascii="Times New Roman" w:hAnsi="Times New Roman" w:cs="Times New Roman"/>
          <w:color w:val="000000" w:themeColor="text1"/>
          <w:sz w:val="24"/>
          <w:szCs w:val="24"/>
        </w:rPr>
        <w:tab/>
      </w:r>
      <w:r w:rsidR="008C467A" w:rsidRPr="00EB7B5A">
        <w:rPr>
          <w:rFonts w:ascii="Times New Roman" w:hAnsi="Times New Roman" w:cs="Times New Roman"/>
          <w:color w:val="000000" w:themeColor="text1"/>
          <w:sz w:val="24"/>
          <w:szCs w:val="24"/>
        </w:rPr>
        <w:t>Continuous Transfer</w:t>
      </w:r>
    </w:p>
    <w:p w:rsidR="007B65F3" w:rsidRPr="00EB7B5A" w:rsidRDefault="006F5086" w:rsidP="004641A2">
      <w:pPr>
        <w:pStyle w:val="Heading1"/>
        <w:spacing w:before="0" w:after="200"/>
        <w:rPr>
          <w:rFonts w:ascii="Times New Roman" w:hAnsi="Times New Roman" w:cs="Times New Roman"/>
          <w:color w:val="000000" w:themeColor="text1"/>
          <w:sz w:val="24"/>
          <w:szCs w:val="24"/>
        </w:rPr>
      </w:pPr>
      <w:r w:rsidRPr="00EB7B5A">
        <w:rPr>
          <w:rFonts w:ascii="Times New Roman" w:hAnsi="Times New Roman" w:cs="Times New Roman"/>
          <w:color w:val="000000" w:themeColor="text1"/>
          <w:sz w:val="24"/>
          <w:szCs w:val="24"/>
        </w:rPr>
        <w:t>6.3</w:t>
      </w:r>
      <w:r w:rsidRPr="00EB7B5A">
        <w:rPr>
          <w:rFonts w:ascii="Times New Roman" w:hAnsi="Times New Roman" w:cs="Times New Roman"/>
          <w:color w:val="000000" w:themeColor="text1"/>
          <w:sz w:val="24"/>
          <w:szCs w:val="24"/>
        </w:rPr>
        <w:tab/>
      </w:r>
      <w:r w:rsidR="00120085" w:rsidRPr="00EB7B5A">
        <w:rPr>
          <w:rFonts w:ascii="Times New Roman" w:hAnsi="Times New Roman" w:cs="Times New Roman"/>
          <w:color w:val="000000" w:themeColor="text1"/>
          <w:sz w:val="24"/>
          <w:szCs w:val="24"/>
        </w:rPr>
        <w:t>Multi-turn extraction</w:t>
      </w:r>
    </w:p>
    <w:p w:rsidR="005B7003" w:rsidRPr="00EB7B5A" w:rsidRDefault="005B7003" w:rsidP="005B7003">
      <w:pPr>
        <w:pStyle w:val="Heading1"/>
        <w:spacing w:before="0" w:after="200"/>
        <w:rPr>
          <w:rFonts w:ascii="Times New Roman" w:hAnsi="Times New Roman" w:cs="Times New Roman"/>
          <w:color w:val="000000" w:themeColor="text1"/>
          <w:sz w:val="24"/>
          <w:szCs w:val="24"/>
        </w:rPr>
      </w:pPr>
      <w:r w:rsidRPr="00EB7B5A">
        <w:rPr>
          <w:rFonts w:ascii="Times New Roman" w:hAnsi="Times New Roman" w:cs="Times New Roman"/>
          <w:color w:val="000000" w:themeColor="text1"/>
          <w:sz w:val="24"/>
          <w:szCs w:val="24"/>
        </w:rPr>
        <w:t>6.4</w:t>
      </w:r>
      <w:r w:rsidRPr="00EB7B5A">
        <w:rPr>
          <w:rFonts w:ascii="Times New Roman" w:hAnsi="Times New Roman" w:cs="Times New Roman"/>
          <w:color w:val="000000" w:themeColor="text1"/>
          <w:sz w:val="24"/>
          <w:szCs w:val="24"/>
        </w:rPr>
        <w:tab/>
        <w:t>Summary of PS ring hardware changes</w:t>
      </w:r>
    </w:p>
    <w:p w:rsidR="006F5086" w:rsidRDefault="002C34BA" w:rsidP="004641A2">
      <w:pPr>
        <w:rPr>
          <w:rFonts w:ascii="Times New Roman" w:hAnsi="Times New Roman" w:cs="Times New Roman"/>
          <w:color w:val="000000" w:themeColor="text1"/>
        </w:rPr>
      </w:pPr>
      <w:r>
        <w:rPr>
          <w:rFonts w:ascii="Times New Roman" w:hAnsi="Times New Roman" w:cs="Times New Roman"/>
          <w:color w:val="000000" w:themeColor="text1"/>
        </w:rPr>
        <w:t>For the sake of clarity</w:t>
      </w:r>
      <w:r w:rsidR="003130FD">
        <w:rPr>
          <w:rFonts w:ascii="Times New Roman" w:hAnsi="Times New Roman" w:cs="Times New Roman"/>
          <w:color w:val="000000" w:themeColor="text1"/>
        </w:rPr>
        <w:t>,</w:t>
      </w:r>
      <w:r>
        <w:rPr>
          <w:rFonts w:ascii="Times New Roman" w:hAnsi="Times New Roman" w:cs="Times New Roman"/>
          <w:color w:val="000000" w:themeColor="text1"/>
        </w:rPr>
        <w:t xml:space="preserve"> </w:t>
      </w:r>
      <w:r w:rsidR="003E1FA7">
        <w:rPr>
          <w:rFonts w:ascii="Times New Roman" w:hAnsi="Times New Roman" w:cs="Times New Roman"/>
          <w:color w:val="000000" w:themeColor="text1"/>
        </w:rPr>
        <w:t>the complete list of hardware changes to the PS ring entailed by the implementation of the dummy septum solution</w:t>
      </w:r>
      <w:r w:rsidR="003130FD">
        <w:rPr>
          <w:rFonts w:ascii="Times New Roman" w:hAnsi="Times New Roman" w:cs="Times New Roman"/>
          <w:color w:val="000000" w:themeColor="text1"/>
        </w:rPr>
        <w:t xml:space="preserve"> will be given in the following</w:t>
      </w:r>
      <w:r w:rsidR="003E1FA7">
        <w:rPr>
          <w:rFonts w:ascii="Times New Roman" w:hAnsi="Times New Roman" w:cs="Times New Roman"/>
          <w:color w:val="000000" w:themeColor="text1"/>
        </w:rPr>
        <w:t xml:space="preserve">. Indeed, </w:t>
      </w:r>
      <w:r w:rsidR="00D4786A">
        <w:rPr>
          <w:rFonts w:ascii="Times New Roman" w:hAnsi="Times New Roman" w:cs="Times New Roman"/>
          <w:color w:val="000000" w:themeColor="text1"/>
        </w:rPr>
        <w:t>as it is customary in the PS ring, any change in the machine layout has a far-reaching knock on effect, which, sometimes, make</w:t>
      </w:r>
      <w:r w:rsidR="00734EAD">
        <w:rPr>
          <w:rFonts w:ascii="Times New Roman" w:hAnsi="Times New Roman" w:cs="Times New Roman"/>
          <w:color w:val="000000" w:themeColor="text1"/>
        </w:rPr>
        <w:t>s</w:t>
      </w:r>
      <w:r w:rsidR="00D4786A">
        <w:rPr>
          <w:rFonts w:ascii="Times New Roman" w:hAnsi="Times New Roman" w:cs="Times New Roman"/>
          <w:color w:val="000000" w:themeColor="text1"/>
        </w:rPr>
        <w:t xml:space="preserve"> it difficult to perform the required changes. </w:t>
      </w:r>
    </w:p>
    <w:p w:rsidR="00A24FAD" w:rsidRDefault="00A24FAD" w:rsidP="00A24FAD">
      <w:pPr>
        <w:pStyle w:val="ListParagraph"/>
        <w:numPr>
          <w:ilvl w:val="0"/>
          <w:numId w:val="15"/>
        </w:numPr>
        <w:rPr>
          <w:rFonts w:ascii="Times New Roman" w:hAnsi="Times New Roman" w:cs="Times New Roman"/>
          <w:color w:val="000000" w:themeColor="text1"/>
        </w:rPr>
      </w:pPr>
      <w:r>
        <w:rPr>
          <w:rFonts w:ascii="Times New Roman" w:hAnsi="Times New Roman" w:cs="Times New Roman"/>
          <w:color w:val="000000" w:themeColor="text1"/>
        </w:rPr>
        <w:lastRenderedPageBreak/>
        <w:t xml:space="preserve">The SS15 has to be emptied in order to make room to the TPS15. The quadrupole for the gamma jump transition has been moved to SS99, while the dipole used in the slow bump of the fast extracted beams and for the correction of the orbit distortion at high energy should be removed. </w:t>
      </w:r>
    </w:p>
    <w:p w:rsidR="00C6701D" w:rsidRDefault="00A24FAD" w:rsidP="00C6701D">
      <w:pPr>
        <w:pStyle w:val="ListParagraph"/>
        <w:numPr>
          <w:ilvl w:val="0"/>
          <w:numId w:val="15"/>
        </w:numPr>
        <w:rPr>
          <w:rFonts w:ascii="Times New Roman" w:hAnsi="Times New Roman" w:cs="Times New Roman"/>
          <w:color w:val="000000" w:themeColor="text1"/>
        </w:rPr>
      </w:pPr>
      <w:r>
        <w:rPr>
          <w:rFonts w:ascii="Times New Roman" w:hAnsi="Times New Roman" w:cs="Times New Roman"/>
          <w:color w:val="000000" w:themeColor="text1"/>
        </w:rPr>
        <w:t>The correction of the closed orbit distortion at high energy will be performed using three dipoles in SS5, 18, 60. The first one has been installed for the beam tests performed during the 2012-2013 physics run.</w:t>
      </w:r>
    </w:p>
    <w:p w:rsidR="00C6701D" w:rsidRDefault="00C6701D" w:rsidP="00C6701D">
      <w:pPr>
        <w:pStyle w:val="ListParagraph"/>
        <w:numPr>
          <w:ilvl w:val="0"/>
          <w:numId w:val="15"/>
        </w:numPr>
        <w:rPr>
          <w:rFonts w:ascii="Times New Roman" w:hAnsi="Times New Roman" w:cs="Times New Roman"/>
          <w:color w:val="000000" w:themeColor="text1"/>
        </w:rPr>
      </w:pPr>
      <w:r>
        <w:rPr>
          <w:rFonts w:ascii="Times New Roman" w:hAnsi="Times New Roman" w:cs="Times New Roman"/>
          <w:color w:val="000000" w:themeColor="text1"/>
        </w:rPr>
        <w:t xml:space="preserve">The dipole in SS18 will have a double role, namely the correction of the closed orbit distortion and the generation of the slow bump for the MTE beam. This implies the need of a programmable power converter capable of generating both a trapezoidal function (distortion of high energy closed orbit) and a sinus-like function (slow bump). </w:t>
      </w:r>
    </w:p>
    <w:p w:rsidR="00B20F31" w:rsidRDefault="00D75A30" w:rsidP="00C6701D">
      <w:pPr>
        <w:pStyle w:val="ListParagraph"/>
        <w:numPr>
          <w:ilvl w:val="0"/>
          <w:numId w:val="15"/>
        </w:numPr>
        <w:rPr>
          <w:rFonts w:ascii="Times New Roman" w:hAnsi="Times New Roman" w:cs="Times New Roman"/>
          <w:color w:val="000000" w:themeColor="text1"/>
        </w:rPr>
      </w:pPr>
      <w:r>
        <w:rPr>
          <w:rFonts w:ascii="Times New Roman" w:hAnsi="Times New Roman" w:cs="Times New Roman"/>
          <w:color w:val="000000" w:themeColor="text1"/>
        </w:rPr>
        <w:t>In terms of power converters</w:t>
      </w:r>
      <w:r w:rsidR="00B07E1C">
        <w:rPr>
          <w:rFonts w:ascii="Times New Roman" w:hAnsi="Times New Roman" w:cs="Times New Roman"/>
          <w:color w:val="000000" w:themeColor="text1"/>
        </w:rPr>
        <w:t xml:space="preserve"> the</w:t>
      </w:r>
      <w:r w:rsidR="00CF3624">
        <w:rPr>
          <w:rFonts w:ascii="Times New Roman" w:hAnsi="Times New Roman" w:cs="Times New Roman"/>
          <w:color w:val="000000" w:themeColor="text1"/>
        </w:rPr>
        <w:t>s</w:t>
      </w:r>
      <w:r w:rsidR="00B07E1C">
        <w:rPr>
          <w:rFonts w:ascii="Times New Roman" w:hAnsi="Times New Roman" w:cs="Times New Roman"/>
          <w:color w:val="000000" w:themeColor="text1"/>
        </w:rPr>
        <w:t>e</w:t>
      </w:r>
      <w:r w:rsidR="00CF3624">
        <w:rPr>
          <w:rFonts w:ascii="Times New Roman" w:hAnsi="Times New Roman" w:cs="Times New Roman"/>
          <w:color w:val="000000" w:themeColor="text1"/>
        </w:rPr>
        <w:t xml:space="preserve"> are the plans</w:t>
      </w:r>
      <w:r w:rsidR="00B20F31">
        <w:rPr>
          <w:rFonts w:ascii="Times New Roman" w:hAnsi="Times New Roman" w:cs="Times New Roman"/>
          <w:color w:val="000000" w:themeColor="text1"/>
        </w:rPr>
        <w:t>:</w:t>
      </w:r>
    </w:p>
    <w:p w:rsidR="00B20F31" w:rsidRDefault="00B20F31" w:rsidP="00B20F31">
      <w:pPr>
        <w:pStyle w:val="ListParagraph"/>
        <w:numPr>
          <w:ilvl w:val="1"/>
          <w:numId w:val="15"/>
        </w:numPr>
        <w:rPr>
          <w:rFonts w:ascii="Times New Roman" w:hAnsi="Times New Roman" w:cs="Times New Roman"/>
          <w:color w:val="000000" w:themeColor="text1"/>
        </w:rPr>
      </w:pPr>
      <w:r>
        <w:rPr>
          <w:rFonts w:ascii="Times New Roman" w:hAnsi="Times New Roman" w:cs="Times New Roman"/>
          <w:color w:val="000000" w:themeColor="text1"/>
        </w:rPr>
        <w:t xml:space="preserve">The programmable power converter connected to the dipole in SS15 will be used </w:t>
      </w:r>
      <w:r w:rsidR="00CF3624">
        <w:rPr>
          <w:rFonts w:ascii="Times New Roman" w:hAnsi="Times New Roman" w:cs="Times New Roman"/>
          <w:color w:val="000000" w:themeColor="text1"/>
        </w:rPr>
        <w:t>to power the dipole in SS5</w:t>
      </w:r>
      <w:r w:rsidR="002B6539" w:rsidRPr="002B6539">
        <w:rPr>
          <w:rFonts w:ascii="Times New Roman" w:hAnsi="Times New Roman" w:cs="Times New Roman"/>
          <w:color w:val="000000" w:themeColor="text1"/>
        </w:rPr>
        <w:t xml:space="preserve"> </w:t>
      </w:r>
      <w:r w:rsidR="002B6539">
        <w:rPr>
          <w:rFonts w:ascii="Times New Roman" w:hAnsi="Times New Roman" w:cs="Times New Roman"/>
          <w:color w:val="000000" w:themeColor="text1"/>
        </w:rPr>
        <w:t>during the 2014 physics run</w:t>
      </w:r>
      <w:r>
        <w:rPr>
          <w:rFonts w:ascii="Times New Roman" w:hAnsi="Times New Roman" w:cs="Times New Roman"/>
          <w:color w:val="000000" w:themeColor="text1"/>
        </w:rPr>
        <w:t xml:space="preserve">. </w:t>
      </w:r>
      <w:r w:rsidR="00CF3624">
        <w:rPr>
          <w:rFonts w:ascii="Times New Roman" w:hAnsi="Times New Roman" w:cs="Times New Roman"/>
          <w:color w:val="000000" w:themeColor="text1"/>
        </w:rPr>
        <w:t xml:space="preserve">In parallel, a power converter </w:t>
      </w:r>
      <w:r w:rsidR="002B6539">
        <w:rPr>
          <w:rFonts w:ascii="Times New Roman" w:hAnsi="Times New Roman" w:cs="Times New Roman"/>
          <w:color w:val="000000" w:themeColor="text1"/>
        </w:rPr>
        <w:t xml:space="preserve">of type </w:t>
      </w:r>
      <w:r w:rsidR="00CF3624">
        <w:rPr>
          <w:rFonts w:ascii="Times New Roman" w:hAnsi="Times New Roman" w:cs="Times New Roman"/>
          <w:color w:val="000000" w:themeColor="text1"/>
        </w:rPr>
        <w:t xml:space="preserve">S250 will be built </w:t>
      </w:r>
      <w:r w:rsidR="002B6539">
        <w:rPr>
          <w:rFonts w:ascii="Times New Roman" w:hAnsi="Times New Roman" w:cs="Times New Roman"/>
          <w:color w:val="000000" w:themeColor="text1"/>
        </w:rPr>
        <w:t xml:space="preserve">to be </w:t>
      </w:r>
      <w:r w:rsidR="00CF3624">
        <w:rPr>
          <w:rFonts w:ascii="Times New Roman" w:hAnsi="Times New Roman" w:cs="Times New Roman"/>
          <w:color w:val="000000" w:themeColor="text1"/>
        </w:rPr>
        <w:t>install</w:t>
      </w:r>
      <w:r w:rsidR="002B6539">
        <w:rPr>
          <w:rFonts w:ascii="Times New Roman" w:hAnsi="Times New Roman" w:cs="Times New Roman"/>
          <w:color w:val="000000" w:themeColor="text1"/>
        </w:rPr>
        <w:t xml:space="preserve">ed </w:t>
      </w:r>
      <w:r w:rsidR="00CF3624">
        <w:rPr>
          <w:rFonts w:ascii="Times New Roman" w:hAnsi="Times New Roman" w:cs="Times New Roman"/>
          <w:color w:val="000000" w:themeColor="text1"/>
        </w:rPr>
        <w:t>in Bldg</w:t>
      </w:r>
      <w:r w:rsidR="002B6539">
        <w:rPr>
          <w:rFonts w:ascii="Times New Roman" w:hAnsi="Times New Roman" w:cs="Times New Roman"/>
          <w:color w:val="000000" w:themeColor="text1"/>
        </w:rPr>
        <w:t>.</w:t>
      </w:r>
      <w:r w:rsidR="00CF3624">
        <w:rPr>
          <w:rFonts w:ascii="Times New Roman" w:hAnsi="Times New Roman" w:cs="Times New Roman"/>
          <w:color w:val="000000" w:themeColor="text1"/>
        </w:rPr>
        <w:t xml:space="preserve"> 355 and finally connected to the dipole in SS5 for the start-up 2015. The programmable power converter will then be moved to Bldg. 365</w:t>
      </w:r>
      <w:r w:rsidR="002B6539">
        <w:rPr>
          <w:rFonts w:ascii="Times New Roman" w:hAnsi="Times New Roman" w:cs="Times New Roman"/>
          <w:color w:val="000000" w:themeColor="text1"/>
        </w:rPr>
        <w:t xml:space="preserve"> and it will become </w:t>
      </w:r>
      <w:r w:rsidR="00CF3624">
        <w:rPr>
          <w:rFonts w:ascii="Times New Roman" w:hAnsi="Times New Roman" w:cs="Times New Roman"/>
          <w:color w:val="000000" w:themeColor="text1"/>
        </w:rPr>
        <w:t>a spare for the other power converters already located there.</w:t>
      </w:r>
    </w:p>
    <w:p w:rsidR="00CF3624" w:rsidRDefault="00CF3624" w:rsidP="00B20F31">
      <w:pPr>
        <w:pStyle w:val="ListParagraph"/>
        <w:numPr>
          <w:ilvl w:val="1"/>
          <w:numId w:val="15"/>
        </w:numPr>
        <w:rPr>
          <w:rFonts w:ascii="Times New Roman" w:hAnsi="Times New Roman" w:cs="Times New Roman"/>
          <w:color w:val="000000" w:themeColor="text1"/>
        </w:rPr>
      </w:pPr>
      <w:r>
        <w:rPr>
          <w:rFonts w:ascii="Times New Roman" w:hAnsi="Times New Roman" w:cs="Times New Roman"/>
          <w:color w:val="000000" w:themeColor="text1"/>
        </w:rPr>
        <w:t>The spare of the programmable power converters installed in Bldg. 365 will be used to power the dipole in SS18. T</w:t>
      </w:r>
      <w:r w:rsidR="002B6539">
        <w:rPr>
          <w:rFonts w:ascii="Times New Roman" w:hAnsi="Times New Roman" w:cs="Times New Roman"/>
          <w:color w:val="000000" w:themeColor="text1"/>
        </w:rPr>
        <w:t>o note that t</w:t>
      </w:r>
      <w:r>
        <w:rPr>
          <w:rFonts w:ascii="Times New Roman" w:hAnsi="Times New Roman" w:cs="Times New Roman"/>
          <w:color w:val="000000" w:themeColor="text1"/>
        </w:rPr>
        <w:t xml:space="preserve">he programmable power converters </w:t>
      </w:r>
      <w:r w:rsidR="002B6539">
        <w:rPr>
          <w:rFonts w:ascii="Times New Roman" w:hAnsi="Times New Roman" w:cs="Times New Roman"/>
          <w:color w:val="000000" w:themeColor="text1"/>
        </w:rPr>
        <w:t xml:space="preserve">in Bldg. 365 are used for MTE (sextupoles and octupoles) and slow extraction (quadrupoles, sextupoles, and slow bumps). </w:t>
      </w:r>
      <w:r w:rsidR="00CF4D18">
        <w:rPr>
          <w:rFonts w:ascii="Times New Roman" w:hAnsi="Times New Roman" w:cs="Times New Roman"/>
          <w:color w:val="000000" w:themeColor="text1"/>
        </w:rPr>
        <w:t xml:space="preserve">In case of problems with one of the operational converter, one used for the MTE sextupoles could be used, without any severe impact on MTE operation. </w:t>
      </w:r>
      <w:r w:rsidR="0025549B">
        <w:rPr>
          <w:rFonts w:ascii="Times New Roman" w:hAnsi="Times New Roman" w:cs="Times New Roman"/>
          <w:color w:val="000000" w:themeColor="text1"/>
        </w:rPr>
        <w:t>When the programmable power converter from Bldg. 355 will be moved to Bldg. 365 the situation of spares will be restored.</w:t>
      </w:r>
    </w:p>
    <w:p w:rsidR="00CF3624" w:rsidRPr="00CF3624" w:rsidRDefault="00B20F31" w:rsidP="00CF3624">
      <w:pPr>
        <w:pStyle w:val="ListParagraph"/>
        <w:numPr>
          <w:ilvl w:val="1"/>
          <w:numId w:val="15"/>
        </w:numPr>
        <w:rPr>
          <w:rFonts w:ascii="Times New Roman" w:hAnsi="Times New Roman" w:cs="Times New Roman"/>
          <w:color w:val="000000" w:themeColor="text1"/>
        </w:rPr>
      </w:pPr>
      <w:r>
        <w:rPr>
          <w:rFonts w:ascii="Times New Roman" w:hAnsi="Times New Roman" w:cs="Times New Roman"/>
          <w:color w:val="000000" w:themeColor="text1"/>
        </w:rPr>
        <w:t xml:space="preserve">The capacitor discharge power converter connected to the dipole in SS18 till 2013 will be disconnected and used as a spare for the power converters of the slow bump. </w:t>
      </w:r>
    </w:p>
    <w:p w:rsidR="00764EAD" w:rsidRPr="00764EAD" w:rsidRDefault="00764EAD" w:rsidP="00764EAD">
      <w:pPr>
        <w:rPr>
          <w:rFonts w:ascii="Times New Roman" w:hAnsi="Times New Roman" w:cs="Times New Roman"/>
          <w:color w:val="000000" w:themeColor="text1"/>
        </w:rPr>
      </w:pPr>
      <w:r>
        <w:rPr>
          <w:rFonts w:ascii="Times New Roman" w:hAnsi="Times New Roman" w:cs="Times New Roman"/>
          <w:color w:val="000000" w:themeColor="text1"/>
        </w:rPr>
        <w:t>It is also worth recalling that in the framework of LIU studies aimed at studying the compensation of the space charge resonances using octupoles new sextupole and octupoles will be installed in the PS ring. These new elements will also be beneficial for an improved control of the PS generalised working</w:t>
      </w:r>
      <w:r w:rsidR="00927DFE">
        <w:rPr>
          <w:rFonts w:ascii="Times New Roman" w:hAnsi="Times New Roman" w:cs="Times New Roman"/>
          <w:color w:val="000000" w:themeColor="text1"/>
        </w:rPr>
        <w:t xml:space="preserve"> point, i.e., linear and higher order chromaticities, </w:t>
      </w:r>
      <w:r>
        <w:rPr>
          <w:rFonts w:ascii="Times New Roman" w:hAnsi="Times New Roman" w:cs="Times New Roman"/>
          <w:color w:val="000000" w:themeColor="text1"/>
        </w:rPr>
        <w:t>for the MTE beam</w:t>
      </w:r>
      <w:r w:rsidR="00A53A3B">
        <w:rPr>
          <w:rFonts w:ascii="Times New Roman" w:hAnsi="Times New Roman" w:cs="Times New Roman"/>
          <w:color w:val="000000" w:themeColor="text1"/>
        </w:rPr>
        <w:t xml:space="preserve"> [</w:t>
      </w:r>
      <w:r w:rsidR="002E1B24">
        <w:rPr>
          <w:rFonts w:ascii="Times New Roman" w:hAnsi="Times New Roman" w:cs="Times New Roman"/>
          <w:color w:val="000000" w:themeColor="text1"/>
        </w:rPr>
        <w:t>61</w:t>
      </w:r>
      <w:r w:rsidR="00A53A3B">
        <w:rPr>
          <w:rFonts w:ascii="Times New Roman" w:hAnsi="Times New Roman" w:cs="Times New Roman"/>
          <w:color w:val="000000" w:themeColor="text1"/>
        </w:rPr>
        <w:t>]</w:t>
      </w:r>
      <w:r>
        <w:rPr>
          <w:rFonts w:ascii="Times New Roman" w:hAnsi="Times New Roman" w:cs="Times New Roman"/>
          <w:color w:val="000000" w:themeColor="text1"/>
        </w:rPr>
        <w:t>.</w:t>
      </w:r>
    </w:p>
    <w:p w:rsidR="00C4008F" w:rsidRPr="00EB7B5A" w:rsidRDefault="00840E6E" w:rsidP="004641A2">
      <w:pPr>
        <w:pStyle w:val="Heading1"/>
        <w:numPr>
          <w:ilvl w:val="0"/>
          <w:numId w:val="1"/>
        </w:numPr>
        <w:spacing w:before="0" w:after="200"/>
        <w:ind w:left="0" w:firstLine="284"/>
        <w:rPr>
          <w:rFonts w:ascii="Times New Roman" w:hAnsi="Times New Roman" w:cs="Times New Roman"/>
          <w:color w:val="000000" w:themeColor="text1"/>
          <w:sz w:val="24"/>
          <w:szCs w:val="24"/>
        </w:rPr>
      </w:pPr>
      <w:r w:rsidRPr="00EB7B5A">
        <w:rPr>
          <w:rFonts w:ascii="Times New Roman" w:hAnsi="Times New Roman" w:cs="Times New Roman"/>
          <w:color w:val="000000" w:themeColor="text1"/>
          <w:sz w:val="24"/>
          <w:szCs w:val="24"/>
        </w:rPr>
        <w:t>Co</w:t>
      </w:r>
      <w:r w:rsidR="00031894" w:rsidRPr="00EB7B5A">
        <w:rPr>
          <w:rFonts w:ascii="Times New Roman" w:hAnsi="Times New Roman" w:cs="Times New Roman"/>
          <w:color w:val="000000" w:themeColor="text1"/>
          <w:sz w:val="24"/>
          <w:szCs w:val="24"/>
        </w:rPr>
        <w:t>mmissioning strategy for the dummy septum</w:t>
      </w:r>
    </w:p>
    <w:p w:rsidR="00BF365D" w:rsidRPr="00EB7B5A" w:rsidRDefault="00C4008F" w:rsidP="004641A2">
      <w:pPr>
        <w:rPr>
          <w:rFonts w:ascii="Times New Roman" w:hAnsi="Times New Roman" w:cs="Times New Roman"/>
          <w:color w:val="000000" w:themeColor="text1"/>
        </w:rPr>
      </w:pPr>
      <w:r w:rsidRPr="00EB7B5A">
        <w:rPr>
          <w:rFonts w:ascii="Times New Roman" w:hAnsi="Times New Roman" w:cs="Times New Roman"/>
          <w:color w:val="000000" w:themeColor="text1"/>
        </w:rPr>
        <w:t>The com</w:t>
      </w:r>
      <w:r w:rsidR="00BF365D" w:rsidRPr="00EB7B5A">
        <w:rPr>
          <w:rFonts w:ascii="Times New Roman" w:hAnsi="Times New Roman" w:cs="Times New Roman"/>
          <w:color w:val="000000" w:themeColor="text1"/>
        </w:rPr>
        <w:t>missioning of the new trajectories for the fast extracted beams</w:t>
      </w:r>
      <w:r w:rsidRPr="00EB7B5A">
        <w:rPr>
          <w:rFonts w:ascii="Times New Roman" w:hAnsi="Times New Roman" w:cs="Times New Roman"/>
          <w:color w:val="000000" w:themeColor="text1"/>
        </w:rPr>
        <w:t xml:space="preserve">, </w:t>
      </w:r>
      <w:r w:rsidR="00BF365D" w:rsidRPr="00EB7B5A">
        <w:rPr>
          <w:rFonts w:ascii="Times New Roman" w:hAnsi="Times New Roman" w:cs="Times New Roman"/>
          <w:color w:val="000000" w:themeColor="text1"/>
        </w:rPr>
        <w:t xml:space="preserve">also </w:t>
      </w:r>
      <w:r w:rsidRPr="00EB7B5A">
        <w:rPr>
          <w:rFonts w:ascii="Times New Roman" w:hAnsi="Times New Roman" w:cs="Times New Roman"/>
          <w:color w:val="000000" w:themeColor="text1"/>
        </w:rPr>
        <w:t xml:space="preserve">including the dummy septum, requires the availability of the main instrumentation, in particular </w:t>
      </w:r>
      <w:r w:rsidR="00BF365D" w:rsidRPr="00EB7B5A">
        <w:rPr>
          <w:rFonts w:ascii="Times New Roman" w:hAnsi="Times New Roman" w:cs="Times New Roman"/>
          <w:color w:val="000000" w:themeColor="text1"/>
        </w:rPr>
        <w:t xml:space="preserve">the </w:t>
      </w:r>
      <w:r w:rsidRPr="00EB7B5A">
        <w:rPr>
          <w:rFonts w:ascii="Times New Roman" w:hAnsi="Times New Roman" w:cs="Times New Roman"/>
          <w:color w:val="000000" w:themeColor="text1"/>
        </w:rPr>
        <w:t xml:space="preserve">ring </w:t>
      </w:r>
      <w:r w:rsidR="00BF365D" w:rsidRPr="00EB7B5A">
        <w:rPr>
          <w:rFonts w:ascii="Times New Roman" w:hAnsi="Times New Roman" w:cs="Times New Roman"/>
          <w:color w:val="000000" w:themeColor="text1"/>
        </w:rPr>
        <w:t xml:space="preserve">BCT, the orbit system, the </w:t>
      </w:r>
      <w:r w:rsidRPr="00EB7B5A">
        <w:rPr>
          <w:rFonts w:ascii="Times New Roman" w:hAnsi="Times New Roman" w:cs="Times New Roman"/>
          <w:color w:val="000000" w:themeColor="text1"/>
        </w:rPr>
        <w:t xml:space="preserve">BLMs (including the fast signals for PE.BLM15 and PE.BLM16 or equivalently of the PE.FBLM15 and PE.FBLM16 connected to OASIS), the MTV </w:t>
      </w:r>
      <w:r w:rsidR="00BF365D" w:rsidRPr="00EB7B5A">
        <w:rPr>
          <w:rFonts w:ascii="Times New Roman" w:hAnsi="Times New Roman" w:cs="Times New Roman"/>
          <w:color w:val="000000" w:themeColor="text1"/>
        </w:rPr>
        <w:t xml:space="preserve">in </w:t>
      </w:r>
      <w:r w:rsidRPr="00EB7B5A">
        <w:rPr>
          <w:rFonts w:ascii="Times New Roman" w:hAnsi="Times New Roman" w:cs="Times New Roman"/>
          <w:color w:val="000000" w:themeColor="text1"/>
        </w:rPr>
        <w:t>the magnetic extraction septum SMH16 (PE.MTV16) and the BTV of the TPS15 (PE.MTV15)</w:t>
      </w:r>
      <w:r w:rsidR="00E16033">
        <w:rPr>
          <w:rFonts w:ascii="Times New Roman" w:hAnsi="Times New Roman" w:cs="Times New Roman"/>
          <w:color w:val="000000" w:themeColor="text1"/>
        </w:rPr>
        <w:t xml:space="preserve">. Of primary importance is </w:t>
      </w:r>
      <w:r w:rsidRPr="00EB7B5A">
        <w:rPr>
          <w:rFonts w:ascii="Times New Roman" w:hAnsi="Times New Roman" w:cs="Times New Roman"/>
          <w:color w:val="000000" w:themeColor="text1"/>
        </w:rPr>
        <w:t xml:space="preserve">the evaluation of the trajectories in TT2, </w:t>
      </w:r>
      <w:r w:rsidR="00BF365D" w:rsidRPr="00EB7B5A">
        <w:rPr>
          <w:rFonts w:ascii="Times New Roman" w:hAnsi="Times New Roman" w:cs="Times New Roman"/>
          <w:color w:val="000000" w:themeColor="text1"/>
        </w:rPr>
        <w:t>which will be achieved</w:t>
      </w:r>
      <w:r w:rsidRPr="00EB7B5A">
        <w:rPr>
          <w:rFonts w:ascii="Times New Roman" w:hAnsi="Times New Roman" w:cs="Times New Roman"/>
          <w:color w:val="000000" w:themeColor="text1"/>
        </w:rPr>
        <w:t xml:space="preserve"> with the SPS-type BPMs</w:t>
      </w:r>
      <w:r w:rsidR="00E16033">
        <w:rPr>
          <w:rFonts w:ascii="Times New Roman" w:hAnsi="Times New Roman" w:cs="Times New Roman"/>
          <w:color w:val="000000" w:themeColor="text1"/>
        </w:rPr>
        <w:t xml:space="preserve"> and </w:t>
      </w:r>
      <w:r w:rsidRPr="00EB7B5A">
        <w:rPr>
          <w:rFonts w:ascii="Times New Roman" w:hAnsi="Times New Roman" w:cs="Times New Roman"/>
          <w:color w:val="000000" w:themeColor="text1"/>
        </w:rPr>
        <w:t xml:space="preserve">the new F16.UDC106, and </w:t>
      </w:r>
      <w:r w:rsidR="002C34BA">
        <w:rPr>
          <w:rFonts w:ascii="Times New Roman" w:hAnsi="Times New Roman" w:cs="Times New Roman"/>
          <w:color w:val="000000" w:themeColor="text1"/>
        </w:rPr>
        <w:t xml:space="preserve">of </w:t>
      </w:r>
      <w:r w:rsidRPr="00EB7B5A">
        <w:rPr>
          <w:rFonts w:ascii="Times New Roman" w:hAnsi="Times New Roman" w:cs="Times New Roman"/>
          <w:color w:val="000000" w:themeColor="text1"/>
        </w:rPr>
        <w:t>the</w:t>
      </w:r>
      <w:r w:rsidR="00E16033">
        <w:rPr>
          <w:rFonts w:ascii="Times New Roman" w:hAnsi="Times New Roman" w:cs="Times New Roman"/>
          <w:color w:val="000000" w:themeColor="text1"/>
        </w:rPr>
        <w:t xml:space="preserve"> extraction efficiency, estimated via the several </w:t>
      </w:r>
      <w:r w:rsidRPr="00EB7B5A">
        <w:rPr>
          <w:rFonts w:ascii="Times New Roman" w:hAnsi="Times New Roman" w:cs="Times New Roman"/>
          <w:color w:val="000000" w:themeColor="text1"/>
        </w:rPr>
        <w:t xml:space="preserve">BCTs </w:t>
      </w:r>
      <w:r w:rsidR="002C34BA">
        <w:rPr>
          <w:rFonts w:ascii="Times New Roman" w:hAnsi="Times New Roman" w:cs="Times New Roman"/>
          <w:color w:val="000000" w:themeColor="text1"/>
        </w:rPr>
        <w:t>available</w:t>
      </w:r>
      <w:r w:rsidRPr="00EB7B5A">
        <w:rPr>
          <w:rFonts w:ascii="Times New Roman" w:hAnsi="Times New Roman" w:cs="Times New Roman"/>
          <w:color w:val="000000" w:themeColor="text1"/>
        </w:rPr>
        <w:t xml:space="preserve">. </w:t>
      </w:r>
    </w:p>
    <w:p w:rsidR="00C4008F" w:rsidRPr="00EB7B5A" w:rsidRDefault="00C4008F" w:rsidP="004641A2">
      <w:pPr>
        <w:rPr>
          <w:rFonts w:ascii="Times New Roman" w:hAnsi="Times New Roman" w:cs="Times New Roman"/>
          <w:color w:val="000000" w:themeColor="text1"/>
        </w:rPr>
      </w:pPr>
      <w:r w:rsidRPr="00EB7B5A">
        <w:rPr>
          <w:rFonts w:ascii="Times New Roman" w:hAnsi="Times New Roman" w:cs="Times New Roman"/>
          <w:color w:val="000000" w:themeColor="text1"/>
        </w:rPr>
        <w:t xml:space="preserve">The beam profiles will be measured </w:t>
      </w:r>
      <w:r w:rsidR="00BF365D" w:rsidRPr="00EB7B5A">
        <w:rPr>
          <w:rFonts w:ascii="Times New Roman" w:hAnsi="Times New Roman" w:cs="Times New Roman"/>
          <w:color w:val="000000" w:themeColor="text1"/>
        </w:rPr>
        <w:t xml:space="preserve">by </w:t>
      </w:r>
      <w:r w:rsidRPr="00EB7B5A">
        <w:rPr>
          <w:rFonts w:ascii="Times New Roman" w:hAnsi="Times New Roman" w:cs="Times New Roman"/>
          <w:color w:val="000000" w:themeColor="text1"/>
        </w:rPr>
        <w:t>both the TT2 OTRs (F16.MTV201, F16.MTV218, F16.MTV229</w:t>
      </w:r>
      <w:r w:rsidR="00BF365D" w:rsidRPr="00EB7B5A">
        <w:rPr>
          <w:rFonts w:ascii="Times New Roman" w:hAnsi="Times New Roman" w:cs="Times New Roman"/>
          <w:color w:val="000000" w:themeColor="text1"/>
        </w:rPr>
        <w:t>,</w:t>
      </w:r>
      <w:r w:rsidRPr="00EB7B5A">
        <w:rPr>
          <w:rFonts w:ascii="Times New Roman" w:hAnsi="Times New Roman" w:cs="Times New Roman"/>
          <w:color w:val="000000" w:themeColor="text1"/>
        </w:rPr>
        <w:t xml:space="preserve"> and F16.MTV241) a</w:t>
      </w:r>
      <w:r w:rsidR="00BF365D" w:rsidRPr="00EB7B5A">
        <w:rPr>
          <w:rFonts w:ascii="Times New Roman" w:hAnsi="Times New Roman" w:cs="Times New Roman"/>
          <w:color w:val="000000" w:themeColor="text1"/>
        </w:rPr>
        <w:t xml:space="preserve">nd </w:t>
      </w:r>
      <w:r w:rsidRPr="00EB7B5A">
        <w:rPr>
          <w:rFonts w:ascii="Times New Roman" w:hAnsi="Times New Roman" w:cs="Times New Roman"/>
          <w:color w:val="000000" w:themeColor="text1"/>
        </w:rPr>
        <w:t xml:space="preserve">the SEM grids or wires depending on the beam size </w:t>
      </w:r>
      <w:r w:rsidRPr="00EB7B5A">
        <w:rPr>
          <w:rFonts w:ascii="Times New Roman" w:hAnsi="Times New Roman" w:cs="Times New Roman"/>
          <w:color w:val="000000" w:themeColor="text1"/>
        </w:rPr>
        <w:lastRenderedPageBreak/>
        <w:t xml:space="preserve">(F16.MSG257/258, F16.MSG267/268, F16.MSG277/278). </w:t>
      </w:r>
      <w:r w:rsidR="00BF365D" w:rsidRPr="00EB7B5A">
        <w:rPr>
          <w:rFonts w:ascii="Times New Roman" w:hAnsi="Times New Roman" w:cs="Times New Roman"/>
          <w:color w:val="000000" w:themeColor="text1"/>
        </w:rPr>
        <w:t>While t</w:t>
      </w:r>
      <w:r w:rsidRPr="00EB7B5A">
        <w:rPr>
          <w:rFonts w:ascii="Times New Roman" w:hAnsi="Times New Roman" w:cs="Times New Roman"/>
          <w:color w:val="000000" w:themeColor="text1"/>
        </w:rPr>
        <w:t>he logging of the TT2 pickups will be available in T</w:t>
      </w:r>
      <w:r w:rsidR="00BF365D" w:rsidRPr="00EB7B5A">
        <w:rPr>
          <w:rFonts w:ascii="Times New Roman" w:hAnsi="Times New Roman" w:cs="Times New Roman"/>
          <w:color w:val="000000" w:themeColor="text1"/>
        </w:rPr>
        <w:t>IMBER</w:t>
      </w:r>
      <w:r w:rsidRPr="00EB7B5A">
        <w:rPr>
          <w:rFonts w:ascii="Times New Roman" w:hAnsi="Times New Roman" w:cs="Times New Roman"/>
          <w:color w:val="000000" w:themeColor="text1"/>
        </w:rPr>
        <w:t xml:space="preserve">, </w:t>
      </w:r>
      <w:r w:rsidR="00BF365D" w:rsidRPr="00EB7B5A">
        <w:rPr>
          <w:rFonts w:ascii="Times New Roman" w:hAnsi="Times New Roman" w:cs="Times New Roman"/>
          <w:color w:val="000000" w:themeColor="text1"/>
        </w:rPr>
        <w:t xml:space="preserve">it </w:t>
      </w:r>
      <w:r w:rsidRPr="00EB7B5A">
        <w:rPr>
          <w:rFonts w:ascii="Times New Roman" w:hAnsi="Times New Roman" w:cs="Times New Roman"/>
          <w:color w:val="000000" w:themeColor="text1"/>
        </w:rPr>
        <w:t xml:space="preserve">is not clear yet </w:t>
      </w:r>
      <w:r w:rsidR="00BF365D" w:rsidRPr="00EB7B5A">
        <w:rPr>
          <w:rFonts w:ascii="Times New Roman" w:hAnsi="Times New Roman" w:cs="Times New Roman"/>
          <w:color w:val="000000" w:themeColor="text1"/>
        </w:rPr>
        <w:t xml:space="preserve">whether </w:t>
      </w:r>
      <w:r w:rsidRPr="00EB7B5A">
        <w:rPr>
          <w:rFonts w:ascii="Times New Roman" w:hAnsi="Times New Roman" w:cs="Times New Roman"/>
          <w:color w:val="000000" w:themeColor="text1"/>
        </w:rPr>
        <w:t>the logging of the OTR images will be possible.</w:t>
      </w:r>
    </w:p>
    <w:p w:rsidR="00C4008F" w:rsidRPr="00EB7B5A" w:rsidRDefault="00C4008F" w:rsidP="004641A2">
      <w:pPr>
        <w:rPr>
          <w:rFonts w:ascii="Times New Roman" w:hAnsi="Times New Roman" w:cs="Times New Roman"/>
          <w:color w:val="000000" w:themeColor="text1"/>
        </w:rPr>
      </w:pPr>
      <w:r w:rsidRPr="00EB7B5A">
        <w:rPr>
          <w:rFonts w:ascii="Times New Roman" w:hAnsi="Times New Roman" w:cs="Times New Roman"/>
          <w:color w:val="000000" w:themeColor="text1"/>
        </w:rPr>
        <w:t xml:space="preserve">Concerning the extraction elements, all the kickers should be available since the first day of the run, i.e., PE.KFA13, PE.KFA21, PE.KFA4, PE.BFA9 (pedestal </w:t>
      </w:r>
      <w:r w:rsidR="00156A75" w:rsidRPr="00EB7B5A">
        <w:rPr>
          <w:rFonts w:ascii="Times New Roman" w:hAnsi="Times New Roman" w:cs="Times New Roman"/>
          <w:color w:val="000000" w:themeColor="text1"/>
        </w:rPr>
        <w:t>and</w:t>
      </w:r>
      <w:r w:rsidRPr="00EB7B5A">
        <w:rPr>
          <w:rFonts w:ascii="Times New Roman" w:hAnsi="Times New Roman" w:cs="Times New Roman"/>
          <w:color w:val="000000" w:themeColor="text1"/>
        </w:rPr>
        <w:t xml:space="preserve"> staircase), PE.BFA21 (pedestal </w:t>
      </w:r>
      <w:r w:rsidR="00156A75" w:rsidRPr="00EB7B5A">
        <w:rPr>
          <w:rFonts w:ascii="Times New Roman" w:hAnsi="Times New Roman" w:cs="Times New Roman"/>
          <w:color w:val="000000" w:themeColor="text1"/>
        </w:rPr>
        <w:t>and</w:t>
      </w:r>
      <w:r w:rsidRPr="00EB7B5A">
        <w:rPr>
          <w:rFonts w:ascii="Times New Roman" w:hAnsi="Times New Roman" w:cs="Times New Roman"/>
          <w:color w:val="000000" w:themeColor="text1"/>
        </w:rPr>
        <w:t xml:space="preserve"> staircase) and PE.KFA71. The SPS requires, as part of the beam commissioning, a 1-turn CT extracted beam for setting-up. For this reason, also the electrostatic septum PE.SEH31 should be operational.</w:t>
      </w:r>
    </w:p>
    <w:p w:rsidR="00C4008F" w:rsidRPr="00EB7B5A" w:rsidRDefault="00C4008F" w:rsidP="004641A2">
      <w:pPr>
        <w:rPr>
          <w:rFonts w:ascii="Times New Roman" w:hAnsi="Times New Roman" w:cs="Times New Roman"/>
          <w:color w:val="000000" w:themeColor="text1"/>
        </w:rPr>
      </w:pPr>
      <w:r w:rsidRPr="00EB7B5A">
        <w:rPr>
          <w:rFonts w:ascii="Times New Roman" w:hAnsi="Times New Roman" w:cs="Times New Roman"/>
          <w:color w:val="000000" w:themeColor="text1"/>
        </w:rPr>
        <w:t xml:space="preserve">The operation of the fast extracted beams will be resumed after LS1 with the new bump configurations tested during the end of the 2012-2013 run, as described </w:t>
      </w:r>
      <w:r w:rsidR="001100F3" w:rsidRPr="00EB7B5A">
        <w:rPr>
          <w:rFonts w:ascii="Times New Roman" w:hAnsi="Times New Roman" w:cs="Times New Roman"/>
          <w:color w:val="000000" w:themeColor="text1"/>
        </w:rPr>
        <w:t>earlier</w:t>
      </w:r>
      <w:r w:rsidRPr="00EB7B5A">
        <w:rPr>
          <w:rFonts w:ascii="Times New Roman" w:hAnsi="Times New Roman" w:cs="Times New Roman"/>
          <w:color w:val="000000" w:themeColor="text1"/>
        </w:rPr>
        <w:t>.</w:t>
      </w:r>
    </w:p>
    <w:p w:rsidR="00C4008F" w:rsidRPr="00EB7B5A" w:rsidRDefault="00A9694B" w:rsidP="00A9694B">
      <w:pPr>
        <w:pStyle w:val="Heading1"/>
        <w:spacing w:before="0" w:after="200"/>
        <w:rPr>
          <w:rFonts w:ascii="Times New Roman" w:hAnsi="Times New Roman" w:cs="Times New Roman"/>
          <w:color w:val="000000" w:themeColor="text1"/>
          <w:sz w:val="24"/>
          <w:szCs w:val="24"/>
        </w:rPr>
      </w:pPr>
      <w:r w:rsidRPr="00EB7B5A">
        <w:rPr>
          <w:rFonts w:ascii="Times New Roman" w:hAnsi="Times New Roman" w:cs="Times New Roman"/>
          <w:color w:val="000000" w:themeColor="text1"/>
          <w:sz w:val="24"/>
          <w:szCs w:val="24"/>
        </w:rPr>
        <w:t>7.1</w:t>
      </w:r>
      <w:r w:rsidRPr="00EB7B5A">
        <w:rPr>
          <w:rFonts w:ascii="Times New Roman" w:hAnsi="Times New Roman" w:cs="Times New Roman"/>
          <w:color w:val="000000" w:themeColor="text1"/>
          <w:sz w:val="24"/>
          <w:szCs w:val="24"/>
        </w:rPr>
        <w:tab/>
        <w:t xml:space="preserve">Software </w:t>
      </w:r>
      <w:r w:rsidR="001100F3" w:rsidRPr="00EB7B5A">
        <w:rPr>
          <w:rFonts w:ascii="Times New Roman" w:hAnsi="Times New Roman" w:cs="Times New Roman"/>
          <w:color w:val="000000" w:themeColor="text1"/>
          <w:sz w:val="24"/>
          <w:szCs w:val="24"/>
        </w:rPr>
        <w:t xml:space="preserve">tools </w:t>
      </w:r>
      <w:r w:rsidRPr="00EB7B5A">
        <w:rPr>
          <w:rFonts w:ascii="Times New Roman" w:hAnsi="Times New Roman" w:cs="Times New Roman"/>
          <w:color w:val="000000" w:themeColor="text1"/>
          <w:sz w:val="24"/>
          <w:szCs w:val="24"/>
        </w:rPr>
        <w:t>needed</w:t>
      </w:r>
    </w:p>
    <w:p w:rsidR="00C4008F" w:rsidRPr="00EB7B5A" w:rsidRDefault="00C4008F" w:rsidP="004641A2">
      <w:pPr>
        <w:rPr>
          <w:rFonts w:ascii="Times New Roman" w:hAnsi="Times New Roman" w:cs="Times New Roman"/>
          <w:color w:val="000000" w:themeColor="text1"/>
        </w:rPr>
      </w:pPr>
      <w:r w:rsidRPr="00EB7B5A">
        <w:rPr>
          <w:rFonts w:ascii="Times New Roman" w:hAnsi="Times New Roman" w:cs="Times New Roman"/>
          <w:color w:val="000000" w:themeColor="text1"/>
        </w:rPr>
        <w:t xml:space="preserve">The software needed for the correct setting </w:t>
      </w:r>
      <w:r w:rsidR="001A61A2" w:rsidRPr="00EB7B5A">
        <w:rPr>
          <w:rFonts w:ascii="Times New Roman" w:hAnsi="Times New Roman" w:cs="Times New Roman"/>
          <w:color w:val="000000" w:themeColor="text1"/>
        </w:rPr>
        <w:t xml:space="preserve">up </w:t>
      </w:r>
      <w:r w:rsidRPr="00EB7B5A">
        <w:rPr>
          <w:rFonts w:ascii="Times New Roman" w:hAnsi="Times New Roman" w:cs="Times New Roman"/>
          <w:color w:val="000000" w:themeColor="text1"/>
        </w:rPr>
        <w:t xml:space="preserve">of the extraction was developed and tested </w:t>
      </w:r>
      <w:r w:rsidR="001A61A2" w:rsidRPr="00EB7B5A">
        <w:rPr>
          <w:rFonts w:ascii="Times New Roman" w:hAnsi="Times New Roman" w:cs="Times New Roman"/>
          <w:color w:val="000000" w:themeColor="text1"/>
        </w:rPr>
        <w:t xml:space="preserve">already </w:t>
      </w:r>
      <w:r w:rsidRPr="00EB7B5A">
        <w:rPr>
          <w:rFonts w:ascii="Times New Roman" w:hAnsi="Times New Roman" w:cs="Times New Roman"/>
          <w:color w:val="000000" w:themeColor="text1"/>
        </w:rPr>
        <w:t xml:space="preserve">during the 2012-2013 run, and should be available </w:t>
      </w:r>
      <w:r w:rsidR="001A61A2" w:rsidRPr="00EB7B5A">
        <w:rPr>
          <w:rFonts w:ascii="Times New Roman" w:hAnsi="Times New Roman" w:cs="Times New Roman"/>
          <w:color w:val="000000" w:themeColor="text1"/>
        </w:rPr>
        <w:t>since early stages of 2014</w:t>
      </w:r>
      <w:r w:rsidRPr="00EB7B5A">
        <w:rPr>
          <w:rFonts w:ascii="Times New Roman" w:hAnsi="Times New Roman" w:cs="Times New Roman"/>
          <w:color w:val="000000" w:themeColor="text1"/>
        </w:rPr>
        <w:t xml:space="preserve"> start-up. In particular:</w:t>
      </w:r>
    </w:p>
    <w:p w:rsidR="00C4008F" w:rsidRPr="00EB7B5A" w:rsidRDefault="001A61A2" w:rsidP="00A9694B">
      <w:pPr>
        <w:pStyle w:val="ListParagraph"/>
        <w:numPr>
          <w:ilvl w:val="0"/>
          <w:numId w:val="12"/>
        </w:numPr>
        <w:rPr>
          <w:rFonts w:ascii="Times New Roman" w:hAnsi="Times New Roman" w:cs="Times New Roman"/>
          <w:color w:val="000000" w:themeColor="text1"/>
        </w:rPr>
      </w:pPr>
      <w:r w:rsidRPr="00EB7B5A">
        <w:rPr>
          <w:rFonts w:ascii="Times New Roman" w:hAnsi="Times New Roman" w:cs="Times New Roman"/>
          <w:color w:val="000000" w:themeColor="text1"/>
        </w:rPr>
        <w:t>T</w:t>
      </w:r>
      <w:r w:rsidR="00C4008F" w:rsidRPr="00EB7B5A">
        <w:rPr>
          <w:rFonts w:ascii="Times New Roman" w:hAnsi="Times New Roman" w:cs="Times New Roman"/>
          <w:color w:val="000000" w:themeColor="text1"/>
        </w:rPr>
        <w:t>he high energy orbit correction for the 26 GeV/</w:t>
      </w:r>
      <w:r w:rsidR="00C4008F" w:rsidRPr="00EB7B5A">
        <w:rPr>
          <w:rFonts w:ascii="Times New Roman" w:hAnsi="Times New Roman" w:cs="Times New Roman"/>
          <w:i/>
          <w:color w:val="000000" w:themeColor="text1"/>
        </w:rPr>
        <w:t>c</w:t>
      </w:r>
      <w:r w:rsidR="00C4008F" w:rsidRPr="00EB7B5A">
        <w:rPr>
          <w:rFonts w:ascii="Times New Roman" w:hAnsi="Times New Roman" w:cs="Times New Roman"/>
          <w:color w:val="000000" w:themeColor="text1"/>
        </w:rPr>
        <w:t xml:space="preserve"> beams will be computed by YASP, taking into account the new correctors PE.DHZ05</w:t>
      </w:r>
      <w:r w:rsidRPr="00EB7B5A">
        <w:rPr>
          <w:rFonts w:ascii="Times New Roman" w:hAnsi="Times New Roman" w:cs="Times New Roman"/>
          <w:color w:val="000000" w:themeColor="text1"/>
        </w:rPr>
        <w:t xml:space="preserve">, </w:t>
      </w:r>
      <w:r w:rsidR="00C4008F" w:rsidRPr="00EB7B5A">
        <w:rPr>
          <w:rFonts w:ascii="Times New Roman" w:hAnsi="Times New Roman" w:cs="Times New Roman"/>
          <w:color w:val="000000" w:themeColor="text1"/>
        </w:rPr>
        <w:t xml:space="preserve">PE.BWS16-18 </w:t>
      </w:r>
      <w:r w:rsidRPr="00EB7B5A">
        <w:rPr>
          <w:rFonts w:ascii="Times New Roman" w:hAnsi="Times New Roman" w:cs="Times New Roman"/>
          <w:color w:val="000000" w:themeColor="text1"/>
        </w:rPr>
        <w:t xml:space="preserve">as well as </w:t>
      </w:r>
      <w:r w:rsidR="00C4008F" w:rsidRPr="00EB7B5A">
        <w:rPr>
          <w:rFonts w:ascii="Times New Roman" w:hAnsi="Times New Roman" w:cs="Times New Roman"/>
          <w:color w:val="000000" w:themeColor="text1"/>
        </w:rPr>
        <w:t>the PE</w:t>
      </w:r>
      <w:r w:rsidRPr="00EB7B5A">
        <w:rPr>
          <w:rFonts w:ascii="Times New Roman" w:hAnsi="Times New Roman" w:cs="Times New Roman"/>
          <w:color w:val="000000" w:themeColor="text1"/>
        </w:rPr>
        <w:t>.DHZ60 already used in the past.</w:t>
      </w:r>
    </w:p>
    <w:p w:rsidR="00C4008F" w:rsidRPr="00EB7B5A" w:rsidRDefault="00A9694B" w:rsidP="00A9694B">
      <w:pPr>
        <w:pStyle w:val="ListParagraph"/>
        <w:numPr>
          <w:ilvl w:val="0"/>
          <w:numId w:val="12"/>
        </w:numPr>
        <w:rPr>
          <w:rFonts w:ascii="Times New Roman" w:hAnsi="Times New Roman" w:cs="Times New Roman"/>
          <w:color w:val="000000" w:themeColor="text1"/>
        </w:rPr>
      </w:pPr>
      <w:r w:rsidRPr="00EB7B5A">
        <w:rPr>
          <w:rFonts w:ascii="Times New Roman" w:hAnsi="Times New Roman" w:cs="Times New Roman"/>
          <w:color w:val="000000" w:themeColor="text1"/>
        </w:rPr>
        <w:t>The</w:t>
      </w:r>
      <w:r w:rsidR="00C4008F" w:rsidRPr="00EB7B5A">
        <w:rPr>
          <w:rFonts w:ascii="Times New Roman" w:hAnsi="Times New Roman" w:cs="Times New Roman"/>
          <w:color w:val="000000" w:themeColor="text1"/>
        </w:rPr>
        <w:t xml:space="preserve"> slow and fast bump closure, </w:t>
      </w:r>
      <w:r w:rsidR="0018262A" w:rsidRPr="00EB7B5A">
        <w:rPr>
          <w:rFonts w:ascii="Times New Roman" w:hAnsi="Times New Roman" w:cs="Times New Roman"/>
          <w:color w:val="000000" w:themeColor="text1"/>
        </w:rPr>
        <w:t xml:space="preserve">and </w:t>
      </w:r>
      <w:r w:rsidR="00C4008F" w:rsidRPr="00EB7B5A">
        <w:rPr>
          <w:rFonts w:ascii="Times New Roman" w:hAnsi="Times New Roman" w:cs="Times New Roman"/>
          <w:color w:val="000000" w:themeColor="text1"/>
        </w:rPr>
        <w:t xml:space="preserve">the evaluation of the RF correction for the fine synchronization during the </w:t>
      </w:r>
      <w:r w:rsidR="0018262A" w:rsidRPr="00EB7B5A">
        <w:rPr>
          <w:rFonts w:ascii="Times New Roman" w:hAnsi="Times New Roman" w:cs="Times New Roman"/>
          <w:color w:val="000000" w:themeColor="text1"/>
        </w:rPr>
        <w:t xml:space="preserve">rise of the </w:t>
      </w:r>
      <w:r w:rsidR="00C4008F" w:rsidRPr="00EB7B5A">
        <w:rPr>
          <w:rFonts w:ascii="Times New Roman" w:hAnsi="Times New Roman" w:cs="Times New Roman"/>
          <w:color w:val="000000" w:themeColor="text1"/>
        </w:rPr>
        <w:t xml:space="preserve">slow bump </w:t>
      </w:r>
      <w:r w:rsidR="0018262A" w:rsidRPr="00EB7B5A">
        <w:rPr>
          <w:rFonts w:ascii="Times New Roman" w:hAnsi="Times New Roman" w:cs="Times New Roman"/>
          <w:color w:val="000000" w:themeColor="text1"/>
        </w:rPr>
        <w:t xml:space="preserve">required </w:t>
      </w:r>
      <w:r w:rsidR="00C4008F" w:rsidRPr="00EB7B5A">
        <w:rPr>
          <w:rFonts w:ascii="Times New Roman" w:hAnsi="Times New Roman" w:cs="Times New Roman"/>
          <w:color w:val="000000" w:themeColor="text1"/>
        </w:rPr>
        <w:t xml:space="preserve">for the LHC-type beams, will be </w:t>
      </w:r>
      <w:r w:rsidR="00A15BA5" w:rsidRPr="00EB7B5A">
        <w:rPr>
          <w:rFonts w:ascii="Times New Roman" w:hAnsi="Times New Roman" w:cs="Times New Roman"/>
          <w:color w:val="000000" w:themeColor="text1"/>
        </w:rPr>
        <w:t>performed</w:t>
      </w:r>
      <w:r w:rsidR="00C4008F" w:rsidRPr="00EB7B5A">
        <w:rPr>
          <w:rFonts w:ascii="Times New Roman" w:hAnsi="Times New Roman" w:cs="Times New Roman"/>
          <w:color w:val="000000" w:themeColor="text1"/>
        </w:rPr>
        <w:t xml:space="preserve"> by a dedicated application developed in JAVA</w:t>
      </w:r>
      <w:r w:rsidR="0018262A" w:rsidRPr="00EB7B5A">
        <w:rPr>
          <w:rFonts w:ascii="Times New Roman" w:hAnsi="Times New Roman" w:cs="Times New Roman"/>
          <w:color w:val="000000" w:themeColor="text1"/>
        </w:rPr>
        <w:t xml:space="preserve"> by specialists in the Operations group</w:t>
      </w:r>
      <w:r w:rsidR="00C4008F" w:rsidRPr="00EB7B5A">
        <w:rPr>
          <w:rFonts w:ascii="Times New Roman" w:hAnsi="Times New Roman" w:cs="Times New Roman"/>
          <w:color w:val="000000" w:themeColor="text1"/>
        </w:rPr>
        <w:t xml:space="preserve">. A first version of the application written in LABVIEW was already </w:t>
      </w:r>
      <w:r w:rsidR="009475D7" w:rsidRPr="00EB7B5A">
        <w:rPr>
          <w:rFonts w:ascii="Times New Roman" w:hAnsi="Times New Roman" w:cs="Times New Roman"/>
          <w:color w:val="000000" w:themeColor="text1"/>
        </w:rPr>
        <w:t xml:space="preserve">in </w:t>
      </w:r>
      <w:r w:rsidR="00C4008F" w:rsidRPr="00EB7B5A">
        <w:rPr>
          <w:rFonts w:ascii="Times New Roman" w:hAnsi="Times New Roman" w:cs="Times New Roman"/>
          <w:color w:val="000000" w:themeColor="text1"/>
        </w:rPr>
        <w:t>use</w:t>
      </w:r>
      <w:r w:rsidR="009475D7" w:rsidRPr="00EB7B5A">
        <w:rPr>
          <w:rFonts w:ascii="Times New Roman" w:hAnsi="Times New Roman" w:cs="Times New Roman"/>
          <w:color w:val="000000" w:themeColor="text1"/>
        </w:rPr>
        <w:t xml:space="preserve"> during the 2012-2013 run.</w:t>
      </w:r>
    </w:p>
    <w:p w:rsidR="00C4008F" w:rsidRPr="00EB7B5A" w:rsidRDefault="00A9694B" w:rsidP="00A9694B">
      <w:pPr>
        <w:pStyle w:val="ListParagraph"/>
        <w:numPr>
          <w:ilvl w:val="0"/>
          <w:numId w:val="12"/>
        </w:numPr>
        <w:rPr>
          <w:rFonts w:ascii="Times New Roman" w:hAnsi="Times New Roman" w:cs="Times New Roman"/>
          <w:color w:val="000000" w:themeColor="text1"/>
        </w:rPr>
      </w:pPr>
      <w:r w:rsidRPr="00EB7B5A">
        <w:rPr>
          <w:rFonts w:ascii="Times New Roman" w:hAnsi="Times New Roman" w:cs="Times New Roman"/>
          <w:color w:val="000000" w:themeColor="text1"/>
        </w:rPr>
        <w:t>The</w:t>
      </w:r>
      <w:r w:rsidR="00C4008F" w:rsidRPr="00EB7B5A">
        <w:rPr>
          <w:rFonts w:ascii="Times New Roman" w:hAnsi="Times New Roman" w:cs="Times New Roman"/>
          <w:color w:val="000000" w:themeColor="text1"/>
        </w:rPr>
        <w:t xml:space="preserve"> trajectory steering in the TT2 line will be </w:t>
      </w:r>
      <w:r w:rsidR="00AC17C9" w:rsidRPr="00EB7B5A">
        <w:rPr>
          <w:rFonts w:ascii="Times New Roman" w:hAnsi="Times New Roman" w:cs="Times New Roman"/>
          <w:color w:val="000000" w:themeColor="text1"/>
        </w:rPr>
        <w:t>performed</w:t>
      </w:r>
      <w:r w:rsidR="00C4008F" w:rsidRPr="00EB7B5A">
        <w:rPr>
          <w:rFonts w:ascii="Times New Roman" w:hAnsi="Times New Roman" w:cs="Times New Roman"/>
          <w:color w:val="000000" w:themeColor="text1"/>
        </w:rPr>
        <w:t xml:space="preserve"> by YASP. The newly installed pickup F16.UDC106 will be included in the list of the available monitors.</w:t>
      </w:r>
    </w:p>
    <w:p w:rsidR="00A9694B" w:rsidRPr="00EB7B5A" w:rsidRDefault="00A9694B" w:rsidP="00A9694B">
      <w:pPr>
        <w:pStyle w:val="Heading1"/>
        <w:spacing w:before="0" w:after="200"/>
        <w:rPr>
          <w:rFonts w:ascii="Times New Roman" w:hAnsi="Times New Roman" w:cs="Times New Roman"/>
          <w:color w:val="000000" w:themeColor="text1"/>
          <w:sz w:val="24"/>
          <w:szCs w:val="24"/>
        </w:rPr>
      </w:pPr>
      <w:r w:rsidRPr="00EB7B5A">
        <w:rPr>
          <w:rFonts w:ascii="Times New Roman" w:hAnsi="Times New Roman" w:cs="Times New Roman"/>
          <w:color w:val="000000" w:themeColor="text1"/>
          <w:sz w:val="24"/>
          <w:szCs w:val="24"/>
        </w:rPr>
        <w:t>7.2</w:t>
      </w:r>
      <w:r w:rsidRPr="00EB7B5A">
        <w:rPr>
          <w:rFonts w:ascii="Times New Roman" w:hAnsi="Times New Roman" w:cs="Times New Roman"/>
          <w:color w:val="000000" w:themeColor="text1"/>
          <w:sz w:val="24"/>
          <w:szCs w:val="24"/>
        </w:rPr>
        <w:tab/>
        <w:t>Cold checkout tests</w:t>
      </w:r>
    </w:p>
    <w:p w:rsidR="00C4008F" w:rsidRPr="00EB7B5A" w:rsidRDefault="00C4008F" w:rsidP="004641A2">
      <w:pPr>
        <w:rPr>
          <w:rFonts w:ascii="Times New Roman" w:hAnsi="Times New Roman" w:cs="Times New Roman"/>
          <w:color w:val="000000" w:themeColor="text1"/>
        </w:rPr>
      </w:pPr>
      <w:r w:rsidRPr="00EB7B5A">
        <w:rPr>
          <w:rFonts w:ascii="Times New Roman" w:hAnsi="Times New Roman" w:cs="Times New Roman"/>
          <w:color w:val="000000" w:themeColor="text1"/>
        </w:rPr>
        <w:t>A number of tests should be done during the cold</w:t>
      </w:r>
      <w:r w:rsidR="00AC17C9" w:rsidRPr="00EB7B5A">
        <w:rPr>
          <w:rFonts w:ascii="Times New Roman" w:hAnsi="Times New Roman" w:cs="Times New Roman"/>
          <w:color w:val="000000" w:themeColor="text1"/>
        </w:rPr>
        <w:t xml:space="preserve"> </w:t>
      </w:r>
      <w:r w:rsidRPr="00EB7B5A">
        <w:rPr>
          <w:rFonts w:ascii="Times New Roman" w:hAnsi="Times New Roman" w:cs="Times New Roman"/>
          <w:color w:val="000000" w:themeColor="text1"/>
        </w:rPr>
        <w:t>check</w:t>
      </w:r>
      <w:r w:rsidR="00AC17C9" w:rsidRPr="00EB7B5A">
        <w:rPr>
          <w:rFonts w:ascii="Times New Roman" w:hAnsi="Times New Roman" w:cs="Times New Roman"/>
          <w:color w:val="000000" w:themeColor="text1"/>
        </w:rPr>
        <w:t>out</w:t>
      </w:r>
      <w:r w:rsidRPr="00EB7B5A">
        <w:rPr>
          <w:rFonts w:ascii="Times New Roman" w:hAnsi="Times New Roman" w:cs="Times New Roman"/>
          <w:color w:val="000000" w:themeColor="text1"/>
        </w:rPr>
        <w:t xml:space="preserve"> period to </w:t>
      </w:r>
      <w:r w:rsidR="00AC17C9" w:rsidRPr="00EB7B5A">
        <w:rPr>
          <w:rFonts w:ascii="Times New Roman" w:hAnsi="Times New Roman" w:cs="Times New Roman"/>
          <w:color w:val="000000" w:themeColor="text1"/>
        </w:rPr>
        <w:t>en</w:t>
      </w:r>
      <w:r w:rsidRPr="00EB7B5A">
        <w:rPr>
          <w:rFonts w:ascii="Times New Roman" w:hAnsi="Times New Roman" w:cs="Times New Roman"/>
          <w:color w:val="000000" w:themeColor="text1"/>
        </w:rPr>
        <w:t xml:space="preserve">sure the correct functioning of the dummy septum mechanics, with </w:t>
      </w:r>
      <w:r w:rsidR="00AC17C9" w:rsidRPr="00EB7B5A">
        <w:rPr>
          <w:rFonts w:ascii="Times New Roman" w:hAnsi="Times New Roman" w:cs="Times New Roman"/>
          <w:color w:val="000000" w:themeColor="text1"/>
        </w:rPr>
        <w:t>s</w:t>
      </w:r>
      <w:r w:rsidRPr="00EB7B5A">
        <w:rPr>
          <w:rFonts w:ascii="Times New Roman" w:hAnsi="Times New Roman" w:cs="Times New Roman"/>
          <w:color w:val="000000" w:themeColor="text1"/>
        </w:rPr>
        <w:t>p</w:t>
      </w:r>
      <w:r w:rsidR="00AC17C9" w:rsidRPr="00EB7B5A">
        <w:rPr>
          <w:rFonts w:ascii="Times New Roman" w:hAnsi="Times New Roman" w:cs="Times New Roman"/>
          <w:color w:val="000000" w:themeColor="text1"/>
        </w:rPr>
        <w:t>e</w:t>
      </w:r>
      <w:r w:rsidRPr="00EB7B5A">
        <w:rPr>
          <w:rFonts w:ascii="Times New Roman" w:hAnsi="Times New Roman" w:cs="Times New Roman"/>
          <w:color w:val="000000" w:themeColor="text1"/>
        </w:rPr>
        <w:t>c</w:t>
      </w:r>
      <w:r w:rsidR="00AC17C9" w:rsidRPr="00EB7B5A">
        <w:rPr>
          <w:rFonts w:ascii="Times New Roman" w:hAnsi="Times New Roman" w:cs="Times New Roman"/>
          <w:color w:val="000000" w:themeColor="text1"/>
        </w:rPr>
        <w:t>ia</w:t>
      </w:r>
      <w:r w:rsidRPr="00EB7B5A">
        <w:rPr>
          <w:rFonts w:ascii="Times New Roman" w:hAnsi="Times New Roman" w:cs="Times New Roman"/>
          <w:color w:val="000000" w:themeColor="text1"/>
        </w:rPr>
        <w:t>l</w:t>
      </w:r>
      <w:r w:rsidR="00AC17C9" w:rsidRPr="00EB7B5A">
        <w:rPr>
          <w:rFonts w:ascii="Times New Roman" w:hAnsi="Times New Roman" w:cs="Times New Roman"/>
          <w:color w:val="000000" w:themeColor="text1"/>
        </w:rPr>
        <w:t xml:space="preserve"> c</w:t>
      </w:r>
      <w:r w:rsidRPr="00EB7B5A">
        <w:rPr>
          <w:rFonts w:ascii="Times New Roman" w:hAnsi="Times New Roman" w:cs="Times New Roman"/>
          <w:color w:val="000000" w:themeColor="text1"/>
        </w:rPr>
        <w:t>ar</w:t>
      </w:r>
      <w:r w:rsidR="00AC17C9" w:rsidRPr="00EB7B5A">
        <w:rPr>
          <w:rFonts w:ascii="Times New Roman" w:hAnsi="Times New Roman" w:cs="Times New Roman"/>
          <w:color w:val="000000" w:themeColor="text1"/>
        </w:rPr>
        <w:t>e</w:t>
      </w:r>
      <w:r w:rsidRPr="00EB7B5A">
        <w:rPr>
          <w:rFonts w:ascii="Times New Roman" w:hAnsi="Times New Roman" w:cs="Times New Roman"/>
          <w:color w:val="000000" w:themeColor="text1"/>
        </w:rPr>
        <w:t xml:space="preserve"> to the </w:t>
      </w:r>
      <w:r w:rsidR="00AC17C9" w:rsidRPr="00EB7B5A">
        <w:rPr>
          <w:rFonts w:ascii="Times New Roman" w:hAnsi="Times New Roman" w:cs="Times New Roman"/>
          <w:color w:val="000000" w:themeColor="text1"/>
        </w:rPr>
        <w:t xml:space="preserve">blade </w:t>
      </w:r>
      <w:r w:rsidRPr="00EB7B5A">
        <w:rPr>
          <w:rFonts w:ascii="Times New Roman" w:hAnsi="Times New Roman" w:cs="Times New Roman"/>
          <w:color w:val="000000" w:themeColor="text1"/>
        </w:rPr>
        <w:t xml:space="preserve">movement and the </w:t>
      </w:r>
      <w:r w:rsidR="00AC17C9" w:rsidRPr="00EB7B5A">
        <w:rPr>
          <w:rFonts w:ascii="Times New Roman" w:hAnsi="Times New Roman" w:cs="Times New Roman"/>
          <w:color w:val="000000" w:themeColor="text1"/>
        </w:rPr>
        <w:t xml:space="preserve">correct positioning of the BTV </w:t>
      </w:r>
      <w:r w:rsidRPr="00EB7B5A">
        <w:rPr>
          <w:rFonts w:ascii="Times New Roman" w:hAnsi="Times New Roman" w:cs="Times New Roman"/>
          <w:color w:val="000000" w:themeColor="text1"/>
        </w:rPr>
        <w:t xml:space="preserve">screen. These </w:t>
      </w:r>
      <w:r w:rsidR="0068770C" w:rsidRPr="00EB7B5A">
        <w:rPr>
          <w:rFonts w:ascii="Times New Roman" w:hAnsi="Times New Roman" w:cs="Times New Roman"/>
          <w:color w:val="000000" w:themeColor="text1"/>
        </w:rPr>
        <w:t xml:space="preserve">items </w:t>
      </w:r>
      <w:r w:rsidRPr="00EB7B5A">
        <w:rPr>
          <w:rFonts w:ascii="Times New Roman" w:hAnsi="Times New Roman" w:cs="Times New Roman"/>
          <w:color w:val="000000" w:themeColor="text1"/>
        </w:rPr>
        <w:t xml:space="preserve">will be checked also </w:t>
      </w:r>
      <w:r w:rsidR="00EE6786" w:rsidRPr="00EB7B5A">
        <w:rPr>
          <w:rFonts w:ascii="Times New Roman" w:hAnsi="Times New Roman" w:cs="Times New Roman"/>
          <w:color w:val="000000" w:themeColor="text1"/>
        </w:rPr>
        <w:t>prior to</w:t>
      </w:r>
      <w:r w:rsidRPr="00EB7B5A">
        <w:rPr>
          <w:rFonts w:ascii="Times New Roman" w:hAnsi="Times New Roman" w:cs="Times New Roman"/>
          <w:color w:val="000000" w:themeColor="text1"/>
        </w:rPr>
        <w:t xml:space="preserve"> the installation of </w:t>
      </w:r>
      <w:r w:rsidR="00A0221C" w:rsidRPr="00EB7B5A">
        <w:rPr>
          <w:rFonts w:ascii="Times New Roman" w:hAnsi="Times New Roman" w:cs="Times New Roman"/>
          <w:color w:val="000000" w:themeColor="text1"/>
        </w:rPr>
        <w:t>TPS15</w:t>
      </w:r>
      <w:r w:rsidRPr="00EB7B5A">
        <w:rPr>
          <w:rFonts w:ascii="Times New Roman" w:hAnsi="Times New Roman" w:cs="Times New Roman"/>
          <w:color w:val="000000" w:themeColor="text1"/>
        </w:rPr>
        <w:t xml:space="preserve"> in the tunnel</w:t>
      </w:r>
      <w:r w:rsidR="00EE6786" w:rsidRPr="00EB7B5A">
        <w:rPr>
          <w:rFonts w:ascii="Times New Roman" w:hAnsi="Times New Roman" w:cs="Times New Roman"/>
          <w:color w:val="000000" w:themeColor="text1"/>
        </w:rPr>
        <w:t xml:space="preserve"> and t</w:t>
      </w:r>
      <w:r w:rsidRPr="00EB7B5A">
        <w:rPr>
          <w:rFonts w:ascii="Times New Roman" w:hAnsi="Times New Roman" w:cs="Times New Roman"/>
          <w:color w:val="000000" w:themeColor="text1"/>
        </w:rPr>
        <w:t xml:space="preserve">he proposed </w:t>
      </w:r>
      <w:r w:rsidR="006C1249" w:rsidRPr="00EB7B5A">
        <w:rPr>
          <w:rFonts w:ascii="Times New Roman" w:hAnsi="Times New Roman" w:cs="Times New Roman"/>
          <w:color w:val="000000" w:themeColor="text1"/>
        </w:rPr>
        <w:t xml:space="preserve">list of tunnel </w:t>
      </w:r>
      <w:r w:rsidR="008363C0">
        <w:rPr>
          <w:rFonts w:ascii="Times New Roman" w:hAnsi="Times New Roman" w:cs="Times New Roman"/>
          <w:color w:val="000000" w:themeColor="text1"/>
        </w:rPr>
        <w:t xml:space="preserve">tests </w:t>
      </w:r>
      <w:r w:rsidR="006C1249" w:rsidRPr="00EB7B5A">
        <w:rPr>
          <w:rFonts w:ascii="Times New Roman" w:hAnsi="Times New Roman" w:cs="Times New Roman"/>
          <w:color w:val="000000" w:themeColor="text1"/>
        </w:rPr>
        <w:t>includes</w:t>
      </w:r>
      <w:r w:rsidRPr="00EB7B5A">
        <w:rPr>
          <w:rFonts w:ascii="Times New Roman" w:hAnsi="Times New Roman" w:cs="Times New Roman"/>
          <w:color w:val="000000" w:themeColor="text1"/>
        </w:rPr>
        <w:t>:</w:t>
      </w:r>
    </w:p>
    <w:p w:rsidR="00C4008F" w:rsidRPr="00EB7B5A" w:rsidRDefault="00951F25" w:rsidP="00A9694B">
      <w:pPr>
        <w:pStyle w:val="ListParagraph"/>
        <w:numPr>
          <w:ilvl w:val="0"/>
          <w:numId w:val="13"/>
        </w:numPr>
        <w:rPr>
          <w:rFonts w:ascii="Times New Roman" w:hAnsi="Times New Roman" w:cs="Times New Roman"/>
          <w:color w:val="000000" w:themeColor="text1"/>
        </w:rPr>
      </w:pPr>
      <w:r>
        <w:rPr>
          <w:rFonts w:ascii="Times New Roman" w:hAnsi="Times New Roman" w:cs="Times New Roman"/>
          <w:bCs/>
          <w:color w:val="000000" w:themeColor="text1"/>
        </w:rPr>
        <w:t>C</w:t>
      </w:r>
      <w:r w:rsidR="00C4008F" w:rsidRPr="00EB7B5A">
        <w:rPr>
          <w:rFonts w:ascii="Times New Roman" w:hAnsi="Times New Roman" w:cs="Times New Roman"/>
          <w:color w:val="000000" w:themeColor="text1"/>
        </w:rPr>
        <w:t xml:space="preserve">heck of blade movements </w:t>
      </w:r>
      <w:r>
        <w:rPr>
          <w:rFonts w:ascii="Times New Roman" w:hAnsi="Times New Roman" w:cs="Times New Roman"/>
          <w:color w:val="000000" w:themeColor="text1"/>
        </w:rPr>
        <w:t xml:space="preserve">with remote control including also putting </w:t>
      </w:r>
      <w:r w:rsidR="00C4008F" w:rsidRPr="00EB7B5A">
        <w:rPr>
          <w:rFonts w:ascii="Times New Roman" w:hAnsi="Times New Roman" w:cs="Times New Roman"/>
          <w:color w:val="000000" w:themeColor="text1"/>
        </w:rPr>
        <w:t>the</w:t>
      </w:r>
      <w:r w:rsidR="00135817" w:rsidRPr="00EB7B5A">
        <w:rPr>
          <w:rFonts w:ascii="Times New Roman" w:hAnsi="Times New Roman" w:cs="Times New Roman"/>
          <w:color w:val="000000" w:themeColor="text1"/>
        </w:rPr>
        <w:t xml:space="preserve"> blade in park position.</w:t>
      </w:r>
    </w:p>
    <w:p w:rsidR="00C4008F" w:rsidRPr="00EB7B5A" w:rsidRDefault="00951F25" w:rsidP="00A9694B">
      <w:pPr>
        <w:pStyle w:val="ListParagraph"/>
        <w:numPr>
          <w:ilvl w:val="0"/>
          <w:numId w:val="13"/>
        </w:numPr>
        <w:rPr>
          <w:rFonts w:ascii="Times New Roman" w:hAnsi="Times New Roman" w:cs="Times New Roman"/>
          <w:bCs/>
          <w:color w:val="000000" w:themeColor="text1"/>
        </w:rPr>
      </w:pPr>
      <w:r>
        <w:rPr>
          <w:rFonts w:ascii="Times New Roman" w:hAnsi="Times New Roman" w:cs="Times New Roman"/>
          <w:color w:val="000000" w:themeColor="text1"/>
        </w:rPr>
        <w:t>C</w:t>
      </w:r>
      <w:r w:rsidR="00135817" w:rsidRPr="00EB7B5A">
        <w:rPr>
          <w:rFonts w:ascii="Times New Roman" w:hAnsi="Times New Roman" w:cs="Times New Roman"/>
          <w:color w:val="000000" w:themeColor="text1"/>
        </w:rPr>
        <w:t xml:space="preserve">heck </w:t>
      </w:r>
      <w:r>
        <w:rPr>
          <w:rFonts w:ascii="Times New Roman" w:hAnsi="Times New Roman" w:cs="Times New Roman"/>
          <w:color w:val="000000" w:themeColor="text1"/>
        </w:rPr>
        <w:t>the blade movement with manual system</w:t>
      </w:r>
      <w:r w:rsidR="00135817" w:rsidRPr="00EB7B5A">
        <w:rPr>
          <w:rFonts w:ascii="Times New Roman" w:hAnsi="Times New Roman" w:cs="Times New Roman"/>
          <w:color w:val="000000" w:themeColor="text1"/>
        </w:rPr>
        <w:t>.</w:t>
      </w:r>
    </w:p>
    <w:p w:rsidR="00C4008F" w:rsidRPr="00EB7B5A" w:rsidRDefault="00951F25" w:rsidP="00A9694B">
      <w:pPr>
        <w:pStyle w:val="ListParagraph"/>
        <w:numPr>
          <w:ilvl w:val="0"/>
          <w:numId w:val="13"/>
        </w:numPr>
        <w:rPr>
          <w:rFonts w:ascii="Times New Roman" w:hAnsi="Times New Roman" w:cs="Times New Roman"/>
          <w:bCs/>
          <w:color w:val="000000" w:themeColor="text1"/>
        </w:rPr>
      </w:pPr>
      <w:r>
        <w:rPr>
          <w:rFonts w:ascii="Times New Roman" w:hAnsi="Times New Roman" w:cs="Times New Roman"/>
          <w:color w:val="000000" w:themeColor="text1"/>
        </w:rPr>
        <w:t>Check the movement of the screens and the camer</w:t>
      </w:r>
      <w:r w:rsidR="00135817" w:rsidRPr="00EB7B5A">
        <w:rPr>
          <w:rFonts w:ascii="Times New Roman" w:hAnsi="Times New Roman" w:cs="Times New Roman"/>
          <w:color w:val="000000" w:themeColor="text1"/>
        </w:rPr>
        <w:t xml:space="preserve">as </w:t>
      </w:r>
      <w:r>
        <w:rPr>
          <w:rFonts w:ascii="Times New Roman" w:hAnsi="Times New Roman" w:cs="Times New Roman"/>
          <w:color w:val="000000" w:themeColor="text1"/>
        </w:rPr>
        <w:t xml:space="preserve">of </w:t>
      </w:r>
      <w:r w:rsidR="00135817" w:rsidRPr="00EB7B5A">
        <w:rPr>
          <w:rFonts w:ascii="Times New Roman" w:hAnsi="Times New Roman" w:cs="Times New Roman"/>
          <w:color w:val="000000" w:themeColor="text1"/>
        </w:rPr>
        <w:t>PE.MTV15 and PE.MTV16.</w:t>
      </w:r>
    </w:p>
    <w:p w:rsidR="00C4008F" w:rsidRPr="00EB7B5A" w:rsidRDefault="00135817" w:rsidP="00A9694B">
      <w:pPr>
        <w:pStyle w:val="ListParagraph"/>
        <w:numPr>
          <w:ilvl w:val="0"/>
          <w:numId w:val="13"/>
        </w:numPr>
        <w:rPr>
          <w:rFonts w:ascii="Times New Roman" w:hAnsi="Times New Roman" w:cs="Times New Roman"/>
          <w:bCs/>
          <w:color w:val="000000" w:themeColor="text1"/>
        </w:rPr>
      </w:pPr>
      <w:r w:rsidRPr="00EB7B5A">
        <w:rPr>
          <w:rFonts w:ascii="Times New Roman" w:hAnsi="Times New Roman" w:cs="Times New Roman"/>
          <w:color w:val="000000" w:themeColor="text1"/>
        </w:rPr>
        <w:t>C</w:t>
      </w:r>
      <w:r w:rsidR="00C4008F" w:rsidRPr="00EB7B5A">
        <w:rPr>
          <w:rFonts w:ascii="Times New Roman" w:hAnsi="Times New Roman" w:cs="Times New Roman"/>
          <w:color w:val="000000" w:themeColor="text1"/>
        </w:rPr>
        <w:t xml:space="preserve">heck of movement of the </w:t>
      </w:r>
      <w:r w:rsidR="004E495A">
        <w:rPr>
          <w:rFonts w:ascii="Times New Roman" w:hAnsi="Times New Roman" w:cs="Times New Roman"/>
          <w:color w:val="000000" w:themeColor="text1"/>
        </w:rPr>
        <w:t xml:space="preserve">screen of </w:t>
      </w:r>
      <w:r w:rsidR="00C4008F" w:rsidRPr="00EB7B5A">
        <w:rPr>
          <w:rFonts w:ascii="Times New Roman" w:hAnsi="Times New Roman" w:cs="Times New Roman"/>
          <w:color w:val="000000" w:themeColor="text1"/>
        </w:rPr>
        <w:t>PE.MT</w:t>
      </w:r>
      <w:r w:rsidRPr="00EB7B5A">
        <w:rPr>
          <w:rFonts w:ascii="Times New Roman" w:hAnsi="Times New Roman" w:cs="Times New Roman"/>
          <w:color w:val="000000" w:themeColor="text1"/>
        </w:rPr>
        <w:t>V15 when the blade is displaced.</w:t>
      </w:r>
    </w:p>
    <w:p w:rsidR="00C4008F" w:rsidRPr="00EB7B5A" w:rsidRDefault="00135817" w:rsidP="00A9694B">
      <w:pPr>
        <w:pStyle w:val="ListParagraph"/>
        <w:numPr>
          <w:ilvl w:val="0"/>
          <w:numId w:val="13"/>
        </w:numPr>
        <w:rPr>
          <w:rFonts w:ascii="Times New Roman" w:hAnsi="Times New Roman" w:cs="Times New Roman"/>
          <w:bCs/>
          <w:color w:val="000000" w:themeColor="text1"/>
        </w:rPr>
      </w:pPr>
      <w:r w:rsidRPr="00EB7B5A">
        <w:rPr>
          <w:rFonts w:ascii="Times New Roman" w:hAnsi="Times New Roman" w:cs="Times New Roman"/>
          <w:color w:val="000000" w:themeColor="text1"/>
        </w:rPr>
        <w:t>C</w:t>
      </w:r>
      <w:r w:rsidR="00C4008F" w:rsidRPr="00EB7B5A">
        <w:rPr>
          <w:rFonts w:ascii="Times New Roman" w:hAnsi="Times New Roman" w:cs="Times New Roman"/>
          <w:color w:val="000000" w:themeColor="text1"/>
        </w:rPr>
        <w:t>heck th</w:t>
      </w:r>
      <w:r w:rsidR="00135AD3">
        <w:rPr>
          <w:rFonts w:ascii="Times New Roman" w:hAnsi="Times New Roman" w:cs="Times New Roman"/>
          <w:color w:val="000000" w:themeColor="text1"/>
        </w:rPr>
        <w:t>e correctness of t</w:t>
      </w:r>
      <w:r w:rsidR="004E495A">
        <w:rPr>
          <w:rFonts w:ascii="Times New Roman" w:hAnsi="Times New Roman" w:cs="Times New Roman"/>
          <w:color w:val="000000" w:themeColor="text1"/>
        </w:rPr>
        <w:t xml:space="preserve">he blade </w:t>
      </w:r>
      <w:r w:rsidR="00C4008F" w:rsidRPr="00EB7B5A">
        <w:rPr>
          <w:rFonts w:ascii="Times New Roman" w:hAnsi="Times New Roman" w:cs="Times New Roman"/>
          <w:color w:val="000000" w:themeColor="text1"/>
        </w:rPr>
        <w:t xml:space="preserve">position given by the control system </w:t>
      </w:r>
      <w:r w:rsidR="00135AD3">
        <w:rPr>
          <w:rFonts w:ascii="Times New Roman" w:hAnsi="Times New Roman" w:cs="Times New Roman"/>
          <w:color w:val="000000" w:themeColor="text1"/>
        </w:rPr>
        <w:t xml:space="preserve">with respect </w:t>
      </w:r>
      <w:r w:rsidR="00C4008F" w:rsidRPr="00EB7B5A">
        <w:rPr>
          <w:rFonts w:ascii="Times New Roman" w:hAnsi="Times New Roman" w:cs="Times New Roman"/>
          <w:color w:val="000000" w:themeColor="text1"/>
        </w:rPr>
        <w:t>to the posi</w:t>
      </w:r>
      <w:r w:rsidR="004E495A">
        <w:rPr>
          <w:rFonts w:ascii="Times New Roman" w:hAnsi="Times New Roman" w:cs="Times New Roman"/>
          <w:color w:val="000000" w:themeColor="text1"/>
        </w:rPr>
        <w:t>tion re</w:t>
      </w:r>
      <w:r w:rsidRPr="00EB7B5A">
        <w:rPr>
          <w:rFonts w:ascii="Times New Roman" w:hAnsi="Times New Roman" w:cs="Times New Roman"/>
          <w:color w:val="000000" w:themeColor="text1"/>
        </w:rPr>
        <w:t>d by the motor controls</w:t>
      </w:r>
      <w:r w:rsidR="004E495A">
        <w:rPr>
          <w:rFonts w:ascii="Times New Roman" w:hAnsi="Times New Roman" w:cs="Times New Roman"/>
          <w:color w:val="000000" w:themeColor="text1"/>
        </w:rPr>
        <w:t xml:space="preserve"> in the tunnel</w:t>
      </w:r>
      <w:r w:rsidRPr="00EB7B5A">
        <w:rPr>
          <w:rFonts w:ascii="Times New Roman" w:hAnsi="Times New Roman" w:cs="Times New Roman"/>
          <w:color w:val="000000" w:themeColor="text1"/>
        </w:rPr>
        <w:t>.</w:t>
      </w:r>
    </w:p>
    <w:p w:rsidR="00C4008F" w:rsidRPr="00EB7B5A" w:rsidRDefault="00135817" w:rsidP="00A9694B">
      <w:pPr>
        <w:pStyle w:val="ListParagraph"/>
        <w:numPr>
          <w:ilvl w:val="0"/>
          <w:numId w:val="13"/>
        </w:numPr>
        <w:rPr>
          <w:rFonts w:ascii="Times New Roman" w:hAnsi="Times New Roman" w:cs="Times New Roman"/>
          <w:bCs/>
          <w:color w:val="000000" w:themeColor="text1"/>
        </w:rPr>
      </w:pPr>
      <w:r w:rsidRPr="00EB7B5A">
        <w:rPr>
          <w:rFonts w:ascii="Times New Roman" w:hAnsi="Times New Roman" w:cs="Times New Roman"/>
          <w:color w:val="000000" w:themeColor="text1"/>
        </w:rPr>
        <w:t>C</w:t>
      </w:r>
      <w:r w:rsidR="00C4008F" w:rsidRPr="00EB7B5A">
        <w:rPr>
          <w:rFonts w:ascii="Times New Roman" w:hAnsi="Times New Roman" w:cs="Times New Roman"/>
          <w:color w:val="000000" w:themeColor="text1"/>
        </w:rPr>
        <w:t xml:space="preserve">heck stability of the blade position vs time </w:t>
      </w:r>
      <w:r w:rsidR="0012224D">
        <w:rPr>
          <w:rFonts w:ascii="Times New Roman" w:hAnsi="Times New Roman" w:cs="Times New Roman"/>
          <w:color w:val="000000" w:themeColor="text1"/>
        </w:rPr>
        <w:t xml:space="preserve">to exclude the presence of </w:t>
      </w:r>
      <w:r w:rsidR="00C4008F" w:rsidRPr="00EB7B5A">
        <w:rPr>
          <w:rFonts w:ascii="Times New Roman" w:hAnsi="Times New Roman" w:cs="Times New Roman"/>
          <w:color w:val="000000" w:themeColor="text1"/>
        </w:rPr>
        <w:t xml:space="preserve">unwanted movements. This </w:t>
      </w:r>
      <w:r w:rsidR="0012224D">
        <w:rPr>
          <w:rFonts w:ascii="Times New Roman" w:hAnsi="Times New Roman" w:cs="Times New Roman"/>
          <w:color w:val="000000" w:themeColor="text1"/>
        </w:rPr>
        <w:t>need</w:t>
      </w:r>
      <w:r w:rsidR="00C4008F" w:rsidRPr="00EB7B5A">
        <w:rPr>
          <w:rFonts w:ascii="Times New Roman" w:hAnsi="Times New Roman" w:cs="Times New Roman"/>
          <w:color w:val="000000" w:themeColor="text1"/>
        </w:rPr>
        <w:t>s logging of the acquired blade position in T</w:t>
      </w:r>
      <w:r w:rsidR="0012224D">
        <w:rPr>
          <w:rFonts w:ascii="Times New Roman" w:hAnsi="Times New Roman" w:cs="Times New Roman"/>
          <w:color w:val="000000" w:themeColor="text1"/>
        </w:rPr>
        <w:t>IMBER</w:t>
      </w:r>
      <w:r w:rsidR="00C4008F" w:rsidRPr="00EB7B5A">
        <w:rPr>
          <w:rFonts w:ascii="Times New Roman" w:hAnsi="Times New Roman" w:cs="Times New Roman"/>
          <w:color w:val="000000" w:themeColor="text1"/>
        </w:rPr>
        <w:t xml:space="preserve"> that w</w:t>
      </w:r>
      <w:r w:rsidR="0025625D">
        <w:rPr>
          <w:rFonts w:ascii="Times New Roman" w:hAnsi="Times New Roman" w:cs="Times New Roman"/>
          <w:color w:val="000000" w:themeColor="text1"/>
        </w:rPr>
        <w:t>ill be made available before</w:t>
      </w:r>
      <w:r w:rsidR="00C4008F" w:rsidRPr="00EB7B5A">
        <w:rPr>
          <w:rFonts w:ascii="Times New Roman" w:hAnsi="Times New Roman" w:cs="Times New Roman"/>
          <w:color w:val="000000" w:themeColor="text1"/>
        </w:rPr>
        <w:t xml:space="preserve"> start-up.</w:t>
      </w:r>
    </w:p>
    <w:p w:rsidR="00C4008F" w:rsidRPr="00EB7B5A" w:rsidRDefault="00C4008F" w:rsidP="004641A2">
      <w:pPr>
        <w:rPr>
          <w:rFonts w:ascii="Times New Roman" w:hAnsi="Times New Roman" w:cs="Times New Roman"/>
          <w:bCs/>
          <w:color w:val="000000" w:themeColor="text1"/>
        </w:rPr>
      </w:pPr>
      <w:r w:rsidRPr="00EB7B5A">
        <w:rPr>
          <w:rFonts w:ascii="Times New Roman" w:hAnsi="Times New Roman" w:cs="Times New Roman"/>
          <w:bCs/>
          <w:color w:val="000000" w:themeColor="text1"/>
        </w:rPr>
        <w:lastRenderedPageBreak/>
        <w:t xml:space="preserve">The remote control of the different devices will be </w:t>
      </w:r>
      <w:r w:rsidR="003011DF">
        <w:rPr>
          <w:rFonts w:ascii="Times New Roman" w:hAnsi="Times New Roman" w:cs="Times New Roman"/>
          <w:bCs/>
          <w:color w:val="000000" w:themeColor="text1"/>
        </w:rPr>
        <w:t xml:space="preserve">possible as of </w:t>
      </w:r>
      <w:r w:rsidRPr="00EB7B5A">
        <w:rPr>
          <w:rFonts w:ascii="Times New Roman" w:hAnsi="Times New Roman" w:cs="Times New Roman"/>
          <w:bCs/>
          <w:color w:val="000000" w:themeColor="text1"/>
        </w:rPr>
        <w:t>February 201</w:t>
      </w:r>
      <w:r w:rsidR="003011DF">
        <w:rPr>
          <w:rFonts w:ascii="Times New Roman" w:hAnsi="Times New Roman" w:cs="Times New Roman"/>
          <w:bCs/>
          <w:color w:val="000000" w:themeColor="text1"/>
        </w:rPr>
        <w:t>4</w:t>
      </w:r>
      <w:r w:rsidRPr="00EB7B5A">
        <w:rPr>
          <w:rFonts w:ascii="Times New Roman" w:hAnsi="Times New Roman" w:cs="Times New Roman"/>
          <w:bCs/>
          <w:color w:val="000000" w:themeColor="text1"/>
        </w:rPr>
        <w:t xml:space="preserve">, </w:t>
      </w:r>
      <w:r w:rsidR="00BE536F" w:rsidRPr="00EB7B5A">
        <w:rPr>
          <w:rFonts w:ascii="Times New Roman" w:hAnsi="Times New Roman" w:cs="Times New Roman"/>
          <w:bCs/>
          <w:color w:val="000000" w:themeColor="text1"/>
        </w:rPr>
        <w:t>including</w:t>
      </w:r>
      <w:r w:rsidRPr="00EB7B5A">
        <w:rPr>
          <w:rFonts w:ascii="Times New Roman" w:hAnsi="Times New Roman" w:cs="Times New Roman"/>
          <w:bCs/>
          <w:color w:val="000000" w:themeColor="text1"/>
        </w:rPr>
        <w:t xml:space="preserve"> the full integration of the different knobs and acquisitions in the working sets</w:t>
      </w:r>
      <w:r w:rsidR="003011DF">
        <w:rPr>
          <w:rFonts w:ascii="Times New Roman" w:hAnsi="Times New Roman" w:cs="Times New Roman"/>
          <w:bCs/>
          <w:color w:val="000000" w:themeColor="text1"/>
        </w:rPr>
        <w:t xml:space="preserve"> and the general PS controls infrastructure</w:t>
      </w:r>
      <w:r w:rsidRPr="00EB7B5A">
        <w:rPr>
          <w:rFonts w:ascii="Times New Roman" w:hAnsi="Times New Roman" w:cs="Times New Roman"/>
          <w:bCs/>
          <w:color w:val="000000" w:themeColor="text1"/>
        </w:rPr>
        <w:t>.</w:t>
      </w:r>
    </w:p>
    <w:p w:rsidR="009A5BA5" w:rsidRPr="00EB7B5A" w:rsidRDefault="009A5BA5" w:rsidP="009A5BA5">
      <w:pPr>
        <w:pStyle w:val="Heading1"/>
        <w:spacing w:before="0" w:after="200"/>
        <w:rPr>
          <w:rFonts w:ascii="Times New Roman" w:hAnsi="Times New Roman" w:cs="Times New Roman"/>
          <w:color w:val="000000" w:themeColor="text1"/>
          <w:sz w:val="24"/>
          <w:szCs w:val="24"/>
        </w:rPr>
      </w:pPr>
      <w:r w:rsidRPr="00EB7B5A">
        <w:rPr>
          <w:rFonts w:ascii="Times New Roman" w:hAnsi="Times New Roman" w:cs="Times New Roman"/>
          <w:color w:val="000000" w:themeColor="text1"/>
          <w:sz w:val="24"/>
          <w:szCs w:val="24"/>
        </w:rPr>
        <w:t>7.3</w:t>
      </w:r>
      <w:r w:rsidRPr="00EB7B5A">
        <w:rPr>
          <w:rFonts w:ascii="Times New Roman" w:hAnsi="Times New Roman" w:cs="Times New Roman"/>
          <w:color w:val="000000" w:themeColor="text1"/>
          <w:sz w:val="24"/>
          <w:szCs w:val="24"/>
        </w:rPr>
        <w:tab/>
        <w:t>Schedule</w:t>
      </w:r>
      <w:r w:rsidR="00F86C55">
        <w:rPr>
          <w:rFonts w:ascii="Times New Roman" w:hAnsi="Times New Roman" w:cs="Times New Roman"/>
          <w:color w:val="000000" w:themeColor="text1"/>
          <w:sz w:val="24"/>
          <w:szCs w:val="24"/>
        </w:rPr>
        <w:t xml:space="preserve"> of the beam tests</w:t>
      </w:r>
    </w:p>
    <w:p w:rsidR="00C4008F" w:rsidRPr="00EB7B5A" w:rsidRDefault="00C4008F" w:rsidP="004641A2">
      <w:pPr>
        <w:rPr>
          <w:rFonts w:ascii="Times New Roman" w:hAnsi="Times New Roman" w:cs="Times New Roman"/>
          <w:color w:val="000000" w:themeColor="text1"/>
        </w:rPr>
      </w:pPr>
      <w:r w:rsidRPr="00EB7B5A">
        <w:rPr>
          <w:rFonts w:ascii="Times New Roman" w:hAnsi="Times New Roman" w:cs="Times New Roman"/>
          <w:color w:val="000000" w:themeColor="text1"/>
        </w:rPr>
        <w:t xml:space="preserve">Tentatively, the new extraction </w:t>
      </w:r>
      <w:r w:rsidR="006C157E">
        <w:rPr>
          <w:rFonts w:ascii="Times New Roman" w:hAnsi="Times New Roman" w:cs="Times New Roman"/>
          <w:color w:val="000000" w:themeColor="text1"/>
        </w:rPr>
        <w:t xml:space="preserve">schemes </w:t>
      </w:r>
      <w:r w:rsidRPr="00EB7B5A">
        <w:rPr>
          <w:rFonts w:ascii="Times New Roman" w:hAnsi="Times New Roman" w:cs="Times New Roman"/>
          <w:color w:val="000000" w:themeColor="text1"/>
        </w:rPr>
        <w:t xml:space="preserve">including the correct position of </w:t>
      </w:r>
      <w:r w:rsidR="006C157E">
        <w:rPr>
          <w:rFonts w:ascii="Times New Roman" w:hAnsi="Times New Roman" w:cs="Times New Roman"/>
          <w:color w:val="000000" w:themeColor="text1"/>
        </w:rPr>
        <w:t>the TPS15</w:t>
      </w:r>
      <w:r w:rsidRPr="00EB7B5A">
        <w:rPr>
          <w:rFonts w:ascii="Times New Roman" w:hAnsi="Times New Roman" w:cs="Times New Roman"/>
          <w:color w:val="000000" w:themeColor="text1"/>
        </w:rPr>
        <w:t xml:space="preserve"> blade should be put in operation before the start of the physics run for the AD and </w:t>
      </w:r>
      <w:r w:rsidR="0014415D" w:rsidRPr="00EB7B5A">
        <w:rPr>
          <w:rFonts w:ascii="Times New Roman" w:hAnsi="Times New Roman" w:cs="Times New Roman"/>
          <w:color w:val="000000" w:themeColor="text1"/>
        </w:rPr>
        <w:t>nTOF</w:t>
      </w:r>
      <w:r w:rsidRPr="00EB7B5A">
        <w:rPr>
          <w:rFonts w:ascii="Times New Roman" w:hAnsi="Times New Roman" w:cs="Times New Roman"/>
          <w:color w:val="000000" w:themeColor="text1"/>
        </w:rPr>
        <w:t xml:space="preserve"> facilities</w:t>
      </w:r>
      <w:r w:rsidR="006C157E">
        <w:rPr>
          <w:rFonts w:ascii="Times New Roman" w:hAnsi="Times New Roman" w:cs="Times New Roman"/>
          <w:color w:val="000000" w:themeColor="text1"/>
        </w:rPr>
        <w:t xml:space="preserve"> in order to avoid lengthy iterations in the setting up process</w:t>
      </w:r>
      <w:r w:rsidRPr="00EB7B5A">
        <w:rPr>
          <w:rFonts w:ascii="Times New Roman" w:hAnsi="Times New Roman" w:cs="Times New Roman"/>
          <w:color w:val="000000" w:themeColor="text1"/>
        </w:rPr>
        <w:t>.</w:t>
      </w:r>
      <w:r w:rsidR="00B97E53" w:rsidRPr="00EB7B5A">
        <w:rPr>
          <w:rFonts w:ascii="Times New Roman" w:hAnsi="Times New Roman" w:cs="Times New Roman"/>
          <w:color w:val="000000" w:themeColor="text1"/>
        </w:rPr>
        <w:t xml:space="preserve"> </w:t>
      </w:r>
      <w:r w:rsidRPr="00EB7B5A">
        <w:rPr>
          <w:rFonts w:ascii="Times New Roman" w:hAnsi="Times New Roman" w:cs="Times New Roman"/>
          <w:color w:val="000000" w:themeColor="text1"/>
        </w:rPr>
        <w:t xml:space="preserve">According to the 2014 preliminary schedule of the </w:t>
      </w:r>
      <w:r w:rsidR="00FD2409" w:rsidRPr="00EB7B5A">
        <w:rPr>
          <w:rFonts w:ascii="Times New Roman" w:hAnsi="Times New Roman" w:cs="Times New Roman"/>
          <w:color w:val="000000" w:themeColor="text1"/>
        </w:rPr>
        <w:t>i</w:t>
      </w:r>
      <w:r w:rsidRPr="00EB7B5A">
        <w:rPr>
          <w:rFonts w:ascii="Times New Roman" w:hAnsi="Times New Roman" w:cs="Times New Roman"/>
          <w:color w:val="000000" w:themeColor="text1"/>
        </w:rPr>
        <w:t>njectors</w:t>
      </w:r>
      <w:r w:rsidR="00B97E53" w:rsidRPr="00EB7B5A">
        <w:rPr>
          <w:rFonts w:ascii="Times New Roman" w:hAnsi="Times New Roman" w:cs="Times New Roman"/>
          <w:color w:val="000000" w:themeColor="text1"/>
        </w:rPr>
        <w:t xml:space="preserve"> (see </w:t>
      </w:r>
      <w:r w:rsidR="00FD2409" w:rsidRPr="00EB7B5A">
        <w:rPr>
          <w:rFonts w:ascii="Times New Roman" w:hAnsi="Times New Roman" w:cs="Times New Roman"/>
          <w:color w:val="000000" w:themeColor="text1"/>
        </w:rPr>
        <w:fldChar w:fldCharType="begin"/>
      </w:r>
      <w:r w:rsidR="00FD2409" w:rsidRPr="00EB7B5A">
        <w:rPr>
          <w:rFonts w:ascii="Times New Roman" w:hAnsi="Times New Roman" w:cs="Times New Roman"/>
          <w:color w:val="000000" w:themeColor="text1"/>
        </w:rPr>
        <w:instrText xml:space="preserve"> REF _Ref374547710 \h  \* MERGEFORMAT </w:instrText>
      </w:r>
      <w:r w:rsidR="00FD2409" w:rsidRPr="00EB7B5A">
        <w:rPr>
          <w:rFonts w:ascii="Times New Roman" w:hAnsi="Times New Roman" w:cs="Times New Roman"/>
          <w:color w:val="000000" w:themeColor="text1"/>
        </w:rPr>
      </w:r>
      <w:r w:rsidR="00FD2409" w:rsidRPr="00EB7B5A">
        <w:rPr>
          <w:rFonts w:ascii="Times New Roman" w:hAnsi="Times New Roman" w:cs="Times New Roman"/>
          <w:color w:val="000000" w:themeColor="text1"/>
        </w:rPr>
        <w:fldChar w:fldCharType="separate"/>
      </w:r>
      <w:r w:rsidR="004528AC" w:rsidRPr="00EB7B5A">
        <w:rPr>
          <w:rFonts w:ascii="Times New Roman" w:hAnsi="Times New Roman" w:cs="Times New Roman"/>
          <w:color w:val="000000" w:themeColor="text1"/>
        </w:rPr>
        <w:t>Fig</w:t>
      </w:r>
      <w:r w:rsidR="004528AC">
        <w:rPr>
          <w:rFonts w:ascii="Times New Roman" w:hAnsi="Times New Roman" w:cs="Times New Roman"/>
          <w:color w:val="000000" w:themeColor="text1"/>
        </w:rPr>
        <w:t>.</w:t>
      </w:r>
      <w:r w:rsidR="004528AC" w:rsidRPr="00EB7B5A">
        <w:rPr>
          <w:rFonts w:ascii="Times New Roman" w:hAnsi="Times New Roman" w:cs="Times New Roman"/>
          <w:color w:val="000000" w:themeColor="text1"/>
        </w:rPr>
        <w:t xml:space="preserve"> 44</w:t>
      </w:r>
      <w:r w:rsidR="00FD2409" w:rsidRPr="00EB7B5A">
        <w:rPr>
          <w:rFonts w:ascii="Times New Roman" w:hAnsi="Times New Roman" w:cs="Times New Roman"/>
          <w:color w:val="000000" w:themeColor="text1"/>
        </w:rPr>
        <w:fldChar w:fldCharType="end"/>
      </w:r>
      <w:r w:rsidR="00B97E53" w:rsidRPr="00EB7B5A">
        <w:rPr>
          <w:rFonts w:ascii="Times New Roman" w:hAnsi="Times New Roman" w:cs="Times New Roman"/>
          <w:color w:val="000000" w:themeColor="text1"/>
        </w:rPr>
        <w:t>)</w:t>
      </w:r>
      <w:r w:rsidRPr="00EB7B5A">
        <w:rPr>
          <w:rFonts w:ascii="Times New Roman" w:hAnsi="Times New Roman" w:cs="Times New Roman"/>
          <w:color w:val="000000" w:themeColor="text1"/>
        </w:rPr>
        <w:t xml:space="preserve"> the first beam should be available in the PS </w:t>
      </w:r>
      <w:r w:rsidR="00512FE6">
        <w:rPr>
          <w:rFonts w:ascii="Times New Roman" w:hAnsi="Times New Roman" w:cs="Times New Roman"/>
          <w:color w:val="000000" w:themeColor="text1"/>
        </w:rPr>
        <w:t xml:space="preserve">by the end of </w:t>
      </w:r>
      <w:r w:rsidRPr="00EB7B5A">
        <w:rPr>
          <w:rFonts w:ascii="Times New Roman" w:hAnsi="Times New Roman" w:cs="Times New Roman"/>
          <w:color w:val="000000" w:themeColor="text1"/>
        </w:rPr>
        <w:t>week 25. It is reasonable to suppose that the beam setting up</w:t>
      </w:r>
      <w:r w:rsidR="009F2D58">
        <w:rPr>
          <w:rFonts w:ascii="Times New Roman" w:hAnsi="Times New Roman" w:cs="Times New Roman"/>
          <w:color w:val="000000" w:themeColor="text1"/>
        </w:rPr>
        <w:t>,</w:t>
      </w:r>
      <w:r w:rsidRPr="00EB7B5A">
        <w:rPr>
          <w:rFonts w:ascii="Times New Roman" w:hAnsi="Times New Roman" w:cs="Times New Roman"/>
          <w:color w:val="000000" w:themeColor="text1"/>
        </w:rPr>
        <w:t xml:space="preserve"> including the re-commissioning of the beam instrumentation</w:t>
      </w:r>
      <w:r w:rsidR="009F2D58">
        <w:rPr>
          <w:rFonts w:ascii="Times New Roman" w:hAnsi="Times New Roman" w:cs="Times New Roman"/>
          <w:color w:val="000000" w:themeColor="text1"/>
        </w:rPr>
        <w:t>,</w:t>
      </w:r>
      <w:r w:rsidRPr="00EB7B5A">
        <w:rPr>
          <w:rFonts w:ascii="Times New Roman" w:hAnsi="Times New Roman" w:cs="Times New Roman"/>
          <w:color w:val="000000" w:themeColor="text1"/>
        </w:rPr>
        <w:t xml:space="preserve"> would take about one week. During that week, the beams will be extracted with the same slow and fast bumps used during the last period of the 2012-2013 run, but it is unlikely that systematic measurements </w:t>
      </w:r>
      <w:r w:rsidR="002933EC">
        <w:rPr>
          <w:rFonts w:ascii="Times New Roman" w:hAnsi="Times New Roman" w:cs="Times New Roman"/>
          <w:color w:val="000000" w:themeColor="text1"/>
        </w:rPr>
        <w:t>c</w:t>
      </w:r>
      <w:r w:rsidRPr="00EB7B5A">
        <w:rPr>
          <w:rFonts w:ascii="Times New Roman" w:hAnsi="Times New Roman" w:cs="Times New Roman"/>
          <w:color w:val="000000" w:themeColor="text1"/>
        </w:rPr>
        <w:t xml:space="preserve">ould be possible </w:t>
      </w:r>
      <w:r w:rsidR="002933EC">
        <w:rPr>
          <w:rFonts w:ascii="Times New Roman" w:hAnsi="Times New Roman" w:cs="Times New Roman"/>
          <w:color w:val="000000" w:themeColor="text1"/>
        </w:rPr>
        <w:t xml:space="preserve">in view of </w:t>
      </w:r>
      <w:r w:rsidR="009F2D58">
        <w:rPr>
          <w:rFonts w:ascii="Times New Roman" w:hAnsi="Times New Roman" w:cs="Times New Roman"/>
          <w:color w:val="000000" w:themeColor="text1"/>
        </w:rPr>
        <w:t>perform</w:t>
      </w:r>
      <w:r w:rsidR="002933EC">
        <w:rPr>
          <w:rFonts w:ascii="Times New Roman" w:hAnsi="Times New Roman" w:cs="Times New Roman"/>
          <w:color w:val="000000" w:themeColor="text1"/>
        </w:rPr>
        <w:t>ing</w:t>
      </w:r>
      <w:r w:rsidRPr="00EB7B5A">
        <w:rPr>
          <w:rFonts w:ascii="Times New Roman" w:hAnsi="Times New Roman" w:cs="Times New Roman"/>
          <w:color w:val="000000" w:themeColor="text1"/>
        </w:rPr>
        <w:t xml:space="preserve"> a proper setting up of the dummy septum. For this reason, the studies of the positioning of the dummy septum blade could take place in week 27, still before the start of the </w:t>
      </w:r>
      <w:r w:rsidR="002933EC">
        <w:rPr>
          <w:rFonts w:ascii="Times New Roman" w:hAnsi="Times New Roman" w:cs="Times New Roman"/>
          <w:color w:val="000000" w:themeColor="text1"/>
        </w:rPr>
        <w:t xml:space="preserve">physics </w:t>
      </w:r>
      <w:r w:rsidRPr="00EB7B5A">
        <w:rPr>
          <w:rFonts w:ascii="Times New Roman" w:hAnsi="Times New Roman" w:cs="Times New Roman"/>
          <w:color w:val="000000" w:themeColor="text1"/>
        </w:rPr>
        <w:t xml:space="preserve">run. It is important to notice that the blade cannot be moved in PPM mode, </w:t>
      </w:r>
      <w:r w:rsidR="0017671A">
        <w:rPr>
          <w:rFonts w:ascii="Times New Roman" w:hAnsi="Times New Roman" w:cs="Times New Roman"/>
          <w:color w:val="000000" w:themeColor="text1"/>
        </w:rPr>
        <w:t xml:space="preserve">thus </w:t>
      </w:r>
      <w:r w:rsidRPr="00EB7B5A">
        <w:rPr>
          <w:rFonts w:ascii="Times New Roman" w:hAnsi="Times New Roman" w:cs="Times New Roman"/>
          <w:color w:val="000000" w:themeColor="text1"/>
        </w:rPr>
        <w:t>implying that the identification of its best location should be done during a period of dedicated beam time.</w:t>
      </w:r>
    </w:p>
    <w:p w:rsidR="00FD2409" w:rsidRPr="00EB7B5A" w:rsidRDefault="00FD2409" w:rsidP="00FD2409">
      <w:pPr>
        <w:ind w:firstLine="0"/>
        <w:jc w:val="center"/>
        <w:rPr>
          <w:rFonts w:ascii="Times New Roman" w:hAnsi="Times New Roman" w:cs="Times New Roman"/>
          <w:color w:val="000000" w:themeColor="text1"/>
        </w:rPr>
      </w:pPr>
      <w:r w:rsidRPr="00EB7B5A">
        <w:rPr>
          <w:rFonts w:ascii="Times New Roman" w:hAnsi="Times New Roman" w:cs="Times New Roman"/>
          <w:noProof/>
          <w:color w:val="000000" w:themeColor="text1"/>
        </w:rPr>
        <w:lastRenderedPageBreak/>
        <w:drawing>
          <wp:inline distT="0" distB="0" distL="0" distR="0" wp14:anchorId="7B4123C1" wp14:editId="0D0591B6">
            <wp:extent cx="4761655" cy="5760000"/>
            <wp:effectExtent l="0" t="0" r="1270" b="0"/>
            <wp:docPr id="2057" name="Picture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jector_Schedule_2014.jpg"/>
                    <pic:cNvPicPr/>
                  </pic:nvPicPr>
                  <pic:blipFill rotWithShape="1">
                    <a:blip r:embed="rId76">
                      <a:extLst>
                        <a:ext uri="{28A0092B-C50C-407E-A947-70E740481C1C}">
                          <a14:useLocalDpi xmlns:a14="http://schemas.microsoft.com/office/drawing/2010/main" val="0"/>
                        </a:ext>
                      </a:extLst>
                    </a:blip>
                    <a:srcRect l="4948" t="10065" r="4971" b="12885"/>
                    <a:stretch/>
                  </pic:blipFill>
                  <pic:spPr bwMode="auto">
                    <a:xfrm>
                      <a:off x="0" y="0"/>
                      <a:ext cx="4761655" cy="5760000"/>
                    </a:xfrm>
                    <a:prstGeom prst="rect">
                      <a:avLst/>
                    </a:prstGeom>
                    <a:ln>
                      <a:noFill/>
                    </a:ln>
                    <a:extLst>
                      <a:ext uri="{53640926-AAD7-44D8-BBD7-CCE9431645EC}">
                        <a14:shadowObscured xmlns:a14="http://schemas.microsoft.com/office/drawing/2010/main"/>
                      </a:ext>
                    </a:extLst>
                  </pic:spPr>
                </pic:pic>
              </a:graphicData>
            </a:graphic>
          </wp:inline>
        </w:drawing>
      </w:r>
    </w:p>
    <w:p w:rsidR="00FD2409" w:rsidRPr="00EB7B5A" w:rsidRDefault="00FD2409" w:rsidP="001B6EA3">
      <w:pPr>
        <w:pStyle w:val="Caption"/>
        <w:ind w:firstLine="0"/>
        <w:jc w:val="center"/>
        <w:rPr>
          <w:rFonts w:ascii="Times New Roman" w:hAnsi="Times New Roman" w:cs="Times New Roman"/>
          <w:b w:val="0"/>
          <w:color w:val="000000" w:themeColor="text1"/>
          <w:sz w:val="22"/>
          <w:szCs w:val="22"/>
        </w:rPr>
      </w:pPr>
      <w:bookmarkStart w:id="61" w:name="_Ref374547710"/>
      <w:r w:rsidRPr="00EB7B5A">
        <w:rPr>
          <w:rFonts w:ascii="Times New Roman" w:hAnsi="Times New Roman" w:cs="Times New Roman"/>
          <w:b w:val="0"/>
          <w:color w:val="000000" w:themeColor="text1"/>
          <w:sz w:val="22"/>
          <w:szCs w:val="22"/>
        </w:rPr>
        <w:t xml:space="preserve">Figure </w:t>
      </w:r>
      <w:r w:rsidRPr="00EB7B5A">
        <w:rPr>
          <w:rFonts w:ascii="Times New Roman" w:hAnsi="Times New Roman" w:cs="Times New Roman"/>
          <w:b w:val="0"/>
          <w:color w:val="000000" w:themeColor="text1"/>
          <w:sz w:val="22"/>
          <w:szCs w:val="22"/>
        </w:rPr>
        <w:fldChar w:fldCharType="begin"/>
      </w:r>
      <w:r w:rsidRPr="00EB7B5A">
        <w:rPr>
          <w:rFonts w:ascii="Times New Roman" w:hAnsi="Times New Roman" w:cs="Times New Roman"/>
          <w:b w:val="0"/>
          <w:color w:val="000000" w:themeColor="text1"/>
          <w:sz w:val="22"/>
          <w:szCs w:val="22"/>
        </w:rPr>
        <w:instrText xml:space="preserve"> SEQ Figure \* ARABIC </w:instrText>
      </w:r>
      <w:r w:rsidRPr="00EB7B5A">
        <w:rPr>
          <w:rFonts w:ascii="Times New Roman" w:hAnsi="Times New Roman" w:cs="Times New Roman"/>
          <w:b w:val="0"/>
          <w:color w:val="000000" w:themeColor="text1"/>
          <w:sz w:val="22"/>
          <w:szCs w:val="22"/>
        </w:rPr>
        <w:fldChar w:fldCharType="separate"/>
      </w:r>
      <w:r w:rsidR="006D7A62">
        <w:rPr>
          <w:rFonts w:ascii="Times New Roman" w:hAnsi="Times New Roman" w:cs="Times New Roman"/>
          <w:b w:val="0"/>
          <w:noProof/>
          <w:color w:val="000000" w:themeColor="text1"/>
          <w:sz w:val="22"/>
          <w:szCs w:val="22"/>
        </w:rPr>
        <w:t>44</w:t>
      </w:r>
      <w:r w:rsidRPr="00EB7B5A">
        <w:rPr>
          <w:rFonts w:ascii="Times New Roman" w:hAnsi="Times New Roman" w:cs="Times New Roman"/>
          <w:b w:val="0"/>
          <w:color w:val="000000" w:themeColor="text1"/>
          <w:sz w:val="22"/>
          <w:szCs w:val="22"/>
        </w:rPr>
        <w:fldChar w:fldCharType="end"/>
      </w:r>
      <w:bookmarkEnd w:id="61"/>
      <w:r w:rsidRPr="00EB7B5A">
        <w:rPr>
          <w:rFonts w:ascii="Times New Roman" w:hAnsi="Times New Roman" w:cs="Times New Roman"/>
          <w:b w:val="0"/>
          <w:color w:val="000000" w:themeColor="text1"/>
          <w:sz w:val="22"/>
          <w:szCs w:val="22"/>
        </w:rPr>
        <w:t>: Preliminary 2014 injector accelerator schedule (version 05, October 18, 2013).</w:t>
      </w:r>
    </w:p>
    <w:p w:rsidR="009A5BA5" w:rsidRPr="00EB7B5A" w:rsidRDefault="009A5BA5" w:rsidP="009A5BA5">
      <w:pPr>
        <w:pStyle w:val="Heading1"/>
        <w:spacing w:before="0" w:after="200"/>
        <w:rPr>
          <w:rFonts w:ascii="Times New Roman" w:hAnsi="Times New Roman" w:cs="Times New Roman"/>
          <w:color w:val="000000" w:themeColor="text1"/>
          <w:sz w:val="24"/>
          <w:szCs w:val="24"/>
        </w:rPr>
      </w:pPr>
      <w:r w:rsidRPr="00EB7B5A">
        <w:rPr>
          <w:rFonts w:ascii="Times New Roman" w:hAnsi="Times New Roman" w:cs="Times New Roman"/>
          <w:color w:val="000000" w:themeColor="text1"/>
          <w:sz w:val="24"/>
          <w:szCs w:val="24"/>
        </w:rPr>
        <w:t>7.4</w:t>
      </w:r>
      <w:r w:rsidRPr="00EB7B5A">
        <w:rPr>
          <w:rFonts w:ascii="Times New Roman" w:hAnsi="Times New Roman" w:cs="Times New Roman"/>
          <w:color w:val="000000" w:themeColor="text1"/>
          <w:sz w:val="24"/>
          <w:szCs w:val="24"/>
        </w:rPr>
        <w:tab/>
        <w:t>Beams required for setting up and setting up steps</w:t>
      </w:r>
    </w:p>
    <w:p w:rsidR="00C4008F" w:rsidRPr="00EB7B5A" w:rsidRDefault="00C4008F" w:rsidP="004641A2">
      <w:pPr>
        <w:rPr>
          <w:rFonts w:ascii="Times New Roman" w:hAnsi="Times New Roman" w:cs="Times New Roman"/>
          <w:color w:val="000000" w:themeColor="text1"/>
        </w:rPr>
      </w:pPr>
      <w:r w:rsidRPr="00EB7B5A">
        <w:rPr>
          <w:rFonts w:ascii="Times New Roman" w:hAnsi="Times New Roman" w:cs="Times New Roman"/>
          <w:color w:val="000000" w:themeColor="text1"/>
        </w:rPr>
        <w:t>The beam</w:t>
      </w:r>
      <w:r w:rsidR="0017671A">
        <w:rPr>
          <w:rFonts w:ascii="Times New Roman" w:hAnsi="Times New Roman" w:cs="Times New Roman"/>
          <w:color w:val="000000" w:themeColor="text1"/>
        </w:rPr>
        <w:t xml:space="preserve">s needed for </w:t>
      </w:r>
      <w:r w:rsidRPr="00EB7B5A">
        <w:rPr>
          <w:rFonts w:ascii="Times New Roman" w:hAnsi="Times New Roman" w:cs="Times New Roman"/>
          <w:color w:val="000000" w:themeColor="text1"/>
        </w:rPr>
        <w:t>setting up c</w:t>
      </w:r>
      <w:r w:rsidR="0017671A">
        <w:rPr>
          <w:rFonts w:ascii="Times New Roman" w:hAnsi="Times New Roman" w:cs="Times New Roman"/>
          <w:color w:val="000000" w:themeColor="text1"/>
        </w:rPr>
        <w:t xml:space="preserve">an </w:t>
      </w:r>
      <w:r w:rsidRPr="00EB7B5A">
        <w:rPr>
          <w:rFonts w:ascii="Times New Roman" w:hAnsi="Times New Roman" w:cs="Times New Roman"/>
          <w:color w:val="000000" w:themeColor="text1"/>
        </w:rPr>
        <w:t xml:space="preserve">be </w:t>
      </w:r>
      <w:r w:rsidR="0017671A">
        <w:rPr>
          <w:rFonts w:ascii="Times New Roman" w:hAnsi="Times New Roman" w:cs="Times New Roman"/>
          <w:color w:val="000000" w:themeColor="text1"/>
        </w:rPr>
        <w:t xml:space="preserve">sorted </w:t>
      </w:r>
      <w:r w:rsidRPr="00EB7B5A">
        <w:rPr>
          <w:rFonts w:ascii="Times New Roman" w:hAnsi="Times New Roman" w:cs="Times New Roman"/>
          <w:color w:val="000000" w:themeColor="text1"/>
        </w:rPr>
        <w:t xml:space="preserve">according to </w:t>
      </w:r>
      <w:r w:rsidR="0017671A">
        <w:rPr>
          <w:rFonts w:ascii="Times New Roman" w:hAnsi="Times New Roman" w:cs="Times New Roman"/>
          <w:color w:val="000000" w:themeColor="text1"/>
        </w:rPr>
        <w:t xml:space="preserve">when </w:t>
      </w:r>
      <w:r w:rsidRPr="00EB7B5A">
        <w:rPr>
          <w:rFonts w:ascii="Times New Roman" w:hAnsi="Times New Roman" w:cs="Times New Roman"/>
          <w:color w:val="000000" w:themeColor="text1"/>
        </w:rPr>
        <w:t>they are needed</w:t>
      </w:r>
      <w:r w:rsidR="008D1EA0">
        <w:rPr>
          <w:rFonts w:ascii="Times New Roman" w:hAnsi="Times New Roman" w:cs="Times New Roman"/>
          <w:color w:val="000000" w:themeColor="text1"/>
        </w:rPr>
        <w:t xml:space="preserve">, in view of </w:t>
      </w:r>
      <w:r w:rsidRPr="00EB7B5A">
        <w:rPr>
          <w:rFonts w:ascii="Times New Roman" w:hAnsi="Times New Roman" w:cs="Times New Roman"/>
          <w:color w:val="000000" w:themeColor="text1"/>
        </w:rPr>
        <w:t>preparin</w:t>
      </w:r>
      <w:r w:rsidR="008D1EA0">
        <w:rPr>
          <w:rFonts w:ascii="Times New Roman" w:hAnsi="Times New Roman" w:cs="Times New Roman"/>
          <w:color w:val="000000" w:themeColor="text1"/>
        </w:rPr>
        <w:t>g</w:t>
      </w:r>
      <w:r w:rsidRPr="00EB7B5A">
        <w:rPr>
          <w:rFonts w:ascii="Times New Roman" w:hAnsi="Times New Roman" w:cs="Times New Roman"/>
          <w:color w:val="000000" w:themeColor="text1"/>
        </w:rPr>
        <w:t xml:space="preserve"> the beams</w:t>
      </w:r>
      <w:r w:rsidR="00372AC4">
        <w:rPr>
          <w:rFonts w:ascii="Times New Roman" w:hAnsi="Times New Roman" w:cs="Times New Roman"/>
          <w:color w:val="000000" w:themeColor="text1"/>
        </w:rPr>
        <w:t xml:space="preserve"> for physics</w:t>
      </w:r>
      <w:r w:rsidR="006F4732">
        <w:rPr>
          <w:rFonts w:ascii="Times New Roman" w:hAnsi="Times New Roman" w:cs="Times New Roman"/>
          <w:color w:val="000000" w:themeColor="text1"/>
        </w:rPr>
        <w:t>. In the following the list of beams is given, highlighting the underling physics user as, in the initial steps of the beam commissioning, not all the beam parameters might be nominal</w:t>
      </w:r>
      <w:r w:rsidRPr="00EB7B5A">
        <w:rPr>
          <w:rFonts w:ascii="Times New Roman" w:hAnsi="Times New Roman" w:cs="Times New Roman"/>
          <w:color w:val="000000" w:themeColor="text1"/>
        </w:rPr>
        <w:t>:</w:t>
      </w:r>
    </w:p>
    <w:p w:rsidR="00C4008F" w:rsidRPr="00EB7B5A" w:rsidRDefault="0014415D" w:rsidP="00A9694B">
      <w:pPr>
        <w:pStyle w:val="ListParagraph"/>
        <w:numPr>
          <w:ilvl w:val="0"/>
          <w:numId w:val="14"/>
        </w:numPr>
        <w:rPr>
          <w:rFonts w:ascii="Times New Roman" w:hAnsi="Times New Roman" w:cs="Times New Roman"/>
          <w:color w:val="000000" w:themeColor="text1"/>
        </w:rPr>
      </w:pPr>
      <w:r w:rsidRPr="00EB7B5A">
        <w:rPr>
          <w:rFonts w:ascii="Times New Roman" w:hAnsi="Times New Roman" w:cs="Times New Roman"/>
          <w:color w:val="000000" w:themeColor="text1"/>
        </w:rPr>
        <w:t>nTOF</w:t>
      </w:r>
      <w:r w:rsidR="00C4008F" w:rsidRPr="00EB7B5A">
        <w:rPr>
          <w:rFonts w:ascii="Times New Roman" w:hAnsi="Times New Roman" w:cs="Times New Roman"/>
          <w:color w:val="000000" w:themeColor="text1"/>
        </w:rPr>
        <w:t xml:space="preserve">– like beam, also at intensity lower than nominal and with no bunch rotation before the extraction. The beam can be used for the setting up of the nominal </w:t>
      </w:r>
      <w:r w:rsidRPr="00EB7B5A">
        <w:rPr>
          <w:rFonts w:ascii="Times New Roman" w:hAnsi="Times New Roman" w:cs="Times New Roman"/>
          <w:color w:val="000000" w:themeColor="text1"/>
        </w:rPr>
        <w:t>nTOF</w:t>
      </w:r>
      <w:r w:rsidR="00C4008F" w:rsidRPr="00EB7B5A">
        <w:rPr>
          <w:rFonts w:ascii="Times New Roman" w:hAnsi="Times New Roman" w:cs="Times New Roman"/>
          <w:color w:val="000000" w:themeColor="text1"/>
        </w:rPr>
        <w:t xml:space="preserve"> beam extraction at 20 GeV/</w:t>
      </w:r>
      <w:r w:rsidR="00C4008F" w:rsidRPr="00EB7B5A">
        <w:rPr>
          <w:rFonts w:ascii="Times New Roman" w:hAnsi="Times New Roman" w:cs="Times New Roman"/>
          <w:i/>
          <w:color w:val="000000" w:themeColor="text1"/>
        </w:rPr>
        <w:t>c</w:t>
      </w:r>
      <w:r w:rsidR="00C4008F" w:rsidRPr="00EB7B5A">
        <w:rPr>
          <w:rFonts w:ascii="Times New Roman" w:hAnsi="Times New Roman" w:cs="Times New Roman"/>
          <w:color w:val="000000" w:themeColor="text1"/>
        </w:rPr>
        <w:t xml:space="preserve">. </w:t>
      </w:r>
      <w:r w:rsidR="00373365">
        <w:rPr>
          <w:rFonts w:ascii="Times New Roman" w:hAnsi="Times New Roman" w:cs="Times New Roman"/>
          <w:color w:val="000000" w:themeColor="text1"/>
        </w:rPr>
        <w:t xml:space="preserve">It is worth stressing that </w:t>
      </w:r>
      <w:r w:rsidR="00C4008F" w:rsidRPr="00EB7B5A">
        <w:rPr>
          <w:rFonts w:ascii="Times New Roman" w:hAnsi="Times New Roman" w:cs="Times New Roman"/>
          <w:color w:val="000000" w:themeColor="text1"/>
        </w:rPr>
        <w:t xml:space="preserve">an optimization of the transverse emittances </w:t>
      </w:r>
      <w:r w:rsidR="00373365">
        <w:rPr>
          <w:rFonts w:ascii="Times New Roman" w:hAnsi="Times New Roman" w:cs="Times New Roman"/>
          <w:color w:val="000000" w:themeColor="text1"/>
        </w:rPr>
        <w:t>is</w:t>
      </w:r>
      <w:r w:rsidR="00C4008F" w:rsidRPr="00EB7B5A">
        <w:rPr>
          <w:rFonts w:ascii="Times New Roman" w:hAnsi="Times New Roman" w:cs="Times New Roman"/>
          <w:color w:val="000000" w:themeColor="text1"/>
        </w:rPr>
        <w:t xml:space="preserve"> required at </w:t>
      </w:r>
      <w:r w:rsidR="00C4008F" w:rsidRPr="00EB7B5A">
        <w:rPr>
          <w:rFonts w:ascii="Times New Roman" w:hAnsi="Times New Roman" w:cs="Times New Roman"/>
          <w:color w:val="000000" w:themeColor="text1"/>
        </w:rPr>
        <w:lastRenderedPageBreak/>
        <w:t>the production in the PSB, in particular for the horizontal plane, to increase the available aperture at the location</w:t>
      </w:r>
      <w:r w:rsidR="00373365">
        <w:rPr>
          <w:rFonts w:ascii="Times New Roman" w:hAnsi="Times New Roman" w:cs="Times New Roman"/>
          <w:color w:val="000000" w:themeColor="text1"/>
        </w:rPr>
        <w:t xml:space="preserve"> of TPS15.</w:t>
      </w:r>
      <w:r w:rsidR="00C4008F" w:rsidRPr="00EB7B5A">
        <w:rPr>
          <w:rFonts w:ascii="Times New Roman" w:hAnsi="Times New Roman" w:cs="Times New Roman"/>
          <w:color w:val="000000" w:themeColor="text1"/>
        </w:rPr>
        <w:t xml:space="preserve"> </w:t>
      </w:r>
    </w:p>
    <w:p w:rsidR="00C4008F" w:rsidRPr="00EB7B5A" w:rsidRDefault="00C4008F" w:rsidP="00A9694B">
      <w:pPr>
        <w:pStyle w:val="ListParagraph"/>
        <w:numPr>
          <w:ilvl w:val="0"/>
          <w:numId w:val="14"/>
        </w:numPr>
        <w:rPr>
          <w:rFonts w:ascii="Times New Roman" w:hAnsi="Times New Roman" w:cs="Times New Roman"/>
          <w:color w:val="000000" w:themeColor="text1"/>
        </w:rPr>
      </w:pPr>
      <w:r w:rsidRPr="00EB7B5A">
        <w:rPr>
          <w:rFonts w:ascii="Times New Roman" w:hAnsi="Times New Roman" w:cs="Times New Roman"/>
          <w:color w:val="000000" w:themeColor="text1"/>
        </w:rPr>
        <w:t>AD – like beam to set up the extraction at 26 GeV/</w:t>
      </w:r>
      <w:r w:rsidRPr="00EB7B5A">
        <w:rPr>
          <w:rFonts w:ascii="Times New Roman" w:hAnsi="Times New Roman" w:cs="Times New Roman"/>
          <w:i/>
          <w:color w:val="000000" w:themeColor="text1"/>
        </w:rPr>
        <w:t>c</w:t>
      </w:r>
      <w:r w:rsidR="00C30045">
        <w:rPr>
          <w:rFonts w:ascii="Times New Roman" w:hAnsi="Times New Roman" w:cs="Times New Roman"/>
          <w:color w:val="000000" w:themeColor="text1"/>
        </w:rPr>
        <w:t>.</w:t>
      </w:r>
    </w:p>
    <w:p w:rsidR="00C4008F" w:rsidRPr="00EB7B5A" w:rsidRDefault="00C4008F" w:rsidP="00A9694B">
      <w:pPr>
        <w:pStyle w:val="ListParagraph"/>
        <w:numPr>
          <w:ilvl w:val="0"/>
          <w:numId w:val="14"/>
        </w:numPr>
        <w:rPr>
          <w:rFonts w:ascii="Times New Roman" w:hAnsi="Times New Roman" w:cs="Times New Roman"/>
          <w:color w:val="000000" w:themeColor="text1"/>
        </w:rPr>
      </w:pPr>
      <w:r w:rsidRPr="00EB7B5A">
        <w:rPr>
          <w:rFonts w:ascii="Times New Roman" w:hAnsi="Times New Roman" w:cs="Times New Roman"/>
          <w:color w:val="000000" w:themeColor="text1"/>
        </w:rPr>
        <w:t xml:space="preserve">EAST – like beam with the parasitic </w:t>
      </w:r>
      <w:r w:rsidR="0014415D" w:rsidRPr="00EB7B5A">
        <w:rPr>
          <w:rFonts w:ascii="Times New Roman" w:hAnsi="Times New Roman" w:cs="Times New Roman"/>
          <w:color w:val="000000" w:themeColor="text1"/>
        </w:rPr>
        <w:t>nTOF</w:t>
      </w:r>
      <w:r w:rsidRPr="00EB7B5A">
        <w:rPr>
          <w:rFonts w:ascii="Times New Roman" w:hAnsi="Times New Roman" w:cs="Times New Roman"/>
          <w:color w:val="000000" w:themeColor="text1"/>
        </w:rPr>
        <w:t xml:space="preserve"> bunch. The extraction of the </w:t>
      </w:r>
      <w:r w:rsidR="0014415D" w:rsidRPr="00EB7B5A">
        <w:rPr>
          <w:rFonts w:ascii="Times New Roman" w:hAnsi="Times New Roman" w:cs="Times New Roman"/>
          <w:color w:val="000000" w:themeColor="text1"/>
        </w:rPr>
        <w:t>nTOF</w:t>
      </w:r>
      <w:r w:rsidRPr="00EB7B5A">
        <w:rPr>
          <w:rFonts w:ascii="Times New Roman" w:hAnsi="Times New Roman" w:cs="Times New Roman"/>
          <w:color w:val="000000" w:themeColor="text1"/>
        </w:rPr>
        <w:t xml:space="preserve"> bunch is done using also the PE.KFA13, which has a </w:t>
      </w:r>
      <w:r w:rsidR="00C30045">
        <w:rPr>
          <w:rFonts w:ascii="Times New Roman" w:hAnsi="Times New Roman" w:cs="Times New Roman"/>
          <w:color w:val="000000" w:themeColor="text1"/>
        </w:rPr>
        <w:t xml:space="preserve">fixed pulse length of </w:t>
      </w:r>
      <w:r w:rsidRPr="00EB7B5A">
        <w:rPr>
          <w:rFonts w:ascii="Times New Roman" w:hAnsi="Times New Roman" w:cs="Times New Roman"/>
          <w:color w:val="000000" w:themeColor="text1"/>
        </w:rPr>
        <w:t>5 turns. The EAST bunch trajectory will also be perturbed</w:t>
      </w:r>
      <w:r w:rsidR="00C30045">
        <w:rPr>
          <w:rFonts w:ascii="Times New Roman" w:hAnsi="Times New Roman" w:cs="Times New Roman"/>
          <w:color w:val="000000" w:themeColor="text1"/>
        </w:rPr>
        <w:t xml:space="preserve"> and, as described earlier, </w:t>
      </w:r>
      <w:r w:rsidRPr="00EB7B5A">
        <w:rPr>
          <w:rFonts w:ascii="Times New Roman" w:hAnsi="Times New Roman" w:cs="Times New Roman"/>
          <w:color w:val="000000" w:themeColor="text1"/>
        </w:rPr>
        <w:t>a fast bump will be implemented by closing the perturbation wit</w:t>
      </w:r>
      <w:r w:rsidR="00C30045">
        <w:rPr>
          <w:rFonts w:ascii="Times New Roman" w:hAnsi="Times New Roman" w:cs="Times New Roman"/>
          <w:color w:val="000000" w:themeColor="text1"/>
        </w:rPr>
        <w:t>h the PE.KFA21</w:t>
      </w:r>
      <w:r w:rsidR="001C777C">
        <w:rPr>
          <w:rFonts w:ascii="Times New Roman" w:hAnsi="Times New Roman" w:cs="Times New Roman"/>
          <w:color w:val="000000" w:themeColor="text1"/>
        </w:rPr>
        <w:t>, and PE.KFA</w:t>
      </w:r>
      <w:r w:rsidR="00C30045">
        <w:rPr>
          <w:rFonts w:ascii="Times New Roman" w:hAnsi="Times New Roman" w:cs="Times New Roman"/>
          <w:color w:val="000000" w:themeColor="text1"/>
        </w:rPr>
        <w:t>4.</w:t>
      </w:r>
    </w:p>
    <w:p w:rsidR="00C4008F" w:rsidRPr="00EB7B5A" w:rsidRDefault="001C777C" w:rsidP="00A9694B">
      <w:pPr>
        <w:pStyle w:val="ListParagraph"/>
        <w:numPr>
          <w:ilvl w:val="0"/>
          <w:numId w:val="14"/>
        </w:numPr>
        <w:rPr>
          <w:rFonts w:ascii="Times New Roman" w:hAnsi="Times New Roman" w:cs="Times New Roman"/>
          <w:color w:val="000000" w:themeColor="text1"/>
        </w:rPr>
      </w:pPr>
      <w:r>
        <w:rPr>
          <w:rFonts w:ascii="Times New Roman" w:hAnsi="Times New Roman" w:cs="Times New Roman"/>
          <w:color w:val="000000" w:themeColor="text1"/>
        </w:rPr>
        <w:t>S</w:t>
      </w:r>
      <w:r w:rsidR="00C4008F" w:rsidRPr="00EB7B5A">
        <w:rPr>
          <w:rFonts w:ascii="Times New Roman" w:hAnsi="Times New Roman" w:cs="Times New Roman"/>
          <w:color w:val="000000" w:themeColor="text1"/>
        </w:rPr>
        <w:t xml:space="preserve">mall-emittance, </w:t>
      </w:r>
      <w:r w:rsidR="0089630C">
        <w:rPr>
          <w:rFonts w:ascii="Times New Roman" w:hAnsi="Times New Roman" w:cs="Times New Roman"/>
          <w:color w:val="000000" w:themeColor="text1"/>
        </w:rPr>
        <w:t>low</w:t>
      </w:r>
      <w:r w:rsidR="00C4008F" w:rsidRPr="00EB7B5A">
        <w:rPr>
          <w:rFonts w:ascii="Times New Roman" w:hAnsi="Times New Roman" w:cs="Times New Roman"/>
          <w:color w:val="000000" w:themeColor="text1"/>
        </w:rPr>
        <w:t>-intensity</w:t>
      </w:r>
      <w:r w:rsidR="0089630C">
        <w:rPr>
          <w:rFonts w:ascii="Times New Roman" w:hAnsi="Times New Roman" w:cs="Times New Roman"/>
          <w:color w:val="000000" w:themeColor="text1"/>
        </w:rPr>
        <w:t>,</w:t>
      </w:r>
      <w:r w:rsidR="00C4008F" w:rsidRPr="00EB7B5A">
        <w:rPr>
          <w:rFonts w:ascii="Times New Roman" w:hAnsi="Times New Roman" w:cs="Times New Roman"/>
          <w:color w:val="000000" w:themeColor="text1"/>
        </w:rPr>
        <w:t xml:space="preserve"> single-bunch beam at h=8 on a </w:t>
      </w:r>
      <w:r w:rsidR="009A5BA5" w:rsidRPr="00EB7B5A">
        <w:rPr>
          <w:rFonts w:ascii="Times New Roman" w:hAnsi="Times New Roman" w:cs="Times New Roman"/>
          <w:color w:val="000000" w:themeColor="text1"/>
        </w:rPr>
        <w:t>26 GeV/</w:t>
      </w:r>
      <w:r w:rsidR="009A5BA5" w:rsidRPr="00EB7B5A">
        <w:rPr>
          <w:rFonts w:ascii="Times New Roman" w:hAnsi="Times New Roman" w:cs="Times New Roman"/>
          <w:i/>
          <w:color w:val="000000" w:themeColor="text1"/>
        </w:rPr>
        <w:t>c</w:t>
      </w:r>
      <w:r w:rsidR="00C4008F" w:rsidRPr="00EB7B5A">
        <w:rPr>
          <w:rFonts w:ascii="Times New Roman" w:hAnsi="Times New Roman" w:cs="Times New Roman"/>
          <w:color w:val="000000" w:themeColor="text1"/>
        </w:rPr>
        <w:t xml:space="preserve"> and </w:t>
      </w:r>
      <w:r w:rsidR="009A5BA5" w:rsidRPr="00EB7B5A">
        <w:rPr>
          <w:rFonts w:ascii="Times New Roman" w:hAnsi="Times New Roman" w:cs="Times New Roman"/>
          <w:color w:val="000000" w:themeColor="text1"/>
        </w:rPr>
        <w:t>20 GeV/</w:t>
      </w:r>
      <w:r w:rsidR="009A5BA5" w:rsidRPr="00EB7B5A">
        <w:rPr>
          <w:rFonts w:ascii="Times New Roman" w:hAnsi="Times New Roman" w:cs="Times New Roman"/>
          <w:i/>
          <w:color w:val="000000" w:themeColor="text1"/>
        </w:rPr>
        <w:t>c</w:t>
      </w:r>
      <w:r w:rsidR="00C4008F" w:rsidRPr="00EB7B5A">
        <w:rPr>
          <w:rFonts w:ascii="Times New Roman" w:hAnsi="Times New Roman" w:cs="Times New Roman"/>
          <w:color w:val="000000" w:themeColor="text1"/>
        </w:rPr>
        <w:t xml:space="preserve"> </w:t>
      </w:r>
      <w:r w:rsidR="0089630C">
        <w:rPr>
          <w:rFonts w:ascii="Times New Roman" w:hAnsi="Times New Roman" w:cs="Times New Roman"/>
          <w:color w:val="000000" w:themeColor="text1"/>
        </w:rPr>
        <w:t xml:space="preserve">cycles </w:t>
      </w:r>
      <w:r w:rsidR="00C4008F" w:rsidRPr="00EB7B5A">
        <w:rPr>
          <w:rFonts w:ascii="Times New Roman" w:hAnsi="Times New Roman" w:cs="Times New Roman"/>
          <w:color w:val="000000" w:themeColor="text1"/>
        </w:rPr>
        <w:t>with</w:t>
      </w:r>
      <w:r w:rsidR="0089630C">
        <w:rPr>
          <w:rFonts w:ascii="Times New Roman" w:hAnsi="Times New Roman" w:cs="Times New Roman"/>
          <w:color w:val="000000" w:themeColor="text1"/>
        </w:rPr>
        <w:t>out</w:t>
      </w:r>
      <w:r w:rsidR="00C4008F" w:rsidRPr="00EB7B5A">
        <w:rPr>
          <w:rFonts w:ascii="Times New Roman" w:hAnsi="Times New Roman" w:cs="Times New Roman"/>
          <w:color w:val="000000" w:themeColor="text1"/>
        </w:rPr>
        <w:t xml:space="preserve"> bunch rotation at the end of the cycle. This beam will be used to measure trajectories and available aperture during the fast extraction. Very likely an EAST-type beam would be sufficient</w:t>
      </w:r>
      <w:r w:rsidR="0089630C">
        <w:rPr>
          <w:rFonts w:ascii="Times New Roman" w:hAnsi="Times New Roman" w:cs="Times New Roman"/>
          <w:color w:val="000000" w:themeColor="text1"/>
        </w:rPr>
        <w:t>.</w:t>
      </w:r>
    </w:p>
    <w:p w:rsidR="00C4008F" w:rsidRPr="00EB7B5A" w:rsidRDefault="0089630C" w:rsidP="00A9694B">
      <w:pPr>
        <w:pStyle w:val="ListParagraph"/>
        <w:numPr>
          <w:ilvl w:val="0"/>
          <w:numId w:val="14"/>
        </w:numPr>
        <w:rPr>
          <w:rFonts w:ascii="Times New Roman" w:hAnsi="Times New Roman" w:cs="Times New Roman"/>
          <w:color w:val="000000" w:themeColor="text1"/>
        </w:rPr>
      </w:pPr>
      <w:r>
        <w:rPr>
          <w:rFonts w:ascii="Times New Roman" w:hAnsi="Times New Roman" w:cs="Times New Roman"/>
          <w:color w:val="000000" w:themeColor="text1"/>
        </w:rPr>
        <w:t>P</w:t>
      </w:r>
      <w:r w:rsidR="00C4008F" w:rsidRPr="00EB7B5A">
        <w:rPr>
          <w:rFonts w:ascii="Times New Roman" w:hAnsi="Times New Roman" w:cs="Times New Roman"/>
          <w:color w:val="000000" w:themeColor="text1"/>
        </w:rPr>
        <w:t>encil</w:t>
      </w:r>
      <w:r>
        <w:rPr>
          <w:rFonts w:ascii="Times New Roman" w:hAnsi="Times New Roman" w:cs="Times New Roman"/>
          <w:color w:val="000000" w:themeColor="text1"/>
        </w:rPr>
        <w:t>-</w:t>
      </w:r>
      <w:r w:rsidR="00C4008F" w:rsidRPr="00EB7B5A">
        <w:rPr>
          <w:rFonts w:ascii="Times New Roman" w:hAnsi="Times New Roman" w:cs="Times New Roman"/>
          <w:color w:val="000000" w:themeColor="text1"/>
        </w:rPr>
        <w:t xml:space="preserve">like beam to kick in the islands and set up MTE extraction on </w:t>
      </w:r>
      <w:r>
        <w:rPr>
          <w:rFonts w:ascii="Times New Roman" w:hAnsi="Times New Roman" w:cs="Times New Roman"/>
          <w:color w:val="000000" w:themeColor="text1"/>
        </w:rPr>
        <w:t xml:space="preserve">a </w:t>
      </w:r>
      <w:r w:rsidR="00C4008F" w:rsidRPr="00EB7B5A">
        <w:rPr>
          <w:rFonts w:ascii="Times New Roman" w:hAnsi="Times New Roman" w:cs="Times New Roman"/>
          <w:color w:val="000000" w:themeColor="text1"/>
        </w:rPr>
        <w:t>14 GeV</w:t>
      </w:r>
      <w:r w:rsidR="0014415D" w:rsidRPr="00EB7B5A">
        <w:rPr>
          <w:rFonts w:ascii="Times New Roman" w:hAnsi="Times New Roman" w:cs="Times New Roman"/>
          <w:color w:val="000000" w:themeColor="text1"/>
        </w:rPr>
        <w:t>/</w:t>
      </w:r>
      <w:r w:rsidR="0014415D" w:rsidRPr="00EB7B5A">
        <w:rPr>
          <w:rFonts w:ascii="Times New Roman" w:hAnsi="Times New Roman" w:cs="Times New Roman"/>
          <w:i/>
          <w:color w:val="000000" w:themeColor="text1"/>
        </w:rPr>
        <w:t>c</w:t>
      </w:r>
      <w:r>
        <w:rPr>
          <w:rFonts w:ascii="Times New Roman" w:hAnsi="Times New Roman" w:cs="Times New Roman"/>
          <w:color w:val="000000" w:themeColor="text1"/>
        </w:rPr>
        <w:t xml:space="preserve"> cycle.</w:t>
      </w:r>
    </w:p>
    <w:p w:rsidR="00C4008F" w:rsidRPr="00EB7B5A" w:rsidRDefault="00C4008F" w:rsidP="00A9694B">
      <w:pPr>
        <w:pStyle w:val="ListParagraph"/>
        <w:numPr>
          <w:ilvl w:val="0"/>
          <w:numId w:val="14"/>
        </w:numPr>
        <w:rPr>
          <w:rFonts w:ascii="Times New Roman" w:hAnsi="Times New Roman" w:cs="Times New Roman"/>
          <w:color w:val="000000" w:themeColor="text1"/>
        </w:rPr>
      </w:pPr>
      <w:r w:rsidRPr="00EB7B5A">
        <w:rPr>
          <w:rFonts w:ascii="Times New Roman" w:hAnsi="Times New Roman" w:cs="Times New Roman"/>
          <w:color w:val="000000" w:themeColor="text1"/>
        </w:rPr>
        <w:t>MTE nominal beam</w:t>
      </w:r>
      <w:r w:rsidR="0089630C">
        <w:rPr>
          <w:rFonts w:ascii="Times New Roman" w:hAnsi="Times New Roman" w:cs="Times New Roman"/>
          <w:color w:val="000000" w:themeColor="text1"/>
        </w:rPr>
        <w:t>.</w:t>
      </w:r>
    </w:p>
    <w:p w:rsidR="00C4008F" w:rsidRPr="00EB7B5A" w:rsidRDefault="0089630C" w:rsidP="00A9694B">
      <w:pPr>
        <w:pStyle w:val="ListParagraph"/>
        <w:numPr>
          <w:ilvl w:val="0"/>
          <w:numId w:val="14"/>
        </w:numPr>
        <w:rPr>
          <w:rFonts w:ascii="Times New Roman" w:hAnsi="Times New Roman" w:cs="Times New Roman"/>
          <w:color w:val="000000" w:themeColor="text1"/>
        </w:rPr>
      </w:pPr>
      <w:r>
        <w:rPr>
          <w:rFonts w:ascii="Times New Roman" w:hAnsi="Times New Roman" w:cs="Times New Roman"/>
          <w:color w:val="000000" w:themeColor="text1"/>
        </w:rPr>
        <w:t>S</w:t>
      </w:r>
      <w:r w:rsidR="005328C9">
        <w:rPr>
          <w:rFonts w:ascii="Times New Roman" w:hAnsi="Times New Roman" w:cs="Times New Roman"/>
          <w:color w:val="000000" w:themeColor="text1"/>
        </w:rPr>
        <w:t>etting up of LHC-</w:t>
      </w:r>
      <w:r w:rsidR="00C4008F" w:rsidRPr="00EB7B5A">
        <w:rPr>
          <w:rFonts w:ascii="Times New Roman" w:hAnsi="Times New Roman" w:cs="Times New Roman"/>
          <w:color w:val="000000" w:themeColor="text1"/>
        </w:rPr>
        <w:t>type beam</w:t>
      </w:r>
      <w:r w:rsidR="005328C9">
        <w:rPr>
          <w:rFonts w:ascii="Times New Roman" w:hAnsi="Times New Roman" w:cs="Times New Roman"/>
          <w:color w:val="000000" w:themeColor="text1"/>
        </w:rPr>
        <w:t>s</w:t>
      </w:r>
      <w:r w:rsidR="00C4008F" w:rsidRPr="00EB7B5A">
        <w:rPr>
          <w:rFonts w:ascii="Times New Roman" w:hAnsi="Times New Roman" w:cs="Times New Roman"/>
          <w:color w:val="000000" w:themeColor="text1"/>
        </w:rPr>
        <w:t xml:space="preserve"> </w:t>
      </w:r>
      <w:r w:rsidR="005328C9">
        <w:rPr>
          <w:rFonts w:ascii="Times New Roman" w:hAnsi="Times New Roman" w:cs="Times New Roman"/>
          <w:color w:val="000000" w:themeColor="text1"/>
        </w:rPr>
        <w:t xml:space="preserve">with the </w:t>
      </w:r>
      <w:r w:rsidR="00C4008F" w:rsidRPr="00EB7B5A">
        <w:rPr>
          <w:rFonts w:ascii="Times New Roman" w:hAnsi="Times New Roman" w:cs="Times New Roman"/>
          <w:color w:val="000000" w:themeColor="text1"/>
        </w:rPr>
        <w:t>new extraction (this depends on when the LHC beams will be available).</w:t>
      </w:r>
    </w:p>
    <w:p w:rsidR="00C4008F" w:rsidRPr="00EB7B5A" w:rsidRDefault="00C4008F" w:rsidP="004641A2">
      <w:pPr>
        <w:rPr>
          <w:rFonts w:ascii="Times New Roman" w:hAnsi="Times New Roman" w:cs="Times New Roman"/>
          <w:color w:val="000000" w:themeColor="text1"/>
        </w:rPr>
      </w:pPr>
      <w:r w:rsidRPr="00EB7B5A">
        <w:rPr>
          <w:rFonts w:ascii="Times New Roman" w:hAnsi="Times New Roman" w:cs="Times New Roman"/>
          <w:color w:val="000000" w:themeColor="text1"/>
        </w:rPr>
        <w:t>A setting up procedure could be thought as follows:</w:t>
      </w:r>
    </w:p>
    <w:p w:rsidR="00C4008F" w:rsidRPr="00EB7B5A" w:rsidRDefault="00B64314" w:rsidP="0037171B">
      <w:pPr>
        <w:pStyle w:val="ListParagraph"/>
        <w:numPr>
          <w:ilvl w:val="0"/>
          <w:numId w:val="5"/>
        </w:numPr>
        <w:ind w:left="709" w:hanging="425"/>
        <w:rPr>
          <w:rFonts w:ascii="Times New Roman" w:hAnsi="Times New Roman" w:cs="Times New Roman"/>
          <w:color w:val="000000" w:themeColor="text1"/>
        </w:rPr>
      </w:pPr>
      <w:r w:rsidRPr="00EB7B5A">
        <w:rPr>
          <w:rFonts w:ascii="Times New Roman" w:hAnsi="Times New Roman" w:cs="Times New Roman"/>
          <w:color w:val="000000" w:themeColor="text1"/>
        </w:rPr>
        <w:t>The</w:t>
      </w:r>
      <w:r w:rsidR="00C4008F" w:rsidRPr="00EB7B5A">
        <w:rPr>
          <w:rFonts w:ascii="Times New Roman" w:hAnsi="Times New Roman" w:cs="Times New Roman"/>
          <w:color w:val="000000" w:themeColor="text1"/>
        </w:rPr>
        <w:t xml:space="preserve"> extraction septum PE.SMH16 blade should be put at </w:t>
      </w:r>
      <w:r w:rsidR="006374B6">
        <w:rPr>
          <w:rFonts w:ascii="Times New Roman" w:hAnsi="Times New Roman" w:cs="Times New Roman"/>
          <w:color w:val="000000" w:themeColor="text1"/>
        </w:rPr>
        <w:t xml:space="preserve">the </w:t>
      </w:r>
      <w:r w:rsidR="00C4008F" w:rsidRPr="00EB7B5A">
        <w:rPr>
          <w:rFonts w:ascii="Times New Roman" w:hAnsi="Times New Roman" w:cs="Times New Roman"/>
          <w:color w:val="000000" w:themeColor="text1"/>
        </w:rPr>
        <w:t>nominal position (i.e. a position already optimized during the beam setting up)</w:t>
      </w:r>
      <w:r>
        <w:rPr>
          <w:rFonts w:ascii="Times New Roman" w:hAnsi="Times New Roman" w:cs="Times New Roman"/>
          <w:color w:val="000000" w:themeColor="text1"/>
        </w:rPr>
        <w:t>.</w:t>
      </w:r>
    </w:p>
    <w:p w:rsidR="00C4008F" w:rsidRPr="00EB7B5A" w:rsidRDefault="00B64314" w:rsidP="0037171B">
      <w:pPr>
        <w:pStyle w:val="ListParagraph"/>
        <w:numPr>
          <w:ilvl w:val="0"/>
          <w:numId w:val="5"/>
        </w:numPr>
        <w:ind w:left="709" w:hanging="425"/>
        <w:rPr>
          <w:rFonts w:ascii="Times New Roman" w:hAnsi="Times New Roman" w:cs="Times New Roman"/>
          <w:color w:val="000000" w:themeColor="text1"/>
        </w:rPr>
      </w:pPr>
      <w:r>
        <w:rPr>
          <w:rFonts w:ascii="Times New Roman" w:hAnsi="Times New Roman" w:cs="Times New Roman"/>
          <w:color w:val="000000" w:themeColor="text1"/>
        </w:rPr>
        <w:t>T</w:t>
      </w:r>
      <w:r w:rsidR="00C4008F" w:rsidRPr="00EB7B5A">
        <w:rPr>
          <w:rFonts w:ascii="Times New Roman" w:hAnsi="Times New Roman" w:cs="Times New Roman"/>
          <w:color w:val="000000" w:themeColor="text1"/>
        </w:rPr>
        <w:t xml:space="preserve">he setting up of new </w:t>
      </w:r>
      <w:r w:rsidR="006374B6">
        <w:rPr>
          <w:rFonts w:ascii="Times New Roman" w:hAnsi="Times New Roman" w:cs="Times New Roman"/>
          <w:color w:val="000000" w:themeColor="text1"/>
        </w:rPr>
        <w:t xml:space="preserve">slow </w:t>
      </w:r>
      <w:r w:rsidR="00C4008F" w:rsidRPr="00EB7B5A">
        <w:rPr>
          <w:rFonts w:ascii="Times New Roman" w:hAnsi="Times New Roman" w:cs="Times New Roman"/>
          <w:color w:val="000000" w:themeColor="text1"/>
        </w:rPr>
        <w:t>and fast bump</w:t>
      </w:r>
      <w:r w:rsidR="006374B6">
        <w:rPr>
          <w:rFonts w:ascii="Times New Roman" w:hAnsi="Times New Roman" w:cs="Times New Roman"/>
          <w:color w:val="000000" w:themeColor="text1"/>
        </w:rPr>
        <w:t>s</w:t>
      </w:r>
      <w:r w:rsidR="00C4008F" w:rsidRPr="00EB7B5A">
        <w:rPr>
          <w:rFonts w:ascii="Times New Roman" w:hAnsi="Times New Roman" w:cs="Times New Roman"/>
          <w:color w:val="000000" w:themeColor="text1"/>
        </w:rPr>
        <w:t xml:space="preserve"> should be done for a </w:t>
      </w:r>
      <w:r w:rsidR="0014415D" w:rsidRPr="00EB7B5A">
        <w:rPr>
          <w:rFonts w:ascii="Times New Roman" w:hAnsi="Times New Roman" w:cs="Times New Roman"/>
          <w:color w:val="000000" w:themeColor="text1"/>
        </w:rPr>
        <w:t>nTOF</w:t>
      </w:r>
      <w:r w:rsidR="006374B6">
        <w:rPr>
          <w:rFonts w:ascii="Times New Roman" w:hAnsi="Times New Roman" w:cs="Times New Roman"/>
          <w:color w:val="000000" w:themeColor="text1"/>
        </w:rPr>
        <w:t>-</w:t>
      </w:r>
      <w:r w:rsidR="00C4008F" w:rsidRPr="00EB7B5A">
        <w:rPr>
          <w:rFonts w:ascii="Times New Roman" w:hAnsi="Times New Roman" w:cs="Times New Roman"/>
          <w:color w:val="000000" w:themeColor="text1"/>
        </w:rPr>
        <w:t xml:space="preserve">type beam at </w:t>
      </w:r>
      <w:r w:rsidR="009A5BA5" w:rsidRPr="00EB7B5A">
        <w:rPr>
          <w:rFonts w:ascii="Times New Roman" w:hAnsi="Times New Roman" w:cs="Times New Roman"/>
          <w:color w:val="000000" w:themeColor="text1"/>
        </w:rPr>
        <w:t>20 GeV/</w:t>
      </w:r>
      <w:r w:rsidR="009A5BA5" w:rsidRPr="00EB7B5A">
        <w:rPr>
          <w:rFonts w:ascii="Times New Roman" w:hAnsi="Times New Roman" w:cs="Times New Roman"/>
          <w:i/>
          <w:color w:val="000000" w:themeColor="text1"/>
        </w:rPr>
        <w:t>c</w:t>
      </w:r>
      <w:r w:rsidR="00C4008F" w:rsidRPr="00EB7B5A">
        <w:rPr>
          <w:rFonts w:ascii="Times New Roman" w:hAnsi="Times New Roman" w:cs="Times New Roman"/>
          <w:color w:val="000000" w:themeColor="text1"/>
        </w:rPr>
        <w:t xml:space="preserve">, starting with a low intensity beam. This should be followed by a comparison of the </w:t>
      </w:r>
      <w:r w:rsidR="006374B6">
        <w:rPr>
          <w:rFonts w:ascii="Times New Roman" w:hAnsi="Times New Roman" w:cs="Times New Roman"/>
          <w:color w:val="000000" w:themeColor="text1"/>
        </w:rPr>
        <w:t xml:space="preserve">extraction </w:t>
      </w:r>
      <w:r w:rsidR="00C4008F" w:rsidRPr="00EB7B5A">
        <w:rPr>
          <w:rFonts w:ascii="Times New Roman" w:hAnsi="Times New Roman" w:cs="Times New Roman"/>
          <w:color w:val="000000" w:themeColor="text1"/>
        </w:rPr>
        <w:t>trajectorie</w:t>
      </w:r>
      <w:r w:rsidR="006374B6">
        <w:rPr>
          <w:rFonts w:ascii="Times New Roman" w:hAnsi="Times New Roman" w:cs="Times New Roman"/>
          <w:color w:val="000000" w:themeColor="text1"/>
        </w:rPr>
        <w:t>s</w:t>
      </w:r>
      <w:r w:rsidR="00C4008F" w:rsidRPr="00EB7B5A">
        <w:rPr>
          <w:rFonts w:ascii="Times New Roman" w:hAnsi="Times New Roman" w:cs="Times New Roman"/>
          <w:color w:val="000000" w:themeColor="text1"/>
        </w:rPr>
        <w:t xml:space="preserve"> with </w:t>
      </w:r>
      <w:r w:rsidR="006374B6">
        <w:rPr>
          <w:rFonts w:ascii="Times New Roman" w:hAnsi="Times New Roman" w:cs="Times New Roman"/>
          <w:color w:val="000000" w:themeColor="text1"/>
        </w:rPr>
        <w:t>th</w:t>
      </w:r>
      <w:r w:rsidR="00C4008F" w:rsidRPr="00EB7B5A">
        <w:rPr>
          <w:rFonts w:ascii="Times New Roman" w:hAnsi="Times New Roman" w:cs="Times New Roman"/>
          <w:color w:val="000000" w:themeColor="text1"/>
        </w:rPr>
        <w:t>o</w:t>
      </w:r>
      <w:r w:rsidR="006374B6">
        <w:rPr>
          <w:rFonts w:ascii="Times New Roman" w:hAnsi="Times New Roman" w:cs="Times New Roman"/>
          <w:color w:val="000000" w:themeColor="text1"/>
        </w:rPr>
        <w:t>se</w:t>
      </w:r>
      <w:r w:rsidR="00C4008F" w:rsidRPr="00EB7B5A">
        <w:rPr>
          <w:rFonts w:ascii="Times New Roman" w:hAnsi="Times New Roman" w:cs="Times New Roman"/>
          <w:color w:val="000000" w:themeColor="text1"/>
        </w:rPr>
        <w:t xml:space="preserve"> expected from the MAD</w:t>
      </w:r>
      <w:r w:rsidR="006374B6">
        <w:rPr>
          <w:rFonts w:ascii="Times New Roman" w:hAnsi="Times New Roman" w:cs="Times New Roman"/>
          <w:color w:val="000000" w:themeColor="text1"/>
        </w:rPr>
        <w:t>-</w:t>
      </w:r>
      <w:r w:rsidR="00C4008F" w:rsidRPr="00EB7B5A">
        <w:rPr>
          <w:rFonts w:ascii="Times New Roman" w:hAnsi="Times New Roman" w:cs="Times New Roman"/>
          <w:color w:val="000000" w:themeColor="text1"/>
        </w:rPr>
        <w:t>X-model. Then</w:t>
      </w:r>
      <w:r w:rsidR="006374B6">
        <w:rPr>
          <w:rFonts w:ascii="Times New Roman" w:hAnsi="Times New Roman" w:cs="Times New Roman"/>
          <w:color w:val="000000" w:themeColor="text1"/>
        </w:rPr>
        <w:t>,</w:t>
      </w:r>
      <w:r w:rsidR="00C4008F" w:rsidRPr="00EB7B5A">
        <w:rPr>
          <w:rFonts w:ascii="Times New Roman" w:hAnsi="Times New Roman" w:cs="Times New Roman"/>
          <w:color w:val="000000" w:themeColor="text1"/>
        </w:rPr>
        <w:t xml:space="preserve"> the </w:t>
      </w:r>
      <w:r w:rsidR="006374B6">
        <w:rPr>
          <w:rFonts w:ascii="Times New Roman" w:hAnsi="Times New Roman" w:cs="Times New Roman"/>
          <w:color w:val="000000" w:themeColor="text1"/>
        </w:rPr>
        <w:t xml:space="preserve">transfer </w:t>
      </w:r>
      <w:r w:rsidR="00C4008F" w:rsidRPr="00EB7B5A">
        <w:rPr>
          <w:rFonts w:ascii="Times New Roman" w:hAnsi="Times New Roman" w:cs="Times New Roman"/>
          <w:color w:val="000000" w:themeColor="text1"/>
        </w:rPr>
        <w:t xml:space="preserve">lines TT2 and FTN should be steered with </w:t>
      </w:r>
      <w:r w:rsidR="006374B6">
        <w:rPr>
          <w:rFonts w:ascii="Times New Roman" w:hAnsi="Times New Roman" w:cs="Times New Roman"/>
          <w:color w:val="000000" w:themeColor="text1"/>
        </w:rPr>
        <w:t xml:space="preserve">special </w:t>
      </w:r>
      <w:r w:rsidR="00C4008F" w:rsidRPr="00EB7B5A">
        <w:rPr>
          <w:rFonts w:ascii="Times New Roman" w:hAnsi="Times New Roman" w:cs="Times New Roman"/>
          <w:color w:val="000000" w:themeColor="text1"/>
        </w:rPr>
        <w:t>care to the beam size and position at the location of the neutron production target and the proton transmission efficiencies. If possible, the optics of TT2 and FTN sho</w:t>
      </w:r>
      <w:r>
        <w:rPr>
          <w:rFonts w:ascii="Times New Roman" w:hAnsi="Times New Roman" w:cs="Times New Roman"/>
          <w:color w:val="000000" w:themeColor="text1"/>
        </w:rPr>
        <w:t xml:space="preserve">uld be re-measured </w:t>
      </w:r>
      <w:r w:rsidR="006374B6">
        <w:rPr>
          <w:rFonts w:ascii="Times New Roman" w:hAnsi="Times New Roman" w:cs="Times New Roman"/>
          <w:color w:val="000000" w:themeColor="text1"/>
        </w:rPr>
        <w:t>for the sake of comparison with their</w:t>
      </w:r>
      <w:r>
        <w:rPr>
          <w:rFonts w:ascii="Times New Roman" w:hAnsi="Times New Roman" w:cs="Times New Roman"/>
          <w:color w:val="000000" w:themeColor="text1"/>
        </w:rPr>
        <w:t xml:space="preserve"> reference.</w:t>
      </w:r>
    </w:p>
    <w:p w:rsidR="00C4008F" w:rsidRPr="00EB7B5A" w:rsidRDefault="00B64314" w:rsidP="0037171B">
      <w:pPr>
        <w:pStyle w:val="ListParagraph"/>
        <w:numPr>
          <w:ilvl w:val="0"/>
          <w:numId w:val="5"/>
        </w:numPr>
        <w:ind w:left="709" w:hanging="425"/>
        <w:rPr>
          <w:rFonts w:ascii="Times New Roman" w:hAnsi="Times New Roman" w:cs="Times New Roman"/>
          <w:color w:val="000000" w:themeColor="text1"/>
        </w:rPr>
      </w:pPr>
      <w:r w:rsidRPr="00EB7B5A">
        <w:rPr>
          <w:rFonts w:ascii="Times New Roman" w:hAnsi="Times New Roman" w:cs="Times New Roman"/>
          <w:color w:val="000000" w:themeColor="text1"/>
        </w:rPr>
        <w:t>The</w:t>
      </w:r>
      <w:r w:rsidR="00C4008F" w:rsidRPr="00EB7B5A">
        <w:rPr>
          <w:rFonts w:ascii="Times New Roman" w:hAnsi="Times New Roman" w:cs="Times New Roman"/>
          <w:color w:val="000000" w:themeColor="text1"/>
        </w:rPr>
        <w:t xml:space="preserve"> setting up of the EAST cycle with parasitic </w:t>
      </w:r>
      <w:r w:rsidR="0014415D" w:rsidRPr="00EB7B5A">
        <w:rPr>
          <w:rFonts w:ascii="Times New Roman" w:hAnsi="Times New Roman" w:cs="Times New Roman"/>
          <w:color w:val="000000" w:themeColor="text1"/>
        </w:rPr>
        <w:t>nTOF</w:t>
      </w:r>
      <w:r w:rsidR="00C4008F" w:rsidRPr="00EB7B5A">
        <w:rPr>
          <w:rFonts w:ascii="Times New Roman" w:hAnsi="Times New Roman" w:cs="Times New Roman"/>
          <w:color w:val="000000" w:themeColor="text1"/>
        </w:rPr>
        <w:t xml:space="preserve"> beam should be done at </w:t>
      </w:r>
      <w:r w:rsidR="009A5BA5" w:rsidRPr="00EB7B5A">
        <w:rPr>
          <w:rFonts w:ascii="Times New Roman" w:hAnsi="Times New Roman" w:cs="Times New Roman"/>
          <w:color w:val="000000" w:themeColor="text1"/>
        </w:rPr>
        <w:t>2</w:t>
      </w:r>
      <w:r w:rsidR="006374B6">
        <w:rPr>
          <w:rFonts w:ascii="Times New Roman" w:hAnsi="Times New Roman" w:cs="Times New Roman"/>
          <w:color w:val="000000" w:themeColor="text1"/>
        </w:rPr>
        <w:t>4</w:t>
      </w:r>
      <w:r w:rsidR="009A5BA5" w:rsidRPr="00EB7B5A">
        <w:rPr>
          <w:rFonts w:ascii="Times New Roman" w:hAnsi="Times New Roman" w:cs="Times New Roman"/>
          <w:color w:val="000000" w:themeColor="text1"/>
        </w:rPr>
        <w:t> GeV/</w:t>
      </w:r>
      <w:r w:rsidR="00C4008F" w:rsidRPr="00EB7B5A">
        <w:rPr>
          <w:rFonts w:ascii="Times New Roman" w:hAnsi="Times New Roman" w:cs="Times New Roman"/>
          <w:i/>
          <w:color w:val="000000" w:themeColor="text1"/>
        </w:rPr>
        <w:t>c</w:t>
      </w:r>
      <w:r w:rsidR="00C4008F" w:rsidRPr="00EB7B5A">
        <w:rPr>
          <w:rFonts w:ascii="Times New Roman" w:hAnsi="Times New Roman" w:cs="Times New Roman"/>
          <w:color w:val="000000" w:themeColor="text1"/>
        </w:rPr>
        <w:t xml:space="preserve">. In this case particular attention should be </w:t>
      </w:r>
      <w:r w:rsidR="006374B6">
        <w:rPr>
          <w:rFonts w:ascii="Times New Roman" w:hAnsi="Times New Roman" w:cs="Times New Roman"/>
          <w:color w:val="000000" w:themeColor="text1"/>
        </w:rPr>
        <w:t xml:space="preserve">paid to </w:t>
      </w:r>
      <w:r w:rsidR="00C4008F" w:rsidRPr="00EB7B5A">
        <w:rPr>
          <w:rFonts w:ascii="Times New Roman" w:hAnsi="Times New Roman" w:cs="Times New Roman"/>
          <w:color w:val="000000" w:themeColor="text1"/>
        </w:rPr>
        <w:t>the closure of th</w:t>
      </w:r>
      <w:r>
        <w:rPr>
          <w:rFonts w:ascii="Times New Roman" w:hAnsi="Times New Roman" w:cs="Times New Roman"/>
          <w:color w:val="000000" w:themeColor="text1"/>
        </w:rPr>
        <w:t>e fast bump for the EAST bunch.</w:t>
      </w:r>
    </w:p>
    <w:p w:rsidR="00C4008F" w:rsidRPr="00EB7B5A" w:rsidRDefault="00B64314" w:rsidP="0037171B">
      <w:pPr>
        <w:pStyle w:val="ListParagraph"/>
        <w:numPr>
          <w:ilvl w:val="0"/>
          <w:numId w:val="5"/>
        </w:numPr>
        <w:ind w:left="709" w:hanging="425"/>
        <w:rPr>
          <w:rFonts w:ascii="Times New Roman" w:hAnsi="Times New Roman" w:cs="Times New Roman"/>
          <w:color w:val="000000" w:themeColor="text1"/>
        </w:rPr>
      </w:pPr>
      <w:r w:rsidRPr="00EB7B5A">
        <w:rPr>
          <w:rFonts w:ascii="Times New Roman" w:hAnsi="Times New Roman" w:cs="Times New Roman"/>
          <w:color w:val="000000" w:themeColor="text1"/>
        </w:rPr>
        <w:t>The</w:t>
      </w:r>
      <w:r w:rsidR="00C4008F" w:rsidRPr="00EB7B5A">
        <w:rPr>
          <w:rFonts w:ascii="Times New Roman" w:hAnsi="Times New Roman" w:cs="Times New Roman"/>
          <w:color w:val="000000" w:themeColor="text1"/>
        </w:rPr>
        <w:t xml:space="preserve"> setting up of new </w:t>
      </w:r>
      <w:r w:rsidR="006374B6">
        <w:rPr>
          <w:rFonts w:ascii="Times New Roman" w:hAnsi="Times New Roman" w:cs="Times New Roman"/>
          <w:color w:val="000000" w:themeColor="text1"/>
        </w:rPr>
        <w:t xml:space="preserve">slow </w:t>
      </w:r>
      <w:r w:rsidR="00C4008F" w:rsidRPr="00EB7B5A">
        <w:rPr>
          <w:rFonts w:ascii="Times New Roman" w:hAnsi="Times New Roman" w:cs="Times New Roman"/>
          <w:color w:val="000000" w:themeColor="text1"/>
        </w:rPr>
        <w:t xml:space="preserve">and </w:t>
      </w:r>
      <w:r w:rsidR="006374B6">
        <w:rPr>
          <w:rFonts w:ascii="Times New Roman" w:hAnsi="Times New Roman" w:cs="Times New Roman"/>
          <w:color w:val="000000" w:themeColor="text1"/>
        </w:rPr>
        <w:t xml:space="preserve">fast bumps </w:t>
      </w:r>
      <w:r w:rsidR="00C4008F" w:rsidRPr="00EB7B5A">
        <w:rPr>
          <w:rFonts w:ascii="Times New Roman" w:hAnsi="Times New Roman" w:cs="Times New Roman"/>
          <w:color w:val="000000" w:themeColor="text1"/>
        </w:rPr>
        <w:t>should be done for an AD type beam at 26 GeV/</w:t>
      </w:r>
      <w:r w:rsidR="00C4008F" w:rsidRPr="00EB7B5A">
        <w:rPr>
          <w:rFonts w:ascii="Times New Roman" w:hAnsi="Times New Roman" w:cs="Times New Roman"/>
          <w:i/>
          <w:color w:val="000000" w:themeColor="text1"/>
        </w:rPr>
        <w:t>c</w:t>
      </w:r>
      <w:r w:rsidR="00C4008F" w:rsidRPr="00EB7B5A">
        <w:rPr>
          <w:rFonts w:ascii="Times New Roman" w:hAnsi="Times New Roman" w:cs="Times New Roman"/>
          <w:color w:val="000000" w:themeColor="text1"/>
        </w:rPr>
        <w:t xml:space="preserve"> following the same procedure mentioned for the </w:t>
      </w:r>
      <w:r w:rsidR="0014415D" w:rsidRPr="00EB7B5A">
        <w:rPr>
          <w:rFonts w:ascii="Times New Roman" w:hAnsi="Times New Roman" w:cs="Times New Roman"/>
          <w:color w:val="000000" w:themeColor="text1"/>
        </w:rPr>
        <w:t>nTOF</w:t>
      </w:r>
      <w:r w:rsidR="00C4008F" w:rsidRPr="00EB7B5A">
        <w:rPr>
          <w:rFonts w:ascii="Times New Roman" w:hAnsi="Times New Roman" w:cs="Times New Roman"/>
          <w:color w:val="000000" w:themeColor="text1"/>
        </w:rPr>
        <w:t xml:space="preserve"> beam. In this case the optimization of the trajectories should be repeated once the AD </w:t>
      </w:r>
      <w:r w:rsidR="006374B6">
        <w:rPr>
          <w:rFonts w:ascii="Times New Roman" w:hAnsi="Times New Roman" w:cs="Times New Roman"/>
          <w:color w:val="000000" w:themeColor="text1"/>
        </w:rPr>
        <w:t xml:space="preserve">machine </w:t>
      </w:r>
      <w:r w:rsidR="00C4008F" w:rsidRPr="00EB7B5A">
        <w:rPr>
          <w:rFonts w:ascii="Times New Roman" w:hAnsi="Times New Roman" w:cs="Times New Roman"/>
          <w:color w:val="000000" w:themeColor="text1"/>
        </w:rPr>
        <w:t>will be available to optimize the antiproton production</w:t>
      </w:r>
      <w:r w:rsidR="006374B6">
        <w:rPr>
          <w:rFonts w:ascii="Times New Roman" w:hAnsi="Times New Roman" w:cs="Times New Roman"/>
          <w:color w:val="000000" w:themeColor="text1"/>
        </w:rPr>
        <w:t xml:space="preserve"> rate</w:t>
      </w:r>
      <w:r w:rsidR="00C4008F" w:rsidRPr="00EB7B5A">
        <w:rPr>
          <w:rFonts w:ascii="Times New Roman" w:hAnsi="Times New Roman" w:cs="Times New Roman"/>
          <w:color w:val="000000" w:themeColor="text1"/>
        </w:rPr>
        <w:t xml:space="preserve">. The quantity to maximize in this case is the antiproton intensity measured in the AD </w:t>
      </w:r>
      <w:r w:rsidR="006374B6">
        <w:rPr>
          <w:rFonts w:ascii="Times New Roman" w:hAnsi="Times New Roman" w:cs="Times New Roman"/>
          <w:color w:val="000000" w:themeColor="text1"/>
        </w:rPr>
        <w:t xml:space="preserve">ring </w:t>
      </w:r>
      <w:r w:rsidR="00C4008F" w:rsidRPr="00EB7B5A">
        <w:rPr>
          <w:rFonts w:ascii="Times New Roman" w:hAnsi="Times New Roman" w:cs="Times New Roman"/>
          <w:color w:val="000000" w:themeColor="text1"/>
        </w:rPr>
        <w:t>after the first cooling at high energy. The optics of TT2 and FTA sho</w:t>
      </w:r>
      <w:r>
        <w:rPr>
          <w:rFonts w:ascii="Times New Roman" w:hAnsi="Times New Roman" w:cs="Times New Roman"/>
          <w:color w:val="000000" w:themeColor="text1"/>
        </w:rPr>
        <w:t xml:space="preserve">uld be re-measured </w:t>
      </w:r>
      <w:r w:rsidR="00BC3F9D">
        <w:rPr>
          <w:rFonts w:ascii="Times New Roman" w:hAnsi="Times New Roman" w:cs="Times New Roman"/>
          <w:color w:val="000000" w:themeColor="text1"/>
        </w:rPr>
        <w:t>for the sake of comparison with their reference</w:t>
      </w:r>
      <w:r>
        <w:rPr>
          <w:rFonts w:ascii="Times New Roman" w:hAnsi="Times New Roman" w:cs="Times New Roman"/>
          <w:color w:val="000000" w:themeColor="text1"/>
        </w:rPr>
        <w:t>.</w:t>
      </w:r>
    </w:p>
    <w:p w:rsidR="00C4008F" w:rsidRPr="00EB7B5A" w:rsidRDefault="00B64314" w:rsidP="0037171B">
      <w:pPr>
        <w:pStyle w:val="ListParagraph"/>
        <w:numPr>
          <w:ilvl w:val="0"/>
          <w:numId w:val="5"/>
        </w:numPr>
        <w:ind w:left="709" w:hanging="425"/>
        <w:rPr>
          <w:rFonts w:ascii="Times New Roman" w:hAnsi="Times New Roman" w:cs="Times New Roman"/>
          <w:color w:val="000000" w:themeColor="text1"/>
        </w:rPr>
      </w:pPr>
      <w:r w:rsidRPr="00EB7B5A">
        <w:rPr>
          <w:rFonts w:ascii="Times New Roman" w:hAnsi="Times New Roman" w:cs="Times New Roman"/>
          <w:color w:val="000000" w:themeColor="text1"/>
        </w:rPr>
        <w:t>The</w:t>
      </w:r>
      <w:r w:rsidR="00C4008F" w:rsidRPr="00EB7B5A">
        <w:rPr>
          <w:rFonts w:ascii="Times New Roman" w:hAnsi="Times New Roman" w:cs="Times New Roman"/>
          <w:color w:val="000000" w:themeColor="text1"/>
        </w:rPr>
        <w:t xml:space="preserve"> setting up of bump and extraction for 1-turn CT beam at 14 GeV/</w:t>
      </w:r>
      <w:r w:rsidR="00C4008F" w:rsidRPr="00EB7B5A">
        <w:rPr>
          <w:rFonts w:ascii="Times New Roman" w:hAnsi="Times New Roman" w:cs="Times New Roman"/>
          <w:i/>
          <w:color w:val="000000" w:themeColor="text1"/>
        </w:rPr>
        <w:t>c</w:t>
      </w:r>
      <w:r w:rsidR="00C4008F" w:rsidRPr="00EB7B5A">
        <w:rPr>
          <w:rFonts w:ascii="Times New Roman" w:hAnsi="Times New Roman" w:cs="Times New Roman"/>
          <w:color w:val="000000" w:themeColor="text1"/>
        </w:rPr>
        <w:t xml:space="preserve"> should be </w:t>
      </w:r>
      <w:r w:rsidR="00062A9B">
        <w:rPr>
          <w:rFonts w:ascii="Times New Roman" w:hAnsi="Times New Roman" w:cs="Times New Roman"/>
          <w:color w:val="000000" w:themeColor="text1"/>
        </w:rPr>
        <w:t>performed</w:t>
      </w:r>
      <w:r w:rsidR="00C4008F" w:rsidRPr="00EB7B5A">
        <w:rPr>
          <w:rFonts w:ascii="Times New Roman" w:hAnsi="Times New Roman" w:cs="Times New Roman"/>
          <w:color w:val="000000" w:themeColor="text1"/>
        </w:rPr>
        <w:t xml:space="preserve">. In this case there is no need of measuring the optics in the extraction lines since this beam will be used for a limited amount </w:t>
      </w:r>
      <w:r>
        <w:rPr>
          <w:rFonts w:ascii="Times New Roman" w:hAnsi="Times New Roman" w:cs="Times New Roman"/>
          <w:color w:val="000000" w:themeColor="text1"/>
        </w:rPr>
        <w:t xml:space="preserve">of time during the </w:t>
      </w:r>
      <w:r w:rsidR="00062A9B">
        <w:rPr>
          <w:rFonts w:ascii="Times New Roman" w:hAnsi="Times New Roman" w:cs="Times New Roman"/>
          <w:color w:val="000000" w:themeColor="text1"/>
        </w:rPr>
        <w:t xml:space="preserve">initial stage of the </w:t>
      </w:r>
      <w:r>
        <w:rPr>
          <w:rFonts w:ascii="Times New Roman" w:hAnsi="Times New Roman" w:cs="Times New Roman"/>
          <w:color w:val="000000" w:themeColor="text1"/>
        </w:rPr>
        <w:t>SPS start-up</w:t>
      </w:r>
      <w:r w:rsidR="00F65992">
        <w:rPr>
          <w:rFonts w:ascii="Times New Roman" w:hAnsi="Times New Roman" w:cs="Times New Roman"/>
          <w:color w:val="000000" w:themeColor="text1"/>
        </w:rPr>
        <w:t xml:space="preserve"> [</w:t>
      </w:r>
      <w:r w:rsidR="002E1B24">
        <w:rPr>
          <w:rFonts w:ascii="Times New Roman" w:hAnsi="Times New Roman" w:cs="Times New Roman"/>
          <w:color w:val="000000" w:themeColor="text1"/>
        </w:rPr>
        <w:t>62</w:t>
      </w:r>
      <w:r w:rsidR="00F65992">
        <w:rPr>
          <w:rFonts w:ascii="Times New Roman" w:hAnsi="Times New Roman" w:cs="Times New Roman"/>
          <w:color w:val="000000" w:themeColor="text1"/>
        </w:rPr>
        <w:t>]</w:t>
      </w:r>
      <w:r>
        <w:rPr>
          <w:rFonts w:ascii="Times New Roman" w:hAnsi="Times New Roman" w:cs="Times New Roman"/>
          <w:color w:val="000000" w:themeColor="text1"/>
        </w:rPr>
        <w:t>.</w:t>
      </w:r>
    </w:p>
    <w:p w:rsidR="00C4008F" w:rsidRPr="00EB7B5A" w:rsidRDefault="00B64314" w:rsidP="0037171B">
      <w:pPr>
        <w:pStyle w:val="ListParagraph"/>
        <w:numPr>
          <w:ilvl w:val="0"/>
          <w:numId w:val="5"/>
        </w:numPr>
        <w:ind w:left="709" w:hanging="425"/>
        <w:rPr>
          <w:rFonts w:ascii="Times New Roman" w:hAnsi="Times New Roman" w:cs="Times New Roman"/>
          <w:color w:val="000000" w:themeColor="text1"/>
        </w:rPr>
      </w:pPr>
      <w:r w:rsidRPr="00EB7B5A">
        <w:rPr>
          <w:rFonts w:ascii="Times New Roman" w:hAnsi="Times New Roman" w:cs="Times New Roman"/>
          <w:color w:val="000000" w:themeColor="text1"/>
        </w:rPr>
        <w:t>The</w:t>
      </w:r>
      <w:r w:rsidR="00C4008F" w:rsidRPr="00EB7B5A">
        <w:rPr>
          <w:rFonts w:ascii="Times New Roman" w:hAnsi="Times New Roman" w:cs="Times New Roman"/>
          <w:color w:val="000000" w:themeColor="text1"/>
        </w:rPr>
        <w:t xml:space="preserve"> setting up of new </w:t>
      </w:r>
      <w:r w:rsidR="00A278FA">
        <w:rPr>
          <w:rFonts w:ascii="Times New Roman" w:hAnsi="Times New Roman" w:cs="Times New Roman"/>
          <w:color w:val="000000" w:themeColor="text1"/>
        </w:rPr>
        <w:t xml:space="preserve">slow and fast </w:t>
      </w:r>
      <w:r w:rsidR="00C4008F" w:rsidRPr="00EB7B5A">
        <w:rPr>
          <w:rFonts w:ascii="Times New Roman" w:hAnsi="Times New Roman" w:cs="Times New Roman"/>
          <w:color w:val="000000" w:themeColor="text1"/>
        </w:rPr>
        <w:t>bump</w:t>
      </w:r>
      <w:r w:rsidR="00A278FA">
        <w:rPr>
          <w:rFonts w:ascii="Times New Roman" w:hAnsi="Times New Roman" w:cs="Times New Roman"/>
          <w:color w:val="000000" w:themeColor="text1"/>
        </w:rPr>
        <w:t>s</w:t>
      </w:r>
      <w:r w:rsidR="00C4008F" w:rsidRPr="00EB7B5A">
        <w:rPr>
          <w:rFonts w:ascii="Times New Roman" w:hAnsi="Times New Roman" w:cs="Times New Roman"/>
          <w:color w:val="000000" w:themeColor="text1"/>
        </w:rPr>
        <w:t xml:space="preserve"> for a LHC-type single bunch beam at 26 GeV/</w:t>
      </w:r>
      <w:r w:rsidR="00C4008F" w:rsidRPr="00EB7B5A">
        <w:rPr>
          <w:rFonts w:ascii="Times New Roman" w:hAnsi="Times New Roman" w:cs="Times New Roman"/>
          <w:i/>
          <w:color w:val="000000" w:themeColor="text1"/>
        </w:rPr>
        <w:t>c</w:t>
      </w:r>
      <w:r w:rsidR="00C4008F" w:rsidRPr="00EB7B5A">
        <w:rPr>
          <w:rFonts w:ascii="Times New Roman" w:hAnsi="Times New Roman" w:cs="Times New Roman"/>
          <w:color w:val="000000" w:themeColor="text1"/>
        </w:rPr>
        <w:t xml:space="preserve"> as for </w:t>
      </w:r>
      <w:r w:rsidR="0014415D" w:rsidRPr="00EB7B5A">
        <w:rPr>
          <w:rFonts w:ascii="Times New Roman" w:hAnsi="Times New Roman" w:cs="Times New Roman"/>
          <w:color w:val="000000" w:themeColor="text1"/>
        </w:rPr>
        <w:t>nTOF</w:t>
      </w:r>
      <w:r w:rsidR="00C4008F" w:rsidRPr="00EB7B5A">
        <w:rPr>
          <w:rFonts w:ascii="Times New Roman" w:hAnsi="Times New Roman" w:cs="Times New Roman"/>
          <w:color w:val="000000" w:themeColor="text1"/>
        </w:rPr>
        <w:t xml:space="preserve"> and the AD beam. In this case, the quality of the extracted beam should be determined by the profiles at the OTRs (F16.MTV201, F16.MTV218, F16.MTV229 and F16.MTV241) and the SEM</w:t>
      </w:r>
      <w:r w:rsidR="00E13D7A">
        <w:rPr>
          <w:rFonts w:ascii="Times New Roman" w:hAnsi="Times New Roman" w:cs="Times New Roman"/>
          <w:color w:val="000000" w:themeColor="text1"/>
        </w:rPr>
        <w:t>FIL</w:t>
      </w:r>
      <w:r w:rsidR="00C4008F" w:rsidRPr="00EB7B5A">
        <w:rPr>
          <w:rFonts w:ascii="Times New Roman" w:hAnsi="Times New Roman" w:cs="Times New Roman"/>
          <w:color w:val="000000" w:themeColor="text1"/>
        </w:rPr>
        <w:t xml:space="preserve">s (F16.MSG257, F16.MSG267, F16.MSG277). The optics of TT2 should be re-measured. Once the SPS will be available, probably in September 2014, a second campaign of optics measurements will be done including TT10 and the SPS to evaluate any </w:t>
      </w:r>
      <w:r w:rsidR="00E13D7A">
        <w:rPr>
          <w:rFonts w:ascii="Times New Roman" w:hAnsi="Times New Roman" w:cs="Times New Roman"/>
          <w:color w:val="000000" w:themeColor="text1"/>
        </w:rPr>
        <w:t xml:space="preserve">optical </w:t>
      </w:r>
      <w:r w:rsidR="00C4008F" w:rsidRPr="00EB7B5A">
        <w:rPr>
          <w:rFonts w:ascii="Times New Roman" w:hAnsi="Times New Roman" w:cs="Times New Roman"/>
          <w:color w:val="000000" w:themeColor="text1"/>
        </w:rPr>
        <w:t>mismatch. The measurements in TT10, in particular of the dispersion</w:t>
      </w:r>
      <w:r w:rsidR="00E13D7A">
        <w:rPr>
          <w:rFonts w:ascii="Times New Roman" w:hAnsi="Times New Roman" w:cs="Times New Roman"/>
          <w:color w:val="000000" w:themeColor="text1"/>
        </w:rPr>
        <w:t xml:space="preserve"> function</w:t>
      </w:r>
      <w:r w:rsidR="00C4008F" w:rsidRPr="00EB7B5A">
        <w:rPr>
          <w:rFonts w:ascii="Times New Roman" w:hAnsi="Times New Roman" w:cs="Times New Roman"/>
          <w:color w:val="000000" w:themeColor="text1"/>
        </w:rPr>
        <w:t xml:space="preserve">, could be advanced depending </w:t>
      </w:r>
      <w:r w:rsidR="00C4008F" w:rsidRPr="00EB7B5A">
        <w:rPr>
          <w:rFonts w:ascii="Times New Roman" w:hAnsi="Times New Roman" w:cs="Times New Roman"/>
          <w:color w:val="000000" w:themeColor="text1"/>
        </w:rPr>
        <w:lastRenderedPageBreak/>
        <w:t xml:space="preserve">on the availability of the </w:t>
      </w:r>
      <w:r w:rsidR="00E13D7A">
        <w:rPr>
          <w:rFonts w:ascii="Times New Roman" w:hAnsi="Times New Roman" w:cs="Times New Roman"/>
          <w:color w:val="000000" w:themeColor="text1"/>
        </w:rPr>
        <w:t>transfer line magnets and instruments</w:t>
      </w:r>
      <w:r w:rsidR="00C4008F" w:rsidRPr="00EB7B5A">
        <w:rPr>
          <w:rFonts w:ascii="Times New Roman" w:hAnsi="Times New Roman" w:cs="Times New Roman"/>
          <w:color w:val="000000" w:themeColor="text1"/>
        </w:rPr>
        <w:t>. The control of the fine synchronization during the bump rise should be done in view of the sett</w:t>
      </w:r>
      <w:r>
        <w:rPr>
          <w:rFonts w:ascii="Times New Roman" w:hAnsi="Times New Roman" w:cs="Times New Roman"/>
          <w:color w:val="000000" w:themeColor="text1"/>
        </w:rPr>
        <w:t>ing up of multi-bunch beams.</w:t>
      </w:r>
    </w:p>
    <w:p w:rsidR="00C4008F" w:rsidRPr="00EB7B5A" w:rsidRDefault="00B64314" w:rsidP="0037171B">
      <w:pPr>
        <w:pStyle w:val="ListParagraph"/>
        <w:numPr>
          <w:ilvl w:val="0"/>
          <w:numId w:val="5"/>
        </w:numPr>
        <w:ind w:left="709" w:hanging="425"/>
        <w:rPr>
          <w:rFonts w:ascii="Times New Roman" w:hAnsi="Times New Roman" w:cs="Times New Roman"/>
          <w:color w:val="000000" w:themeColor="text1"/>
        </w:rPr>
      </w:pPr>
      <w:r w:rsidRPr="00EB7B5A">
        <w:rPr>
          <w:rFonts w:ascii="Times New Roman" w:hAnsi="Times New Roman" w:cs="Times New Roman"/>
          <w:color w:val="000000" w:themeColor="text1"/>
        </w:rPr>
        <w:t>The</w:t>
      </w:r>
      <w:r w:rsidR="00C4008F" w:rsidRPr="00EB7B5A">
        <w:rPr>
          <w:rFonts w:ascii="Times New Roman" w:hAnsi="Times New Roman" w:cs="Times New Roman"/>
          <w:color w:val="000000" w:themeColor="text1"/>
        </w:rPr>
        <w:t xml:space="preserve"> dummy septum should be put in nominal position</w:t>
      </w:r>
      <w:r w:rsidR="005E1995">
        <w:rPr>
          <w:rStyle w:val="FootnoteReference"/>
          <w:rFonts w:ascii="Times New Roman" w:hAnsi="Times New Roman" w:cs="Times New Roman"/>
          <w:color w:val="000000" w:themeColor="text1"/>
        </w:rPr>
        <w:footnoteReference w:id="4"/>
      </w:r>
      <w:r w:rsidR="00C4008F" w:rsidRPr="00EB7B5A">
        <w:rPr>
          <w:rFonts w:ascii="Times New Roman" w:hAnsi="Times New Roman" w:cs="Times New Roman"/>
          <w:color w:val="000000" w:themeColor="text1"/>
        </w:rPr>
        <w:t xml:space="preserve"> and then losses should be optimized by moving the blade. As shown </w:t>
      </w:r>
      <w:r w:rsidR="00C2707B">
        <w:rPr>
          <w:rFonts w:ascii="Times New Roman" w:hAnsi="Times New Roman" w:cs="Times New Roman"/>
          <w:color w:val="000000" w:themeColor="text1"/>
        </w:rPr>
        <w:t>earlier</w:t>
      </w:r>
      <w:r w:rsidR="00C4008F" w:rsidRPr="00EB7B5A">
        <w:rPr>
          <w:rFonts w:ascii="Times New Roman" w:hAnsi="Times New Roman" w:cs="Times New Roman"/>
          <w:color w:val="000000" w:themeColor="text1"/>
        </w:rPr>
        <w:t xml:space="preserve">, for the fast extracted beams there should be no losses at the location of the PE.TPS15, thanks to the optimization of the extraction trajectories. For this reason, no losses should be observed on the BLM PE.BLM15 or the fast </w:t>
      </w:r>
      <w:r w:rsidR="00C2707B">
        <w:rPr>
          <w:rFonts w:ascii="Times New Roman" w:hAnsi="Times New Roman" w:cs="Times New Roman"/>
          <w:color w:val="000000" w:themeColor="text1"/>
        </w:rPr>
        <w:t xml:space="preserve">one </w:t>
      </w:r>
      <w:r w:rsidR="00C4008F" w:rsidRPr="00EB7B5A">
        <w:rPr>
          <w:rFonts w:ascii="Times New Roman" w:hAnsi="Times New Roman" w:cs="Times New Roman"/>
          <w:color w:val="000000" w:themeColor="text1"/>
        </w:rPr>
        <w:t xml:space="preserve">BLM PR.FBLM15. The beam trajectory and shape should be controlled at location of the PE.MTV15 and PE.MTV16 and the TT2 SEMGRIDs, in particular if the profiles present sharp edges in one of the two planes (or both). Being the PE.TPS15 blade movement non-PPM, a unique position will be declared operational for all the beams. </w:t>
      </w:r>
      <w:r w:rsidR="005E1995">
        <w:rPr>
          <w:rFonts w:ascii="Times New Roman" w:hAnsi="Times New Roman" w:cs="Times New Roman"/>
          <w:color w:val="000000" w:themeColor="text1"/>
        </w:rPr>
        <w:t>T</w:t>
      </w:r>
      <w:r w:rsidR="00C4008F" w:rsidRPr="00EB7B5A">
        <w:rPr>
          <w:rFonts w:ascii="Times New Roman" w:hAnsi="Times New Roman" w:cs="Times New Roman"/>
          <w:color w:val="000000" w:themeColor="text1"/>
        </w:rPr>
        <w:t xml:space="preserve">he setting up mentioned in this step will be </w:t>
      </w:r>
      <w:r w:rsidR="005E1995">
        <w:rPr>
          <w:rFonts w:ascii="Times New Roman" w:hAnsi="Times New Roman" w:cs="Times New Roman"/>
          <w:color w:val="000000" w:themeColor="text1"/>
        </w:rPr>
        <w:t xml:space="preserve">also be repeated </w:t>
      </w:r>
      <w:r w:rsidR="00C4008F" w:rsidRPr="00EB7B5A">
        <w:rPr>
          <w:rFonts w:ascii="Times New Roman" w:hAnsi="Times New Roman" w:cs="Times New Roman"/>
          <w:color w:val="000000" w:themeColor="text1"/>
        </w:rPr>
        <w:t>during dedicated beam time, since it is not possible to move the blade between the park and the operational position</w:t>
      </w:r>
      <w:r>
        <w:rPr>
          <w:rFonts w:ascii="Times New Roman" w:hAnsi="Times New Roman" w:cs="Times New Roman"/>
          <w:color w:val="000000" w:themeColor="text1"/>
        </w:rPr>
        <w:t xml:space="preserve"> between two consecutive cycles.</w:t>
      </w:r>
    </w:p>
    <w:p w:rsidR="00C4008F" w:rsidRPr="00EB7B5A" w:rsidRDefault="00B64314" w:rsidP="0037171B">
      <w:pPr>
        <w:pStyle w:val="ListParagraph"/>
        <w:numPr>
          <w:ilvl w:val="0"/>
          <w:numId w:val="5"/>
        </w:numPr>
        <w:ind w:left="709" w:hanging="425"/>
        <w:rPr>
          <w:rFonts w:ascii="Times New Roman" w:hAnsi="Times New Roman" w:cs="Times New Roman"/>
          <w:color w:val="000000" w:themeColor="text1"/>
        </w:rPr>
      </w:pPr>
      <w:r w:rsidRPr="00EB7B5A">
        <w:rPr>
          <w:rFonts w:ascii="Times New Roman" w:hAnsi="Times New Roman" w:cs="Times New Roman"/>
          <w:color w:val="000000" w:themeColor="text1"/>
        </w:rPr>
        <w:t>The</w:t>
      </w:r>
      <w:r w:rsidR="00C4008F" w:rsidRPr="00EB7B5A">
        <w:rPr>
          <w:rFonts w:ascii="Times New Roman" w:hAnsi="Times New Roman" w:cs="Times New Roman"/>
          <w:color w:val="000000" w:themeColor="text1"/>
        </w:rPr>
        <w:t xml:space="preserve"> setting of the MTE beam extraction at 14 GeV/</w:t>
      </w:r>
      <w:r w:rsidR="00C4008F" w:rsidRPr="00EB7B5A">
        <w:rPr>
          <w:rFonts w:ascii="Times New Roman" w:hAnsi="Times New Roman" w:cs="Times New Roman"/>
          <w:i/>
          <w:color w:val="000000" w:themeColor="text1"/>
        </w:rPr>
        <w:t>c</w:t>
      </w:r>
      <w:r w:rsidR="00C4008F" w:rsidRPr="00EB7B5A">
        <w:rPr>
          <w:rFonts w:ascii="Times New Roman" w:hAnsi="Times New Roman" w:cs="Times New Roman"/>
          <w:color w:val="000000" w:themeColor="text1"/>
        </w:rPr>
        <w:t xml:space="preserve"> should take place in two steps. At first, a pencil beam with </w:t>
      </w:r>
      <w:r w:rsidR="008058A6">
        <w:rPr>
          <w:rFonts w:ascii="Times New Roman" w:hAnsi="Times New Roman" w:cs="Times New Roman"/>
          <w:color w:val="000000" w:themeColor="text1"/>
        </w:rPr>
        <w:t xml:space="preserve">one single bunch </w:t>
      </w:r>
      <w:r w:rsidR="00C4008F" w:rsidRPr="00EB7B5A">
        <w:rPr>
          <w:rFonts w:ascii="Times New Roman" w:hAnsi="Times New Roman" w:cs="Times New Roman"/>
          <w:color w:val="000000" w:themeColor="text1"/>
        </w:rPr>
        <w:t xml:space="preserve">should be kicked in the islands and </w:t>
      </w:r>
      <w:r w:rsidR="008058A6">
        <w:rPr>
          <w:rFonts w:ascii="Times New Roman" w:hAnsi="Times New Roman" w:cs="Times New Roman"/>
          <w:color w:val="000000" w:themeColor="text1"/>
        </w:rPr>
        <w:t xml:space="preserve">then </w:t>
      </w:r>
      <w:r w:rsidR="00C4008F" w:rsidRPr="00EB7B5A">
        <w:rPr>
          <w:rFonts w:ascii="Times New Roman" w:hAnsi="Times New Roman" w:cs="Times New Roman"/>
          <w:color w:val="000000" w:themeColor="text1"/>
        </w:rPr>
        <w:t xml:space="preserve">extracted. The last turn trajectories will be adjusted to jump the septum blade. Then the trajectory will be optimized considering that an increase of losses at the BLMs in SS15 should </w:t>
      </w:r>
      <w:r w:rsidR="0037171B" w:rsidRPr="00EB7B5A">
        <w:rPr>
          <w:rFonts w:ascii="Times New Roman" w:hAnsi="Times New Roman" w:cs="Times New Roman"/>
          <w:color w:val="000000" w:themeColor="text1"/>
        </w:rPr>
        <w:t>correspond</w:t>
      </w:r>
      <w:r w:rsidR="00C4008F" w:rsidRPr="00EB7B5A">
        <w:rPr>
          <w:rFonts w:ascii="Times New Roman" w:hAnsi="Times New Roman" w:cs="Times New Roman"/>
          <w:color w:val="000000" w:themeColor="text1"/>
        </w:rPr>
        <w:t xml:space="preserve"> to a decrease of them at the PE.BLM16, without affecting the extraction efficiencies. The procedure should be repeated first with a bunched, and then with a </w:t>
      </w:r>
      <w:r w:rsidR="00FD52B0">
        <w:rPr>
          <w:rFonts w:ascii="Times New Roman" w:hAnsi="Times New Roman" w:cs="Times New Roman"/>
          <w:color w:val="000000" w:themeColor="text1"/>
        </w:rPr>
        <w:t>debunched</w:t>
      </w:r>
      <w:r w:rsidR="00C4008F" w:rsidRPr="00EB7B5A">
        <w:rPr>
          <w:rFonts w:ascii="Times New Roman" w:hAnsi="Times New Roman" w:cs="Times New Roman"/>
          <w:color w:val="000000" w:themeColor="text1"/>
        </w:rPr>
        <w:t xml:space="preserve"> beam, </w:t>
      </w:r>
      <w:r w:rsidR="008058A6">
        <w:rPr>
          <w:rFonts w:ascii="Times New Roman" w:hAnsi="Times New Roman" w:cs="Times New Roman"/>
          <w:color w:val="000000" w:themeColor="text1"/>
        </w:rPr>
        <w:t>possibly</w:t>
      </w:r>
      <w:r w:rsidR="00C4008F" w:rsidRPr="00EB7B5A">
        <w:rPr>
          <w:rFonts w:ascii="Times New Roman" w:hAnsi="Times New Roman" w:cs="Times New Roman"/>
          <w:color w:val="000000" w:themeColor="text1"/>
        </w:rPr>
        <w:t xml:space="preserve"> with the beam occupying the entire </w:t>
      </w:r>
      <w:r w:rsidR="008058A6">
        <w:rPr>
          <w:rFonts w:ascii="Times New Roman" w:hAnsi="Times New Roman" w:cs="Times New Roman"/>
          <w:color w:val="000000" w:themeColor="text1"/>
        </w:rPr>
        <w:t xml:space="preserve">ring </w:t>
      </w:r>
      <w:r w:rsidR="00C4008F" w:rsidRPr="00EB7B5A">
        <w:rPr>
          <w:rFonts w:ascii="Times New Roman" w:hAnsi="Times New Roman" w:cs="Times New Roman"/>
          <w:color w:val="000000" w:themeColor="text1"/>
        </w:rPr>
        <w:t>circumference. The advantage of the use of a bunched beam is the possibility to measure the trajectory at the last turn. The disadvantage is due to the fact that the loss pattern will not represent the real operational case. The losses, in fact</w:t>
      </w:r>
      <w:r w:rsidR="000E67A3">
        <w:rPr>
          <w:rFonts w:ascii="Times New Roman" w:hAnsi="Times New Roman" w:cs="Times New Roman"/>
          <w:color w:val="000000" w:themeColor="text1"/>
        </w:rPr>
        <w:t>,</w:t>
      </w:r>
      <w:r w:rsidR="00C4008F" w:rsidRPr="00EB7B5A">
        <w:rPr>
          <w:rFonts w:ascii="Times New Roman" w:hAnsi="Times New Roman" w:cs="Times New Roman"/>
          <w:color w:val="000000" w:themeColor="text1"/>
        </w:rPr>
        <w:t xml:space="preserve"> are produced by the </w:t>
      </w:r>
      <w:r w:rsidR="000E67A3">
        <w:rPr>
          <w:rFonts w:ascii="Times New Roman" w:hAnsi="Times New Roman" w:cs="Times New Roman"/>
          <w:color w:val="000000" w:themeColor="text1"/>
        </w:rPr>
        <w:t xml:space="preserve">combined effect of the </w:t>
      </w:r>
      <w:r w:rsidR="00C4008F" w:rsidRPr="00EB7B5A">
        <w:rPr>
          <w:rFonts w:ascii="Times New Roman" w:hAnsi="Times New Roman" w:cs="Times New Roman"/>
          <w:color w:val="000000" w:themeColor="text1"/>
        </w:rPr>
        <w:t xml:space="preserve">long rise time of the </w:t>
      </w:r>
      <w:r w:rsidR="007B3D81">
        <w:rPr>
          <w:rFonts w:ascii="Times New Roman" w:hAnsi="Times New Roman" w:cs="Times New Roman"/>
          <w:color w:val="000000" w:themeColor="text1"/>
        </w:rPr>
        <w:t xml:space="preserve">extraction </w:t>
      </w:r>
      <w:r w:rsidR="00C4008F" w:rsidRPr="00EB7B5A">
        <w:rPr>
          <w:rFonts w:ascii="Times New Roman" w:hAnsi="Times New Roman" w:cs="Times New Roman"/>
          <w:color w:val="000000" w:themeColor="text1"/>
        </w:rPr>
        <w:t xml:space="preserve">kickers and the </w:t>
      </w:r>
      <w:r w:rsidR="000E67A3">
        <w:rPr>
          <w:rFonts w:ascii="Times New Roman" w:hAnsi="Times New Roman" w:cs="Times New Roman"/>
          <w:color w:val="000000" w:themeColor="text1"/>
        </w:rPr>
        <w:t xml:space="preserve">longitudinal beam structure required </w:t>
      </w:r>
      <w:r w:rsidR="00C4008F" w:rsidRPr="00EB7B5A">
        <w:rPr>
          <w:rFonts w:ascii="Times New Roman" w:hAnsi="Times New Roman" w:cs="Times New Roman"/>
          <w:color w:val="000000" w:themeColor="text1"/>
        </w:rPr>
        <w:t xml:space="preserve">to </w:t>
      </w:r>
      <w:r w:rsidR="000E67A3">
        <w:rPr>
          <w:rFonts w:ascii="Times New Roman" w:hAnsi="Times New Roman" w:cs="Times New Roman"/>
          <w:color w:val="000000" w:themeColor="text1"/>
        </w:rPr>
        <w:t xml:space="preserve">transfer the beam </w:t>
      </w:r>
      <w:r w:rsidR="00C4008F" w:rsidRPr="00EB7B5A">
        <w:rPr>
          <w:rFonts w:ascii="Times New Roman" w:hAnsi="Times New Roman" w:cs="Times New Roman"/>
          <w:color w:val="000000" w:themeColor="text1"/>
        </w:rPr>
        <w:t>to the SPS.</w:t>
      </w:r>
      <w:r w:rsidR="0037171B" w:rsidRPr="00EB7B5A">
        <w:rPr>
          <w:rFonts w:ascii="Times New Roman" w:hAnsi="Times New Roman" w:cs="Times New Roman"/>
          <w:color w:val="000000" w:themeColor="text1"/>
        </w:rPr>
        <w:t xml:space="preserve"> </w:t>
      </w:r>
      <w:r w:rsidR="00C4008F" w:rsidRPr="00EB7B5A">
        <w:rPr>
          <w:rFonts w:ascii="Times New Roman" w:hAnsi="Times New Roman" w:cs="Times New Roman"/>
          <w:color w:val="000000" w:themeColor="text1"/>
        </w:rPr>
        <w:t xml:space="preserve">In </w:t>
      </w:r>
      <w:r w:rsidR="000E67A3">
        <w:rPr>
          <w:rFonts w:ascii="Times New Roman" w:hAnsi="Times New Roman" w:cs="Times New Roman"/>
          <w:color w:val="000000" w:themeColor="text1"/>
        </w:rPr>
        <w:t>a</w:t>
      </w:r>
      <w:r w:rsidR="00C4008F" w:rsidRPr="00EB7B5A">
        <w:rPr>
          <w:rFonts w:ascii="Times New Roman" w:hAnsi="Times New Roman" w:cs="Times New Roman"/>
          <w:color w:val="000000" w:themeColor="text1"/>
        </w:rPr>
        <w:t xml:space="preserve"> second </w:t>
      </w:r>
      <w:r w:rsidR="000E67A3">
        <w:rPr>
          <w:rFonts w:ascii="Times New Roman" w:hAnsi="Times New Roman" w:cs="Times New Roman"/>
          <w:color w:val="000000" w:themeColor="text1"/>
        </w:rPr>
        <w:t>stage</w:t>
      </w:r>
      <w:r w:rsidR="00C4008F" w:rsidRPr="00EB7B5A">
        <w:rPr>
          <w:rFonts w:ascii="Times New Roman" w:hAnsi="Times New Roman" w:cs="Times New Roman"/>
          <w:color w:val="000000" w:themeColor="text1"/>
        </w:rPr>
        <w:t>, a nominal beam should be used and the extraction trajectories optimize as for the first step. Any further optimization of the blade position should be followed by a cross check of the losses during the extraction of the non-MTE beams.</w:t>
      </w:r>
    </w:p>
    <w:p w:rsidR="00C4008F" w:rsidRPr="00EB7B5A" w:rsidRDefault="00B64314" w:rsidP="0037171B">
      <w:pPr>
        <w:pStyle w:val="ListParagraph"/>
        <w:numPr>
          <w:ilvl w:val="0"/>
          <w:numId w:val="5"/>
        </w:numPr>
        <w:ind w:left="709" w:hanging="425"/>
        <w:rPr>
          <w:rFonts w:ascii="Times New Roman" w:hAnsi="Times New Roman" w:cs="Times New Roman"/>
          <w:color w:val="000000" w:themeColor="text1"/>
        </w:rPr>
      </w:pPr>
      <w:r>
        <w:rPr>
          <w:rFonts w:ascii="Times New Roman" w:hAnsi="Times New Roman" w:cs="Times New Roman"/>
          <w:color w:val="000000" w:themeColor="text1"/>
        </w:rPr>
        <w:t>T</w:t>
      </w:r>
      <w:r w:rsidR="00C4008F" w:rsidRPr="00EB7B5A">
        <w:rPr>
          <w:rFonts w:ascii="Times New Roman" w:hAnsi="Times New Roman" w:cs="Times New Roman"/>
          <w:color w:val="000000" w:themeColor="text1"/>
        </w:rPr>
        <w:t xml:space="preserve">he setting up of the multi-bunch LHC type beam extraction will be </w:t>
      </w:r>
      <w:r w:rsidR="005E1995">
        <w:rPr>
          <w:rFonts w:ascii="Times New Roman" w:hAnsi="Times New Roman" w:cs="Times New Roman"/>
          <w:color w:val="000000" w:themeColor="text1"/>
        </w:rPr>
        <w:t xml:space="preserve">performed according to the procedure sketched </w:t>
      </w:r>
      <w:r w:rsidR="00C4008F" w:rsidRPr="00EB7B5A">
        <w:rPr>
          <w:rFonts w:ascii="Times New Roman" w:hAnsi="Times New Roman" w:cs="Times New Roman"/>
          <w:color w:val="000000" w:themeColor="text1"/>
        </w:rPr>
        <w:t xml:space="preserve">at point f), considering that the blade position at that moment should be already optimized. </w:t>
      </w:r>
    </w:p>
    <w:p w:rsidR="008663C9" w:rsidRPr="00EB7B5A" w:rsidRDefault="008663C9" w:rsidP="004641A2">
      <w:pPr>
        <w:pStyle w:val="Heading1"/>
        <w:numPr>
          <w:ilvl w:val="0"/>
          <w:numId w:val="1"/>
        </w:numPr>
        <w:spacing w:before="0" w:after="200"/>
        <w:ind w:left="0" w:firstLine="284"/>
        <w:rPr>
          <w:rFonts w:ascii="Times New Roman" w:hAnsi="Times New Roman" w:cs="Times New Roman"/>
          <w:color w:val="000000" w:themeColor="text1"/>
          <w:sz w:val="24"/>
          <w:szCs w:val="24"/>
        </w:rPr>
      </w:pPr>
      <w:r w:rsidRPr="00EB7B5A">
        <w:rPr>
          <w:rFonts w:ascii="Times New Roman" w:hAnsi="Times New Roman" w:cs="Times New Roman"/>
          <w:color w:val="000000" w:themeColor="text1"/>
          <w:sz w:val="24"/>
          <w:szCs w:val="24"/>
        </w:rPr>
        <w:t>Conclusions</w:t>
      </w:r>
    </w:p>
    <w:p w:rsidR="003C56F3" w:rsidRDefault="00874B23" w:rsidP="004641A2">
      <w:pPr>
        <w:rPr>
          <w:rFonts w:ascii="Times New Roman" w:hAnsi="Times New Roman" w:cs="Times New Roman"/>
          <w:color w:val="000000" w:themeColor="text1"/>
        </w:rPr>
      </w:pPr>
      <w:r w:rsidRPr="00874B23">
        <w:rPr>
          <w:rFonts w:ascii="Times New Roman" w:hAnsi="Times New Roman" w:cs="Times New Roman"/>
          <w:color w:val="000000" w:themeColor="text1"/>
        </w:rPr>
        <w:t xml:space="preserve">In this report, </w:t>
      </w:r>
      <w:r>
        <w:rPr>
          <w:rFonts w:ascii="Times New Roman" w:hAnsi="Times New Roman" w:cs="Times New Roman"/>
          <w:color w:val="000000" w:themeColor="text1"/>
        </w:rPr>
        <w:t xml:space="preserve">the analysis of the main issues encountered during the MTE beam commissioning and first period of operational beam have been discussed in detail. The dummy septum to be installed in the PS ring in SS15 is aimed at addressing the irradiation of the magnetic </w:t>
      </w:r>
      <w:r w:rsidR="00ED3CD6">
        <w:rPr>
          <w:rFonts w:ascii="Times New Roman" w:hAnsi="Times New Roman" w:cs="Times New Roman"/>
          <w:color w:val="000000" w:themeColor="text1"/>
        </w:rPr>
        <w:t xml:space="preserve">septum in SS16. </w:t>
      </w:r>
      <w:r w:rsidR="00081380">
        <w:rPr>
          <w:rFonts w:ascii="Times New Roman" w:hAnsi="Times New Roman" w:cs="Times New Roman"/>
          <w:color w:val="000000" w:themeColor="text1"/>
        </w:rPr>
        <w:t xml:space="preserve">The design of the new design and ancillary systems has been reviewed in detail, together with the several studies carried out to optimise the overall performance of the dummy septum solution. </w:t>
      </w:r>
    </w:p>
    <w:p w:rsidR="00541C8A" w:rsidRDefault="0094314D" w:rsidP="004641A2">
      <w:pPr>
        <w:rPr>
          <w:rFonts w:ascii="Times New Roman" w:hAnsi="Times New Roman" w:cs="Times New Roman"/>
          <w:color w:val="000000" w:themeColor="text1"/>
        </w:rPr>
      </w:pPr>
      <w:r>
        <w:rPr>
          <w:rFonts w:ascii="Times New Roman" w:hAnsi="Times New Roman" w:cs="Times New Roman"/>
          <w:color w:val="000000" w:themeColor="text1"/>
        </w:rPr>
        <w:t>This solution has imposed a number of modifications to the PS ring layout, which have been also discussed in this report. In particular, the relocation of some active beam elements</w:t>
      </w:r>
      <w:r w:rsidR="00541C8A">
        <w:rPr>
          <w:rFonts w:ascii="Times New Roman" w:hAnsi="Times New Roman" w:cs="Times New Roman"/>
          <w:color w:val="000000" w:themeColor="text1"/>
        </w:rPr>
        <w:t>,</w:t>
      </w:r>
      <w:r>
        <w:rPr>
          <w:rFonts w:ascii="Times New Roman" w:hAnsi="Times New Roman" w:cs="Times New Roman"/>
          <w:color w:val="000000" w:themeColor="text1"/>
        </w:rPr>
        <w:t xml:space="preserve"> and the need </w:t>
      </w:r>
      <w:r w:rsidR="00541C8A">
        <w:rPr>
          <w:rFonts w:ascii="Times New Roman" w:hAnsi="Times New Roman" w:cs="Times New Roman"/>
          <w:color w:val="000000" w:themeColor="text1"/>
        </w:rPr>
        <w:t>for additional aperture in SS15</w:t>
      </w:r>
      <w:r>
        <w:rPr>
          <w:rFonts w:ascii="Times New Roman" w:hAnsi="Times New Roman" w:cs="Times New Roman"/>
          <w:color w:val="000000" w:themeColor="text1"/>
        </w:rPr>
        <w:t xml:space="preserve"> required an in-depth review o</w:t>
      </w:r>
      <w:r w:rsidR="00541C8A">
        <w:rPr>
          <w:rFonts w:ascii="Times New Roman" w:hAnsi="Times New Roman" w:cs="Times New Roman"/>
          <w:color w:val="000000" w:themeColor="text1"/>
        </w:rPr>
        <w:t>f the fast extraction schemes f</w:t>
      </w:r>
      <w:r>
        <w:rPr>
          <w:rFonts w:ascii="Times New Roman" w:hAnsi="Times New Roman" w:cs="Times New Roman"/>
          <w:color w:val="000000" w:themeColor="text1"/>
        </w:rPr>
        <w:t>o</w:t>
      </w:r>
      <w:r w:rsidR="00541C8A">
        <w:rPr>
          <w:rFonts w:ascii="Times New Roman" w:hAnsi="Times New Roman" w:cs="Times New Roman"/>
          <w:color w:val="000000" w:themeColor="text1"/>
        </w:rPr>
        <w:t xml:space="preserve">r </w:t>
      </w:r>
      <w:r>
        <w:rPr>
          <w:rFonts w:ascii="Times New Roman" w:hAnsi="Times New Roman" w:cs="Times New Roman"/>
          <w:color w:val="000000" w:themeColor="text1"/>
        </w:rPr>
        <w:t>the PS ring to</w:t>
      </w:r>
      <w:r w:rsidR="00541C8A">
        <w:rPr>
          <w:rFonts w:ascii="Times New Roman" w:hAnsi="Times New Roman" w:cs="Times New Roman"/>
          <w:color w:val="000000" w:themeColor="text1"/>
        </w:rPr>
        <w:t>wards</w:t>
      </w:r>
      <w:r>
        <w:rPr>
          <w:rFonts w:ascii="Times New Roman" w:hAnsi="Times New Roman" w:cs="Times New Roman"/>
          <w:color w:val="000000" w:themeColor="text1"/>
        </w:rPr>
        <w:t xml:space="preserve"> the TT2 transfer line and the other systems further downstream. </w:t>
      </w:r>
    </w:p>
    <w:p w:rsidR="0094314D" w:rsidRDefault="00541C8A" w:rsidP="004641A2">
      <w:pPr>
        <w:rPr>
          <w:rFonts w:ascii="Times New Roman" w:hAnsi="Times New Roman" w:cs="Times New Roman"/>
          <w:color w:val="000000" w:themeColor="text1"/>
        </w:rPr>
      </w:pPr>
      <w:r>
        <w:rPr>
          <w:rFonts w:ascii="Times New Roman" w:hAnsi="Times New Roman" w:cs="Times New Roman"/>
          <w:color w:val="000000" w:themeColor="text1"/>
        </w:rPr>
        <w:lastRenderedPageBreak/>
        <w:t>Moreover, a</w:t>
      </w:r>
      <w:r w:rsidR="00E70CFB">
        <w:rPr>
          <w:rFonts w:ascii="Times New Roman" w:hAnsi="Times New Roman" w:cs="Times New Roman"/>
          <w:color w:val="000000" w:themeColor="text1"/>
        </w:rPr>
        <w:t xml:space="preserve"> number of beam measurements have been performed already during the 2012-2013 physics run in order to anticipate on possible issues of the proposed extraction schemes and the impact on the operation performance of the various beams.</w:t>
      </w:r>
    </w:p>
    <w:p w:rsidR="00E70CFB" w:rsidRPr="00874B23" w:rsidRDefault="00E70CFB" w:rsidP="004641A2">
      <w:pPr>
        <w:rPr>
          <w:rFonts w:ascii="Times New Roman" w:hAnsi="Times New Roman" w:cs="Times New Roman"/>
          <w:color w:val="000000" w:themeColor="text1"/>
        </w:rPr>
      </w:pPr>
      <w:r>
        <w:rPr>
          <w:rFonts w:ascii="Times New Roman" w:hAnsi="Times New Roman" w:cs="Times New Roman"/>
          <w:color w:val="000000" w:themeColor="text1"/>
        </w:rPr>
        <w:t>Based on</w:t>
      </w:r>
      <w:r w:rsidR="00ED69B3">
        <w:rPr>
          <w:rFonts w:ascii="Times New Roman" w:hAnsi="Times New Roman" w:cs="Times New Roman"/>
          <w:color w:val="000000" w:themeColor="text1"/>
        </w:rPr>
        <w:t xml:space="preserve"> this analysis</w:t>
      </w:r>
      <w:r>
        <w:rPr>
          <w:rFonts w:ascii="Times New Roman" w:hAnsi="Times New Roman" w:cs="Times New Roman"/>
          <w:color w:val="000000" w:themeColor="text1"/>
        </w:rPr>
        <w:t xml:space="preserve"> the planning and the strategy of the beam commissioning of the dummy septum has been described</w:t>
      </w:r>
      <w:r w:rsidR="00ED69B3">
        <w:rPr>
          <w:rFonts w:ascii="Times New Roman" w:hAnsi="Times New Roman" w:cs="Times New Roman"/>
          <w:color w:val="000000" w:themeColor="text1"/>
        </w:rPr>
        <w:t>. The next steps will be the installation activities, which are supposed to start by the beginning of January 2014, the cold check out, and then the first beam in the PS ring.</w:t>
      </w:r>
    </w:p>
    <w:p w:rsidR="005C54BD" w:rsidRPr="00EB7B5A" w:rsidRDefault="005C54BD" w:rsidP="004641A2">
      <w:pPr>
        <w:pStyle w:val="Heading1"/>
        <w:spacing w:before="0" w:after="200"/>
        <w:rPr>
          <w:rFonts w:ascii="Times New Roman" w:hAnsi="Times New Roman" w:cs="Times New Roman"/>
          <w:color w:val="000000" w:themeColor="text1"/>
          <w:sz w:val="24"/>
          <w:szCs w:val="24"/>
        </w:rPr>
      </w:pPr>
      <w:r w:rsidRPr="00EB7B5A">
        <w:rPr>
          <w:rFonts w:ascii="Times New Roman" w:hAnsi="Times New Roman" w:cs="Times New Roman"/>
          <w:color w:val="000000" w:themeColor="text1"/>
          <w:sz w:val="24"/>
          <w:szCs w:val="24"/>
        </w:rPr>
        <w:t>Acknowledgements</w:t>
      </w:r>
    </w:p>
    <w:p w:rsidR="005C54BD" w:rsidRPr="00EB7B5A" w:rsidRDefault="00FB277F" w:rsidP="004641A2">
      <w:pPr>
        <w:rPr>
          <w:rFonts w:ascii="Times New Roman" w:hAnsi="Times New Roman" w:cs="Times New Roman"/>
          <w:color w:val="000000" w:themeColor="text1"/>
        </w:rPr>
      </w:pPr>
      <w:r>
        <w:rPr>
          <w:rFonts w:ascii="Times New Roman" w:hAnsi="Times New Roman" w:cs="Times New Roman"/>
          <w:color w:val="000000" w:themeColor="text1"/>
        </w:rPr>
        <w:t xml:space="preserve">Several people have contributed to these studies in various ways. We would like to thank </w:t>
      </w:r>
      <w:r w:rsidR="00AA02DC">
        <w:rPr>
          <w:rFonts w:ascii="Times New Roman" w:hAnsi="Times New Roman" w:cs="Times New Roman"/>
          <w:color w:val="000000" w:themeColor="text1"/>
        </w:rPr>
        <w:t xml:space="preserve">G. Arduini, </w:t>
      </w:r>
      <w:r w:rsidR="009678AF">
        <w:rPr>
          <w:rFonts w:ascii="Times New Roman" w:hAnsi="Times New Roman" w:cs="Times New Roman"/>
          <w:color w:val="000000" w:themeColor="text1"/>
        </w:rPr>
        <w:t xml:space="preserve">B. Goddard, </w:t>
      </w:r>
      <w:r w:rsidR="007C5F35">
        <w:rPr>
          <w:rFonts w:ascii="Times New Roman" w:hAnsi="Times New Roman" w:cs="Times New Roman"/>
          <w:color w:val="000000" w:themeColor="text1"/>
        </w:rPr>
        <w:t xml:space="preserve">V. Mertens, </w:t>
      </w:r>
      <w:r w:rsidR="00AA02DC">
        <w:rPr>
          <w:rFonts w:ascii="Times New Roman" w:hAnsi="Times New Roman" w:cs="Times New Roman"/>
          <w:color w:val="000000" w:themeColor="text1"/>
        </w:rPr>
        <w:t>E. Métral</w:t>
      </w:r>
      <w:r w:rsidR="00415DA3">
        <w:rPr>
          <w:rFonts w:ascii="Times New Roman" w:hAnsi="Times New Roman" w:cs="Times New Roman"/>
          <w:color w:val="000000" w:themeColor="text1"/>
        </w:rPr>
        <w:t xml:space="preserve"> </w:t>
      </w:r>
      <w:r>
        <w:rPr>
          <w:rFonts w:ascii="Times New Roman" w:hAnsi="Times New Roman" w:cs="Times New Roman"/>
          <w:color w:val="000000" w:themeColor="text1"/>
        </w:rPr>
        <w:t>for fruitful discussions</w:t>
      </w:r>
      <w:r w:rsidR="005C54BD" w:rsidRPr="00EB7B5A">
        <w:rPr>
          <w:rFonts w:ascii="Times New Roman" w:hAnsi="Times New Roman" w:cs="Times New Roman"/>
          <w:color w:val="000000" w:themeColor="text1"/>
        </w:rPr>
        <w:t>.</w:t>
      </w:r>
      <w:r>
        <w:rPr>
          <w:rFonts w:ascii="Times New Roman" w:hAnsi="Times New Roman" w:cs="Times New Roman"/>
          <w:color w:val="000000" w:themeColor="text1"/>
        </w:rPr>
        <w:t xml:space="preserve"> </w:t>
      </w:r>
      <w:r w:rsidR="008B5328" w:rsidRPr="008B5328">
        <w:rPr>
          <w:rFonts w:ascii="Times New Roman" w:hAnsi="Times New Roman" w:cs="Times New Roman"/>
          <w:color w:val="000000" w:themeColor="text1"/>
        </w:rPr>
        <w:t>D</w:t>
      </w:r>
      <w:r w:rsidR="008B5328">
        <w:rPr>
          <w:rFonts w:ascii="Times New Roman" w:hAnsi="Times New Roman" w:cs="Times New Roman"/>
          <w:color w:val="000000" w:themeColor="text1"/>
        </w:rPr>
        <w:t>. </w:t>
      </w:r>
      <w:r w:rsidR="008B5328" w:rsidRPr="008B5328">
        <w:rPr>
          <w:rFonts w:ascii="Times New Roman" w:hAnsi="Times New Roman" w:cs="Times New Roman"/>
          <w:color w:val="000000" w:themeColor="text1"/>
        </w:rPr>
        <w:t>Aguglia</w:t>
      </w:r>
      <w:r w:rsidR="008B5328">
        <w:rPr>
          <w:rFonts w:ascii="Times New Roman" w:hAnsi="Times New Roman" w:cs="Times New Roman"/>
          <w:color w:val="000000" w:themeColor="text1"/>
        </w:rPr>
        <w:t xml:space="preserve">, </w:t>
      </w:r>
      <w:r w:rsidR="00081832">
        <w:rPr>
          <w:rFonts w:ascii="Times New Roman" w:hAnsi="Times New Roman" w:cs="Times New Roman"/>
          <w:color w:val="000000" w:themeColor="text1"/>
        </w:rPr>
        <w:t xml:space="preserve">Y. Bernard, </w:t>
      </w:r>
      <w:r w:rsidR="00AA02DC">
        <w:rPr>
          <w:rFonts w:ascii="Times New Roman" w:hAnsi="Times New Roman" w:cs="Times New Roman"/>
          <w:color w:val="000000" w:themeColor="text1"/>
        </w:rPr>
        <w:t xml:space="preserve">O. Berrig, </w:t>
      </w:r>
      <w:r w:rsidR="00AA02DC" w:rsidRPr="00AA02DC">
        <w:rPr>
          <w:rFonts w:ascii="Times New Roman" w:hAnsi="Times New Roman" w:cs="Times New Roman"/>
          <w:color w:val="000000" w:themeColor="text1"/>
        </w:rPr>
        <w:t>J</w:t>
      </w:r>
      <w:r w:rsidR="00AA02DC">
        <w:rPr>
          <w:rFonts w:ascii="Times New Roman" w:hAnsi="Times New Roman" w:cs="Times New Roman"/>
          <w:color w:val="000000" w:themeColor="text1"/>
        </w:rPr>
        <w:t>. </w:t>
      </w:r>
      <w:r w:rsidR="00AA02DC" w:rsidRPr="00AA02DC">
        <w:rPr>
          <w:rFonts w:ascii="Times New Roman" w:hAnsi="Times New Roman" w:cs="Times New Roman"/>
          <w:color w:val="000000" w:themeColor="text1"/>
        </w:rPr>
        <w:t>Kuczerow</w:t>
      </w:r>
      <w:r w:rsidR="00AA02DC">
        <w:rPr>
          <w:rFonts w:ascii="Times New Roman" w:hAnsi="Times New Roman" w:cs="Times New Roman"/>
          <w:color w:val="000000" w:themeColor="text1"/>
        </w:rPr>
        <w:t xml:space="preserve">ski, </w:t>
      </w:r>
      <w:r w:rsidR="008B5328" w:rsidRPr="008B5328">
        <w:rPr>
          <w:rFonts w:ascii="Times New Roman" w:hAnsi="Times New Roman" w:cs="Times New Roman"/>
          <w:color w:val="000000" w:themeColor="text1"/>
        </w:rPr>
        <w:t>P</w:t>
      </w:r>
      <w:r w:rsidR="008B5328">
        <w:rPr>
          <w:rFonts w:ascii="Times New Roman" w:hAnsi="Times New Roman" w:cs="Times New Roman"/>
          <w:color w:val="000000" w:themeColor="text1"/>
        </w:rPr>
        <w:t>. </w:t>
      </w:r>
      <w:r w:rsidR="008B5328" w:rsidRPr="008B5328">
        <w:rPr>
          <w:rFonts w:ascii="Times New Roman" w:hAnsi="Times New Roman" w:cs="Times New Roman"/>
          <w:color w:val="000000" w:themeColor="text1"/>
        </w:rPr>
        <w:t>Lelong</w:t>
      </w:r>
      <w:r w:rsidR="008B5328">
        <w:rPr>
          <w:rFonts w:ascii="Times New Roman" w:hAnsi="Times New Roman" w:cs="Times New Roman"/>
          <w:color w:val="000000" w:themeColor="text1"/>
        </w:rPr>
        <w:t xml:space="preserve">, </w:t>
      </w:r>
      <w:r w:rsidR="00AA02DC">
        <w:rPr>
          <w:rFonts w:ascii="Times New Roman" w:hAnsi="Times New Roman" w:cs="Times New Roman"/>
          <w:color w:val="000000" w:themeColor="text1"/>
        </w:rPr>
        <w:t>E. Matli</w:t>
      </w:r>
      <w:r w:rsidR="008B5328">
        <w:rPr>
          <w:rFonts w:ascii="Times New Roman" w:hAnsi="Times New Roman" w:cs="Times New Roman"/>
          <w:color w:val="000000" w:themeColor="text1"/>
        </w:rPr>
        <w:t xml:space="preserve">, </w:t>
      </w:r>
      <w:r w:rsidR="00081832">
        <w:rPr>
          <w:rFonts w:ascii="Times New Roman" w:hAnsi="Times New Roman" w:cs="Times New Roman"/>
          <w:color w:val="000000" w:themeColor="text1"/>
        </w:rPr>
        <w:t xml:space="preserve">S. Pelletier, </w:t>
      </w:r>
      <w:bookmarkStart w:id="62" w:name="_GoBack"/>
      <w:bookmarkEnd w:id="62"/>
      <w:r w:rsidR="008B5328" w:rsidRPr="008B5328">
        <w:rPr>
          <w:rFonts w:ascii="Times New Roman" w:hAnsi="Times New Roman" w:cs="Times New Roman"/>
          <w:color w:val="000000" w:themeColor="text1"/>
        </w:rPr>
        <w:t>S</w:t>
      </w:r>
      <w:r w:rsidR="008B5328">
        <w:rPr>
          <w:rFonts w:ascii="Times New Roman" w:hAnsi="Times New Roman" w:cs="Times New Roman"/>
          <w:color w:val="000000" w:themeColor="text1"/>
        </w:rPr>
        <w:t>. </w:t>
      </w:r>
      <w:r w:rsidR="008B5328" w:rsidRPr="008B5328">
        <w:rPr>
          <w:rFonts w:ascii="Times New Roman" w:hAnsi="Times New Roman" w:cs="Times New Roman"/>
          <w:color w:val="000000" w:themeColor="text1"/>
        </w:rPr>
        <w:t>Reignier</w:t>
      </w:r>
      <w:r w:rsidR="00F050DD">
        <w:rPr>
          <w:rFonts w:ascii="Times New Roman" w:hAnsi="Times New Roman" w:cs="Times New Roman"/>
          <w:color w:val="000000" w:themeColor="text1"/>
        </w:rPr>
        <w:t>, S. R</w:t>
      </w:r>
      <w:r w:rsidR="00E97B11">
        <w:rPr>
          <w:rFonts w:ascii="Times New Roman" w:hAnsi="Times New Roman" w:cs="Times New Roman"/>
          <w:color w:val="000000" w:themeColor="text1"/>
        </w:rPr>
        <w:t>ö</w:t>
      </w:r>
      <w:r w:rsidR="00F050DD">
        <w:rPr>
          <w:rFonts w:ascii="Times New Roman" w:hAnsi="Times New Roman" w:cs="Times New Roman"/>
          <w:color w:val="000000" w:themeColor="text1"/>
        </w:rPr>
        <w:t>sler, J. Vollaire</w:t>
      </w:r>
      <w:r w:rsidR="00415DA3">
        <w:rPr>
          <w:rFonts w:ascii="Times New Roman" w:hAnsi="Times New Roman" w:cs="Times New Roman"/>
          <w:color w:val="000000" w:themeColor="text1"/>
        </w:rPr>
        <w:t xml:space="preserve"> a</w:t>
      </w:r>
      <w:r>
        <w:rPr>
          <w:rFonts w:ascii="Times New Roman" w:hAnsi="Times New Roman" w:cs="Times New Roman"/>
          <w:color w:val="000000" w:themeColor="text1"/>
        </w:rPr>
        <w:t>re warmly acknowledged for their support and help.</w:t>
      </w:r>
    </w:p>
    <w:p w:rsidR="005C54BD" w:rsidRPr="00EB7B5A" w:rsidRDefault="005C54BD" w:rsidP="005C54BD">
      <w:pPr>
        <w:pStyle w:val="Heading1"/>
        <w:spacing w:before="240" w:after="240" w:line="240" w:lineRule="auto"/>
        <w:rPr>
          <w:rFonts w:ascii="Times New Roman" w:hAnsi="Times New Roman" w:cs="Times New Roman"/>
          <w:color w:val="000000" w:themeColor="text1"/>
          <w:sz w:val="24"/>
          <w:szCs w:val="24"/>
        </w:rPr>
      </w:pPr>
      <w:r w:rsidRPr="00EB7B5A">
        <w:rPr>
          <w:rFonts w:ascii="Times New Roman" w:hAnsi="Times New Roman" w:cs="Times New Roman"/>
          <w:color w:val="000000" w:themeColor="text1"/>
          <w:sz w:val="24"/>
          <w:szCs w:val="24"/>
        </w:rPr>
        <w:t>References</w:t>
      </w:r>
    </w:p>
    <w:p w:rsidR="005C54BD" w:rsidRPr="00EB7B5A" w:rsidRDefault="005C54BD" w:rsidP="005C54BD">
      <w:pPr>
        <w:tabs>
          <w:tab w:val="left" w:pos="709"/>
        </w:tabs>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rPr>
        <w:t>[1]</w:t>
      </w:r>
      <w:r w:rsidRPr="00EB7B5A">
        <w:rPr>
          <w:rFonts w:ascii="Times New Roman" w:hAnsi="Times New Roman" w:cs="Times New Roman"/>
          <w:color w:val="000000" w:themeColor="text1"/>
        </w:rPr>
        <w:tab/>
        <w:t xml:space="preserve">M. Giovannozzi (ed.) </w:t>
      </w:r>
      <w:r w:rsidRPr="00EB7B5A">
        <w:rPr>
          <w:rFonts w:ascii="Times New Roman" w:hAnsi="Times New Roman" w:cs="Times New Roman"/>
          <w:i/>
          <w:color w:val="000000" w:themeColor="text1"/>
        </w:rPr>
        <w:t>et al.,</w:t>
      </w:r>
      <w:r w:rsidRPr="00EB7B5A">
        <w:rPr>
          <w:rFonts w:ascii="Times New Roman" w:hAnsi="Times New Roman" w:cs="Times New Roman"/>
          <w:color w:val="000000" w:themeColor="text1"/>
        </w:rPr>
        <w:t xml:space="preserve"> “The CERN PS multi-turn extraction based on beam splitting in stable islands of transverse phase space: Design Report”, CERN-2006-011. </w:t>
      </w:r>
    </w:p>
    <w:p w:rsidR="005C54BD" w:rsidRPr="00EB7B5A" w:rsidRDefault="005C54BD" w:rsidP="005C54BD">
      <w:pPr>
        <w:tabs>
          <w:tab w:val="left" w:pos="709"/>
        </w:tabs>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rPr>
        <w:t>[2]</w:t>
      </w:r>
      <w:r w:rsidRPr="00EB7B5A">
        <w:rPr>
          <w:rFonts w:ascii="Times New Roman" w:hAnsi="Times New Roman" w:cs="Times New Roman"/>
          <w:color w:val="000000" w:themeColor="text1"/>
        </w:rPr>
        <w:tab/>
        <w:t xml:space="preserve">S. Gilardoni, D. Manglunki (eds.) </w:t>
      </w:r>
      <w:r w:rsidRPr="00EB7B5A">
        <w:rPr>
          <w:rFonts w:ascii="Times New Roman" w:hAnsi="Times New Roman" w:cs="Times New Roman"/>
          <w:i/>
          <w:color w:val="000000" w:themeColor="text1"/>
        </w:rPr>
        <w:t>et al.,</w:t>
      </w:r>
      <w:r w:rsidRPr="00EB7B5A">
        <w:rPr>
          <w:rFonts w:ascii="Times New Roman" w:hAnsi="Times New Roman" w:cs="Times New Roman"/>
          <w:color w:val="000000" w:themeColor="text1"/>
        </w:rPr>
        <w:t xml:space="preserve"> “Fifty years of the CERN Proton Synchrotron: Volume 1”, CERN-2011-004.</w:t>
      </w:r>
    </w:p>
    <w:p w:rsidR="005C54BD" w:rsidRPr="00EB7B5A" w:rsidRDefault="005C54BD" w:rsidP="005C54BD">
      <w:pPr>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rPr>
        <w:t>[3]</w:t>
      </w:r>
      <w:r w:rsidRPr="00EB7B5A">
        <w:rPr>
          <w:rFonts w:ascii="Times New Roman" w:hAnsi="Times New Roman" w:cs="Times New Roman"/>
          <w:color w:val="000000" w:themeColor="text1"/>
        </w:rPr>
        <w:tab/>
        <w:t xml:space="preserve">S. Gilardoni </w:t>
      </w:r>
      <w:r w:rsidRPr="00EB7B5A">
        <w:rPr>
          <w:rFonts w:ascii="Times New Roman" w:hAnsi="Times New Roman" w:cs="Times New Roman"/>
          <w:i/>
          <w:color w:val="000000" w:themeColor="text1"/>
        </w:rPr>
        <w:t>et al.,</w:t>
      </w:r>
      <w:r w:rsidRPr="00EB7B5A">
        <w:rPr>
          <w:rFonts w:ascii="Times New Roman" w:hAnsi="Times New Roman" w:cs="Times New Roman"/>
          <w:color w:val="000000" w:themeColor="text1"/>
        </w:rPr>
        <w:t xml:space="preserve"> “Installation and Hardware commissioning of the Multi-Turn extraction at the CERN Proton Synchrotron”, CERN-ATS-2009-139. </w:t>
      </w:r>
    </w:p>
    <w:p w:rsidR="005C54BD" w:rsidRPr="00EB7B5A" w:rsidRDefault="005C54BD" w:rsidP="005C54BD">
      <w:pPr>
        <w:tabs>
          <w:tab w:val="left" w:pos="709"/>
        </w:tabs>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rPr>
        <w:t>[4]</w:t>
      </w:r>
      <w:r w:rsidRPr="00EB7B5A">
        <w:rPr>
          <w:rFonts w:ascii="Times New Roman" w:hAnsi="Times New Roman" w:cs="Times New Roman"/>
          <w:color w:val="000000" w:themeColor="text1"/>
        </w:rPr>
        <w:tab/>
        <w:t xml:space="preserve">S. Gilardoni </w:t>
      </w:r>
      <w:r w:rsidRPr="00EB7B5A">
        <w:rPr>
          <w:rFonts w:ascii="Times New Roman" w:hAnsi="Times New Roman" w:cs="Times New Roman"/>
          <w:i/>
          <w:color w:val="000000" w:themeColor="text1"/>
        </w:rPr>
        <w:t>et al.,</w:t>
      </w:r>
      <w:r w:rsidRPr="00EB7B5A">
        <w:rPr>
          <w:rFonts w:ascii="Times New Roman" w:hAnsi="Times New Roman" w:cs="Times New Roman"/>
          <w:color w:val="000000" w:themeColor="text1"/>
        </w:rPr>
        <w:t xml:space="preserve"> “First Results for the Beam Commissioning of the CERN Multi-Turn Extraction”, CERN-ATS-2009-038. </w:t>
      </w:r>
    </w:p>
    <w:p w:rsidR="005C54BD" w:rsidRPr="00EB7B5A" w:rsidRDefault="005C54BD" w:rsidP="005C54BD">
      <w:pPr>
        <w:tabs>
          <w:tab w:val="left" w:pos="709"/>
        </w:tabs>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rPr>
        <w:t>[5]</w:t>
      </w:r>
      <w:r w:rsidRPr="00EB7B5A">
        <w:rPr>
          <w:rFonts w:ascii="Times New Roman" w:hAnsi="Times New Roman" w:cs="Times New Roman"/>
          <w:color w:val="000000" w:themeColor="text1"/>
        </w:rPr>
        <w:tab/>
        <w:t>M. Giovannozzi, “Status and plans for PS Multi-turn extraction”, presentation at the IEFC meeting held on 8 of January 2010.</w:t>
      </w:r>
    </w:p>
    <w:p w:rsidR="005C54BD" w:rsidRPr="00EB7B5A" w:rsidRDefault="005C54BD" w:rsidP="005C54BD">
      <w:pPr>
        <w:tabs>
          <w:tab w:val="left" w:pos="709"/>
        </w:tabs>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rPr>
        <w:t>[6]</w:t>
      </w:r>
      <w:r w:rsidRPr="00EB7B5A">
        <w:rPr>
          <w:rFonts w:ascii="Times New Roman" w:hAnsi="Times New Roman" w:cs="Times New Roman"/>
          <w:color w:val="000000" w:themeColor="text1"/>
        </w:rPr>
        <w:tab/>
        <w:t>M. Giovannozzi, “Linac3 shielding”, presentation at the IEFC meeting held on 22 of January 2010.</w:t>
      </w:r>
    </w:p>
    <w:p w:rsidR="005C54BD" w:rsidRPr="00EB7B5A" w:rsidRDefault="005C54BD" w:rsidP="005C54BD">
      <w:pPr>
        <w:tabs>
          <w:tab w:val="left" w:pos="709"/>
        </w:tabs>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rPr>
        <w:t>[7]</w:t>
      </w:r>
      <w:r w:rsidRPr="00EB7B5A">
        <w:rPr>
          <w:rFonts w:ascii="Times New Roman" w:hAnsi="Times New Roman" w:cs="Times New Roman"/>
          <w:color w:val="000000" w:themeColor="text1"/>
        </w:rPr>
        <w:tab/>
        <w:t>M. Giovannozzi, “Status of MTE”, presentation at the IEFC meeting held on 25 of May 2010.</w:t>
      </w:r>
    </w:p>
    <w:p w:rsidR="005C54BD" w:rsidRPr="00EB7B5A" w:rsidRDefault="005C54BD" w:rsidP="005C54BD">
      <w:pPr>
        <w:tabs>
          <w:tab w:val="left" w:pos="709"/>
        </w:tabs>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rPr>
        <w:t>[8]</w:t>
      </w:r>
      <w:r w:rsidRPr="00EB7B5A">
        <w:rPr>
          <w:rFonts w:ascii="Times New Roman" w:hAnsi="Times New Roman" w:cs="Times New Roman"/>
          <w:color w:val="000000" w:themeColor="text1"/>
        </w:rPr>
        <w:tab/>
        <w:t>T. Bohl, “Observations in the SPS of beam with various longitudinal parameters and extracted from the CPS using CT”, CERN-BE-Note-2009-013.</w:t>
      </w:r>
    </w:p>
    <w:p w:rsidR="005C54BD" w:rsidRPr="00EB7B5A" w:rsidRDefault="005C54BD" w:rsidP="005C54BD">
      <w:pPr>
        <w:tabs>
          <w:tab w:val="left" w:pos="709"/>
        </w:tabs>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rPr>
        <w:t>[9]</w:t>
      </w:r>
      <w:r w:rsidRPr="00EB7B5A">
        <w:rPr>
          <w:rFonts w:ascii="Times New Roman" w:hAnsi="Times New Roman" w:cs="Times New Roman"/>
          <w:color w:val="000000" w:themeColor="text1"/>
        </w:rPr>
        <w:tab/>
        <w:t xml:space="preserve">T. Bohl, “Low intensity beam extracted from the CPS via CT or MTE with various longitudinal parameters”, CERN-BE-Note-2009-014. </w:t>
      </w:r>
    </w:p>
    <w:p w:rsidR="005C54BD" w:rsidRPr="00EB7B5A" w:rsidRDefault="005C54BD" w:rsidP="00766777">
      <w:pPr>
        <w:tabs>
          <w:tab w:val="left" w:pos="709"/>
        </w:tabs>
        <w:spacing w:line="240" w:lineRule="auto"/>
        <w:ind w:firstLine="0"/>
        <w:rPr>
          <w:rFonts w:ascii="Times New Roman" w:hAnsi="Times New Roman" w:cs="Times New Roman"/>
          <w:color w:val="000000" w:themeColor="text1"/>
        </w:rPr>
      </w:pPr>
      <w:r w:rsidRPr="00EB7B5A">
        <w:rPr>
          <w:rFonts w:ascii="Times New Roman" w:hAnsi="Times New Roman" w:cs="Times New Roman"/>
          <w:color w:val="000000" w:themeColor="text1"/>
        </w:rPr>
        <w:t>[10]</w:t>
      </w:r>
      <w:r w:rsidRPr="00EB7B5A">
        <w:rPr>
          <w:rFonts w:ascii="Times New Roman" w:hAnsi="Times New Roman" w:cs="Times New Roman"/>
          <w:color w:val="000000" w:themeColor="text1"/>
        </w:rPr>
        <w:tab/>
        <w:t xml:space="preserve">T. Bohl, “Low intensity MTE beam in the SPS”, CERN-BE-Note-2009-015. </w:t>
      </w:r>
    </w:p>
    <w:p w:rsidR="00960E36" w:rsidRPr="00EB7B5A" w:rsidRDefault="00960E36" w:rsidP="00960E36">
      <w:pPr>
        <w:tabs>
          <w:tab w:val="left" w:pos="709"/>
        </w:tabs>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rPr>
        <w:t>[11]</w:t>
      </w:r>
      <w:r w:rsidRPr="00EB7B5A">
        <w:rPr>
          <w:rFonts w:ascii="Times New Roman" w:hAnsi="Times New Roman" w:cs="Times New Roman"/>
          <w:color w:val="000000" w:themeColor="text1"/>
        </w:rPr>
        <w:tab/>
        <w:t>E. Shaposhnikova, E. Ciapala, E. Montesinos, “Upgrade of the 200 MHz RF System in the CERN SPS”, CERN-ATS-2011-042.</w:t>
      </w:r>
    </w:p>
    <w:p w:rsidR="00960E36" w:rsidRPr="00EB7B5A" w:rsidRDefault="00960E36" w:rsidP="00960E36">
      <w:pPr>
        <w:tabs>
          <w:tab w:val="left" w:pos="709"/>
        </w:tabs>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rPr>
        <w:t>[12]</w:t>
      </w:r>
      <w:r w:rsidRPr="00EB7B5A">
        <w:rPr>
          <w:rFonts w:ascii="Times New Roman" w:hAnsi="Times New Roman" w:cs="Times New Roman"/>
          <w:color w:val="000000" w:themeColor="text1"/>
        </w:rPr>
        <w:tab/>
        <w:t xml:space="preserve">H. Damerau, </w:t>
      </w:r>
      <w:r w:rsidRPr="00EB7B5A">
        <w:rPr>
          <w:rFonts w:ascii="Times New Roman" w:hAnsi="Times New Roman" w:cs="Times New Roman"/>
          <w:i/>
          <w:color w:val="000000" w:themeColor="text1"/>
        </w:rPr>
        <w:t>et al.</w:t>
      </w:r>
      <w:r w:rsidRPr="00EB7B5A">
        <w:rPr>
          <w:rFonts w:ascii="Times New Roman" w:hAnsi="Times New Roman" w:cs="Times New Roman"/>
          <w:color w:val="000000" w:themeColor="text1"/>
        </w:rPr>
        <w:t xml:space="preserve">, “Upgrade Plans for the LHC injector complex”, CERN-ATS-2012-111. </w:t>
      </w:r>
    </w:p>
    <w:p w:rsidR="00960E36" w:rsidRPr="00EB7B5A" w:rsidRDefault="00960E36" w:rsidP="00960E36">
      <w:pPr>
        <w:tabs>
          <w:tab w:val="left" w:pos="709"/>
        </w:tabs>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rPr>
        <w:t>[13]</w:t>
      </w:r>
      <w:r w:rsidRPr="00EB7B5A">
        <w:rPr>
          <w:rFonts w:ascii="Times New Roman" w:hAnsi="Times New Roman" w:cs="Times New Roman"/>
          <w:color w:val="000000" w:themeColor="text1"/>
        </w:rPr>
        <w:tab/>
        <w:t xml:space="preserve">H. Timko, </w:t>
      </w:r>
      <w:r w:rsidRPr="00EB7B5A">
        <w:rPr>
          <w:rFonts w:ascii="Times New Roman" w:hAnsi="Times New Roman" w:cs="Times New Roman"/>
          <w:i/>
          <w:color w:val="000000" w:themeColor="text1"/>
        </w:rPr>
        <w:t>et al.</w:t>
      </w:r>
      <w:r w:rsidRPr="00EB7B5A">
        <w:rPr>
          <w:rFonts w:ascii="Times New Roman" w:hAnsi="Times New Roman" w:cs="Times New Roman"/>
          <w:color w:val="000000" w:themeColor="text1"/>
        </w:rPr>
        <w:t xml:space="preserve">, “Experimental and simulation studies of the PS-to-SPS beam transfer efficiency”, CERN-ATS-Note-2012-059 PERF. </w:t>
      </w:r>
    </w:p>
    <w:p w:rsidR="005C54BD" w:rsidRPr="00EB7B5A" w:rsidRDefault="005C54BD" w:rsidP="00960E36">
      <w:pPr>
        <w:tabs>
          <w:tab w:val="left" w:pos="709"/>
        </w:tabs>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rPr>
        <w:lastRenderedPageBreak/>
        <w:t>[1</w:t>
      </w:r>
      <w:r w:rsidR="00523B75" w:rsidRPr="00EB7B5A">
        <w:rPr>
          <w:rFonts w:ascii="Times New Roman" w:hAnsi="Times New Roman" w:cs="Times New Roman"/>
          <w:color w:val="000000" w:themeColor="text1"/>
        </w:rPr>
        <w:t>4</w:t>
      </w:r>
      <w:r w:rsidRPr="00EB7B5A">
        <w:rPr>
          <w:rFonts w:ascii="Times New Roman" w:hAnsi="Times New Roman" w:cs="Times New Roman"/>
          <w:color w:val="000000" w:themeColor="text1"/>
        </w:rPr>
        <w:t>]</w:t>
      </w:r>
      <w:r w:rsidRPr="00EB7B5A">
        <w:rPr>
          <w:rFonts w:ascii="Times New Roman" w:hAnsi="Times New Roman" w:cs="Times New Roman"/>
          <w:color w:val="000000" w:themeColor="text1"/>
        </w:rPr>
        <w:tab/>
        <w:t xml:space="preserve">MTE Workshop 2010, </w:t>
      </w:r>
      <w:hyperlink r:id="rId77" w:history="1">
        <w:r w:rsidRPr="00EB7B5A">
          <w:rPr>
            <w:rStyle w:val="Hyperlink"/>
            <w:rFonts w:ascii="Times New Roman" w:hAnsi="Times New Roman" w:cs="Times New Roman"/>
            <w:color w:val="000000" w:themeColor="text1"/>
          </w:rPr>
          <w:t>http://indico.cern.ch/conferenceDisplay.py?confId=105961</w:t>
        </w:r>
      </w:hyperlink>
      <w:r w:rsidRPr="00EB7B5A">
        <w:rPr>
          <w:rFonts w:ascii="Times New Roman" w:hAnsi="Times New Roman" w:cs="Times New Roman"/>
          <w:color w:val="000000" w:themeColor="text1"/>
        </w:rPr>
        <w:t>.</w:t>
      </w:r>
    </w:p>
    <w:p w:rsidR="005C54BD" w:rsidRPr="00EB7B5A" w:rsidRDefault="00523B75" w:rsidP="005C54BD">
      <w:pPr>
        <w:tabs>
          <w:tab w:val="left" w:pos="709"/>
        </w:tabs>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rPr>
        <w:t>[15</w:t>
      </w:r>
      <w:r w:rsidR="005C54BD" w:rsidRPr="00EB7B5A">
        <w:rPr>
          <w:rFonts w:ascii="Times New Roman" w:hAnsi="Times New Roman" w:cs="Times New Roman"/>
          <w:color w:val="000000" w:themeColor="text1"/>
        </w:rPr>
        <w:t>]</w:t>
      </w:r>
      <w:r w:rsidR="005C54BD" w:rsidRPr="00EB7B5A">
        <w:rPr>
          <w:rFonts w:ascii="Times New Roman" w:hAnsi="Times New Roman" w:cs="Times New Roman"/>
          <w:color w:val="000000" w:themeColor="text1"/>
        </w:rPr>
        <w:tab/>
        <w:t>S. Gilardoni, “Status of commissioning with beam”, presentation at the MTE Workshop 2010.</w:t>
      </w:r>
    </w:p>
    <w:p w:rsidR="005C54BD" w:rsidRPr="00EB7B5A" w:rsidRDefault="00523B75" w:rsidP="005C54BD">
      <w:pPr>
        <w:tabs>
          <w:tab w:val="left" w:pos="709"/>
        </w:tabs>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rPr>
        <w:t>[16</w:t>
      </w:r>
      <w:r w:rsidR="005C54BD" w:rsidRPr="00EB7B5A">
        <w:rPr>
          <w:rFonts w:ascii="Times New Roman" w:hAnsi="Times New Roman" w:cs="Times New Roman"/>
          <w:color w:val="000000" w:themeColor="text1"/>
        </w:rPr>
        <w:t>]</w:t>
      </w:r>
      <w:r w:rsidR="005C54BD" w:rsidRPr="00EB7B5A">
        <w:rPr>
          <w:rFonts w:ascii="Times New Roman" w:hAnsi="Times New Roman" w:cs="Times New Roman"/>
          <w:color w:val="000000" w:themeColor="text1"/>
        </w:rPr>
        <w:tab/>
        <w:t>M. Giovannozzi, “Measurements’ analysis”, presentation at the MTE Workshop 2010.</w:t>
      </w:r>
    </w:p>
    <w:p w:rsidR="005C54BD" w:rsidRPr="00EB7B5A" w:rsidRDefault="00523B75" w:rsidP="005C54BD">
      <w:pPr>
        <w:tabs>
          <w:tab w:val="left" w:pos="709"/>
        </w:tabs>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rPr>
        <w:t>[17</w:t>
      </w:r>
      <w:r w:rsidR="005C54BD" w:rsidRPr="00EB7B5A">
        <w:rPr>
          <w:rFonts w:ascii="Times New Roman" w:hAnsi="Times New Roman" w:cs="Times New Roman"/>
          <w:color w:val="000000" w:themeColor="text1"/>
        </w:rPr>
        <w:t>]</w:t>
      </w:r>
      <w:r w:rsidR="005C54BD" w:rsidRPr="00EB7B5A">
        <w:rPr>
          <w:rFonts w:ascii="Times New Roman" w:hAnsi="Times New Roman" w:cs="Times New Roman"/>
          <w:color w:val="000000" w:themeColor="text1"/>
        </w:rPr>
        <w:tab/>
        <w:t>R. Steerenberg, “Operations point of view: PS”, presentation at the MTE Workshop 2010.</w:t>
      </w:r>
    </w:p>
    <w:p w:rsidR="005C54BD" w:rsidRPr="00EB7B5A" w:rsidRDefault="00523B75" w:rsidP="005C54BD">
      <w:pPr>
        <w:tabs>
          <w:tab w:val="left" w:pos="709"/>
        </w:tabs>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rPr>
        <w:t>[18</w:t>
      </w:r>
      <w:r w:rsidR="005C54BD" w:rsidRPr="00EB7B5A">
        <w:rPr>
          <w:rFonts w:ascii="Times New Roman" w:hAnsi="Times New Roman" w:cs="Times New Roman"/>
          <w:color w:val="000000" w:themeColor="text1"/>
        </w:rPr>
        <w:t>]</w:t>
      </w:r>
      <w:r w:rsidR="005C54BD" w:rsidRPr="00EB7B5A">
        <w:rPr>
          <w:rFonts w:ascii="Times New Roman" w:hAnsi="Times New Roman" w:cs="Times New Roman"/>
          <w:color w:val="000000" w:themeColor="text1"/>
        </w:rPr>
        <w:tab/>
        <w:t>K. Cornelis, “Operations point of view: SPS”, presentation at the MTE Workshop 2010.</w:t>
      </w:r>
    </w:p>
    <w:p w:rsidR="005C54BD" w:rsidRPr="00EB7B5A" w:rsidRDefault="00523B75" w:rsidP="005C54BD">
      <w:pPr>
        <w:tabs>
          <w:tab w:val="left" w:pos="709"/>
        </w:tabs>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rPr>
        <w:t>[19</w:t>
      </w:r>
      <w:r w:rsidR="005C54BD" w:rsidRPr="00EB7B5A">
        <w:rPr>
          <w:rFonts w:ascii="Times New Roman" w:hAnsi="Times New Roman" w:cs="Times New Roman"/>
          <w:color w:val="000000" w:themeColor="text1"/>
        </w:rPr>
        <w:t>]</w:t>
      </w:r>
      <w:r w:rsidR="005C54BD" w:rsidRPr="00EB7B5A">
        <w:rPr>
          <w:rFonts w:ascii="Times New Roman" w:hAnsi="Times New Roman" w:cs="Times New Roman"/>
          <w:color w:val="000000" w:themeColor="text1"/>
        </w:rPr>
        <w:tab/>
        <w:t>M. Widorski, “Radioprotection issues”, presentation at the MTE Workshop 2010.</w:t>
      </w:r>
    </w:p>
    <w:p w:rsidR="005C54BD" w:rsidRPr="00EB7B5A" w:rsidRDefault="00523B75" w:rsidP="005C54BD">
      <w:pPr>
        <w:tabs>
          <w:tab w:val="left" w:pos="709"/>
        </w:tabs>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rPr>
        <w:t>[20</w:t>
      </w:r>
      <w:r w:rsidR="005C54BD" w:rsidRPr="00EB7B5A">
        <w:rPr>
          <w:rFonts w:ascii="Times New Roman" w:hAnsi="Times New Roman" w:cs="Times New Roman"/>
          <w:color w:val="000000" w:themeColor="text1"/>
        </w:rPr>
        <w:t>]</w:t>
      </w:r>
      <w:r w:rsidR="005C54BD" w:rsidRPr="00EB7B5A">
        <w:rPr>
          <w:rFonts w:ascii="Times New Roman" w:hAnsi="Times New Roman" w:cs="Times New Roman"/>
          <w:color w:val="000000" w:themeColor="text1"/>
        </w:rPr>
        <w:tab/>
        <w:t>P. Freyermuth, “Power converters stability”, presentation at the MTE Workshop 2010.</w:t>
      </w:r>
    </w:p>
    <w:p w:rsidR="005C54BD" w:rsidRPr="00EB7B5A" w:rsidRDefault="00523B75" w:rsidP="005C54BD">
      <w:pPr>
        <w:tabs>
          <w:tab w:val="left" w:pos="709"/>
        </w:tabs>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rPr>
        <w:t>[21</w:t>
      </w:r>
      <w:r w:rsidR="005C54BD" w:rsidRPr="00EB7B5A">
        <w:rPr>
          <w:rFonts w:ascii="Times New Roman" w:hAnsi="Times New Roman" w:cs="Times New Roman"/>
          <w:color w:val="000000" w:themeColor="text1"/>
        </w:rPr>
        <w:t>]</w:t>
      </w:r>
      <w:r w:rsidR="005C54BD" w:rsidRPr="00EB7B5A">
        <w:rPr>
          <w:rFonts w:ascii="Times New Roman" w:hAnsi="Times New Roman" w:cs="Times New Roman"/>
          <w:color w:val="000000" w:themeColor="text1"/>
        </w:rPr>
        <w:tab/>
        <w:t xml:space="preserve">J.-J. Gras, “General status of instrumentation”, presentation at the MTE Workshop 2010. </w:t>
      </w:r>
    </w:p>
    <w:p w:rsidR="005C54BD" w:rsidRPr="00EB7B5A" w:rsidRDefault="00523B75" w:rsidP="005C54BD">
      <w:pPr>
        <w:tabs>
          <w:tab w:val="left" w:pos="709"/>
        </w:tabs>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rPr>
        <w:t>[22</w:t>
      </w:r>
      <w:r w:rsidR="005C54BD" w:rsidRPr="00EB7B5A">
        <w:rPr>
          <w:rFonts w:ascii="Times New Roman" w:hAnsi="Times New Roman" w:cs="Times New Roman"/>
          <w:color w:val="000000" w:themeColor="text1"/>
        </w:rPr>
        <w:t>]</w:t>
      </w:r>
      <w:r w:rsidR="005C54BD" w:rsidRPr="00EB7B5A">
        <w:rPr>
          <w:rFonts w:ascii="Times New Roman" w:hAnsi="Times New Roman" w:cs="Times New Roman"/>
          <w:color w:val="000000" w:themeColor="text1"/>
        </w:rPr>
        <w:tab/>
        <w:t>L. Sermeus, “Considerations on performance of extraction elements”, presentation at the MTE Workshop 2010.</w:t>
      </w:r>
    </w:p>
    <w:p w:rsidR="005C54BD" w:rsidRPr="00EB7B5A" w:rsidRDefault="00523B75" w:rsidP="005C54BD">
      <w:pPr>
        <w:tabs>
          <w:tab w:val="left" w:pos="709"/>
        </w:tabs>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rPr>
        <w:t>[23</w:t>
      </w:r>
      <w:r w:rsidR="005C54BD" w:rsidRPr="00EB7B5A">
        <w:rPr>
          <w:rFonts w:ascii="Times New Roman" w:hAnsi="Times New Roman" w:cs="Times New Roman"/>
          <w:color w:val="000000" w:themeColor="text1"/>
        </w:rPr>
        <w:t>]</w:t>
      </w:r>
      <w:r w:rsidR="005C54BD" w:rsidRPr="00EB7B5A">
        <w:rPr>
          <w:rFonts w:ascii="Times New Roman" w:hAnsi="Times New Roman" w:cs="Times New Roman"/>
          <w:color w:val="000000" w:themeColor="text1"/>
        </w:rPr>
        <w:tab/>
        <w:t>M. Giovannozzi, “New MTE extraction scheme to mitigate irradiation of SMH16”, presentation at the MTE Workshop 2010.</w:t>
      </w:r>
    </w:p>
    <w:p w:rsidR="005C54BD" w:rsidRPr="00EB7B5A" w:rsidRDefault="00523B75" w:rsidP="005C54BD">
      <w:pPr>
        <w:tabs>
          <w:tab w:val="left" w:pos="709"/>
        </w:tabs>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rPr>
        <w:t>[24</w:t>
      </w:r>
      <w:r w:rsidR="005C54BD" w:rsidRPr="00EB7B5A">
        <w:rPr>
          <w:rFonts w:ascii="Times New Roman" w:hAnsi="Times New Roman" w:cs="Times New Roman"/>
          <w:color w:val="000000" w:themeColor="text1"/>
        </w:rPr>
        <w:t>]</w:t>
      </w:r>
      <w:r w:rsidR="005C54BD" w:rsidRPr="00EB7B5A">
        <w:rPr>
          <w:rFonts w:ascii="Times New Roman" w:hAnsi="Times New Roman" w:cs="Times New Roman"/>
          <w:color w:val="000000" w:themeColor="text1"/>
        </w:rPr>
        <w:tab/>
        <w:t>M. Giovannozzi, “Summary of the MTE mini-workshop”, presentation at the IEFC meeting held on 1 of October 2010.</w:t>
      </w:r>
    </w:p>
    <w:p w:rsidR="005C54BD" w:rsidRPr="00EB7B5A" w:rsidRDefault="00523B75" w:rsidP="005C54BD">
      <w:pPr>
        <w:tabs>
          <w:tab w:val="left" w:pos="709"/>
        </w:tabs>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rPr>
        <w:t>[25</w:t>
      </w:r>
      <w:r w:rsidR="005C54BD" w:rsidRPr="00EB7B5A">
        <w:rPr>
          <w:rFonts w:ascii="Times New Roman" w:hAnsi="Times New Roman" w:cs="Times New Roman"/>
          <w:color w:val="000000" w:themeColor="text1"/>
        </w:rPr>
        <w:t>]</w:t>
      </w:r>
      <w:r w:rsidR="005C54BD" w:rsidRPr="00EB7B5A">
        <w:rPr>
          <w:rFonts w:ascii="Times New Roman" w:hAnsi="Times New Roman" w:cs="Times New Roman"/>
          <w:color w:val="000000" w:themeColor="text1"/>
        </w:rPr>
        <w:tab/>
        <w:t xml:space="preserve">M. Giovannozzi, “MTE action plan - what is foreseen in 2011?”, presentation at the IEFC meeting held on January 2011. </w:t>
      </w:r>
    </w:p>
    <w:p w:rsidR="005C54BD" w:rsidRPr="00EB7B5A" w:rsidRDefault="00523B75" w:rsidP="005C54BD">
      <w:pPr>
        <w:tabs>
          <w:tab w:val="left" w:pos="709"/>
        </w:tabs>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rPr>
        <w:t>[26</w:t>
      </w:r>
      <w:r w:rsidR="005C54BD" w:rsidRPr="00EB7B5A">
        <w:rPr>
          <w:rFonts w:ascii="Times New Roman" w:hAnsi="Times New Roman" w:cs="Times New Roman"/>
          <w:color w:val="000000" w:themeColor="text1"/>
        </w:rPr>
        <w:t>]</w:t>
      </w:r>
      <w:r w:rsidR="005C54BD" w:rsidRPr="00EB7B5A">
        <w:rPr>
          <w:rFonts w:ascii="Times New Roman" w:hAnsi="Times New Roman" w:cs="Times New Roman"/>
          <w:color w:val="000000" w:themeColor="text1"/>
        </w:rPr>
        <w:tab/>
        <w:t xml:space="preserve">M. Giovannozzi, “MTE roadmap – Beam physics aspects”, IEFC Workshop 2011. </w:t>
      </w:r>
    </w:p>
    <w:p w:rsidR="005C54BD" w:rsidRPr="00EB7B5A" w:rsidRDefault="00523B75" w:rsidP="005C54BD">
      <w:pPr>
        <w:tabs>
          <w:tab w:val="left" w:pos="709"/>
        </w:tabs>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rPr>
        <w:t>[27</w:t>
      </w:r>
      <w:r w:rsidR="005C54BD" w:rsidRPr="00EB7B5A">
        <w:rPr>
          <w:rFonts w:ascii="Times New Roman" w:hAnsi="Times New Roman" w:cs="Times New Roman"/>
          <w:color w:val="000000" w:themeColor="text1"/>
        </w:rPr>
        <w:t>]</w:t>
      </w:r>
      <w:r w:rsidR="005C54BD" w:rsidRPr="00EB7B5A">
        <w:rPr>
          <w:rFonts w:ascii="Times New Roman" w:hAnsi="Times New Roman" w:cs="Times New Roman"/>
          <w:color w:val="000000" w:themeColor="text1"/>
        </w:rPr>
        <w:tab/>
        <w:t xml:space="preserve">MTE workshop 2011, </w:t>
      </w:r>
      <w:hyperlink r:id="rId78" w:history="1">
        <w:r w:rsidR="005C54BD" w:rsidRPr="00EB7B5A">
          <w:rPr>
            <w:rStyle w:val="Hyperlink"/>
            <w:rFonts w:ascii="Times New Roman" w:hAnsi="Times New Roman" w:cs="Times New Roman"/>
            <w:color w:val="000000" w:themeColor="text1"/>
          </w:rPr>
          <w:t>http://indico.cern.ch/conferenceDisplay.py?confId=153628</w:t>
        </w:r>
      </w:hyperlink>
    </w:p>
    <w:p w:rsidR="005C54BD" w:rsidRPr="00EB7B5A" w:rsidRDefault="00523B75" w:rsidP="005C54BD">
      <w:pPr>
        <w:tabs>
          <w:tab w:val="left" w:pos="709"/>
        </w:tabs>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rPr>
        <w:t>[28</w:t>
      </w:r>
      <w:r w:rsidR="005C54BD" w:rsidRPr="00EB7B5A">
        <w:rPr>
          <w:rFonts w:ascii="Times New Roman" w:hAnsi="Times New Roman" w:cs="Times New Roman"/>
          <w:color w:val="000000" w:themeColor="text1"/>
        </w:rPr>
        <w:t>]</w:t>
      </w:r>
      <w:r w:rsidR="005C54BD" w:rsidRPr="00EB7B5A">
        <w:rPr>
          <w:rFonts w:ascii="Times New Roman" w:hAnsi="Times New Roman" w:cs="Times New Roman"/>
          <w:color w:val="000000" w:themeColor="text1"/>
        </w:rPr>
        <w:tab/>
        <w:t>S. Gilardoni, “Status of commissioning with beam”, presentation at the MTE Workshop 2011.</w:t>
      </w:r>
    </w:p>
    <w:p w:rsidR="005C54BD" w:rsidRPr="00EB7B5A" w:rsidRDefault="00523B75" w:rsidP="005C54BD">
      <w:pPr>
        <w:tabs>
          <w:tab w:val="left" w:pos="709"/>
        </w:tabs>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rPr>
        <w:t>[29</w:t>
      </w:r>
      <w:r w:rsidR="005C54BD" w:rsidRPr="00EB7B5A">
        <w:rPr>
          <w:rFonts w:ascii="Times New Roman" w:hAnsi="Times New Roman" w:cs="Times New Roman"/>
          <w:color w:val="000000" w:themeColor="text1"/>
        </w:rPr>
        <w:t>]</w:t>
      </w:r>
      <w:r w:rsidR="005C54BD" w:rsidRPr="00EB7B5A">
        <w:rPr>
          <w:rFonts w:ascii="Times New Roman" w:hAnsi="Times New Roman" w:cs="Times New Roman"/>
          <w:color w:val="000000" w:themeColor="text1"/>
        </w:rPr>
        <w:tab/>
        <w:t>A. Lachaize, “Measurements’ analysis”, presentation at the MTE Workshop 2011.</w:t>
      </w:r>
    </w:p>
    <w:p w:rsidR="005C54BD" w:rsidRPr="00EB7B5A" w:rsidRDefault="00523B75" w:rsidP="005C54BD">
      <w:pPr>
        <w:tabs>
          <w:tab w:val="left" w:pos="709"/>
        </w:tabs>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rPr>
        <w:t>[30</w:t>
      </w:r>
      <w:r w:rsidR="005C54BD" w:rsidRPr="00EB7B5A">
        <w:rPr>
          <w:rFonts w:ascii="Times New Roman" w:hAnsi="Times New Roman" w:cs="Times New Roman"/>
          <w:color w:val="000000" w:themeColor="text1"/>
        </w:rPr>
        <w:t>]</w:t>
      </w:r>
      <w:r w:rsidR="005C54BD" w:rsidRPr="00EB7B5A">
        <w:rPr>
          <w:rFonts w:ascii="Times New Roman" w:hAnsi="Times New Roman" w:cs="Times New Roman"/>
          <w:color w:val="000000" w:themeColor="text1"/>
        </w:rPr>
        <w:tab/>
        <w:t>S. Bart Pedersen, “Status of instrumentation”, presentation at the MTE Workshop 2011.</w:t>
      </w:r>
    </w:p>
    <w:p w:rsidR="005C54BD" w:rsidRPr="00EB7B5A" w:rsidRDefault="00523B75" w:rsidP="005C54BD">
      <w:pPr>
        <w:tabs>
          <w:tab w:val="left" w:pos="709"/>
        </w:tabs>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rPr>
        <w:t>[31</w:t>
      </w:r>
      <w:r w:rsidR="005C54BD" w:rsidRPr="00EB7B5A">
        <w:rPr>
          <w:rFonts w:ascii="Times New Roman" w:hAnsi="Times New Roman" w:cs="Times New Roman"/>
          <w:color w:val="000000" w:themeColor="text1"/>
        </w:rPr>
        <w:t>]</w:t>
      </w:r>
      <w:r w:rsidR="005C54BD" w:rsidRPr="00EB7B5A">
        <w:rPr>
          <w:rFonts w:ascii="Times New Roman" w:hAnsi="Times New Roman" w:cs="Times New Roman"/>
          <w:color w:val="000000" w:themeColor="text1"/>
        </w:rPr>
        <w:tab/>
        <w:t>M. Giovannozzi, “Mitigation measures for extraction losses”, presentation at the MTE Workshop 2011.</w:t>
      </w:r>
    </w:p>
    <w:p w:rsidR="005C54BD" w:rsidRPr="00EB7B5A" w:rsidRDefault="00523B75" w:rsidP="005C54BD">
      <w:pPr>
        <w:tabs>
          <w:tab w:val="left" w:pos="709"/>
        </w:tabs>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rPr>
        <w:t>[32</w:t>
      </w:r>
      <w:r w:rsidR="005C54BD" w:rsidRPr="00EB7B5A">
        <w:rPr>
          <w:rFonts w:ascii="Times New Roman" w:hAnsi="Times New Roman" w:cs="Times New Roman"/>
          <w:color w:val="000000" w:themeColor="text1"/>
        </w:rPr>
        <w:t>]</w:t>
      </w:r>
      <w:r w:rsidR="005C54BD" w:rsidRPr="00EB7B5A">
        <w:rPr>
          <w:rFonts w:ascii="Times New Roman" w:hAnsi="Times New Roman" w:cs="Times New Roman"/>
          <w:color w:val="000000" w:themeColor="text1"/>
        </w:rPr>
        <w:tab/>
        <w:t xml:space="preserve">J. Borburgh, “Impact of MTE on PS septa”, presentation at the MTE Workshop 2011. </w:t>
      </w:r>
    </w:p>
    <w:p w:rsidR="005C54BD" w:rsidRPr="00EB7B5A" w:rsidRDefault="005C54BD" w:rsidP="005C54BD">
      <w:pPr>
        <w:tabs>
          <w:tab w:val="left" w:pos="709"/>
        </w:tabs>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rPr>
        <w:t>[3</w:t>
      </w:r>
      <w:r w:rsidR="00523B75" w:rsidRPr="00EB7B5A">
        <w:rPr>
          <w:rFonts w:ascii="Times New Roman" w:hAnsi="Times New Roman" w:cs="Times New Roman"/>
          <w:color w:val="000000" w:themeColor="text1"/>
        </w:rPr>
        <w:t>3</w:t>
      </w:r>
      <w:r w:rsidRPr="00EB7B5A">
        <w:rPr>
          <w:rFonts w:ascii="Times New Roman" w:hAnsi="Times New Roman" w:cs="Times New Roman"/>
          <w:color w:val="000000" w:themeColor="text1"/>
        </w:rPr>
        <w:t>]</w:t>
      </w:r>
      <w:r w:rsidRPr="00EB7B5A">
        <w:rPr>
          <w:rFonts w:ascii="Times New Roman" w:hAnsi="Times New Roman" w:cs="Times New Roman"/>
          <w:color w:val="000000" w:themeColor="text1"/>
        </w:rPr>
        <w:tab/>
        <w:t>L. Ducimetiere, “Kicker options for MTE”, presentation at the MTE Workshop 2011.</w:t>
      </w:r>
    </w:p>
    <w:p w:rsidR="005C54BD" w:rsidRPr="00EB7B5A" w:rsidRDefault="00523B75" w:rsidP="005C54BD">
      <w:pPr>
        <w:tabs>
          <w:tab w:val="left" w:pos="709"/>
        </w:tabs>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rPr>
        <w:t>[34</w:t>
      </w:r>
      <w:r w:rsidR="005C54BD" w:rsidRPr="00EB7B5A">
        <w:rPr>
          <w:rFonts w:ascii="Times New Roman" w:hAnsi="Times New Roman" w:cs="Times New Roman"/>
          <w:color w:val="000000" w:themeColor="text1"/>
        </w:rPr>
        <w:t>]</w:t>
      </w:r>
      <w:r w:rsidR="005C54BD" w:rsidRPr="00EB7B5A">
        <w:rPr>
          <w:rFonts w:ascii="Times New Roman" w:hAnsi="Times New Roman" w:cs="Times New Roman"/>
          <w:color w:val="000000" w:themeColor="text1"/>
        </w:rPr>
        <w:tab/>
        <w:t>E. Carlier, “Electronics issues for MTE”, presentation at the MTE Workshop 2011.</w:t>
      </w:r>
    </w:p>
    <w:p w:rsidR="005C54BD" w:rsidRPr="00EB7B5A" w:rsidRDefault="00523B75" w:rsidP="005C54BD">
      <w:pPr>
        <w:tabs>
          <w:tab w:val="left" w:pos="709"/>
        </w:tabs>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rPr>
        <w:t>[35</w:t>
      </w:r>
      <w:r w:rsidR="005C54BD" w:rsidRPr="00EB7B5A">
        <w:rPr>
          <w:rFonts w:ascii="Times New Roman" w:hAnsi="Times New Roman" w:cs="Times New Roman"/>
          <w:color w:val="000000" w:themeColor="text1"/>
        </w:rPr>
        <w:t>]</w:t>
      </w:r>
      <w:r w:rsidR="005C54BD" w:rsidRPr="00EB7B5A">
        <w:rPr>
          <w:rFonts w:ascii="Times New Roman" w:hAnsi="Times New Roman" w:cs="Times New Roman"/>
          <w:color w:val="000000" w:themeColor="text1"/>
        </w:rPr>
        <w:tab/>
        <w:t>M. Giovannozzi, “Conclusions from the MTE workshop”, presentation at the MTE Workshop 2011.</w:t>
      </w:r>
    </w:p>
    <w:p w:rsidR="005C54BD" w:rsidRPr="00EB7B5A" w:rsidRDefault="00523B75" w:rsidP="005C54BD">
      <w:pPr>
        <w:tabs>
          <w:tab w:val="left" w:pos="709"/>
        </w:tabs>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rPr>
        <w:t>[36</w:t>
      </w:r>
      <w:r w:rsidR="005C54BD" w:rsidRPr="00EB7B5A">
        <w:rPr>
          <w:rFonts w:ascii="Times New Roman" w:hAnsi="Times New Roman" w:cs="Times New Roman"/>
          <w:color w:val="000000" w:themeColor="text1"/>
        </w:rPr>
        <w:t>]</w:t>
      </w:r>
      <w:r w:rsidR="005C54BD" w:rsidRPr="00EB7B5A">
        <w:rPr>
          <w:rFonts w:ascii="Times New Roman" w:hAnsi="Times New Roman" w:cs="Times New Roman"/>
          <w:color w:val="000000" w:themeColor="text1"/>
        </w:rPr>
        <w:tab/>
        <w:t>M. Giovannozzi, “Summary and recommendations of the MTE workshop on 3 October”, presentation at the IEFC meeting held on 21 October 2011.</w:t>
      </w:r>
    </w:p>
    <w:p w:rsidR="005C54BD" w:rsidRPr="00EB7B5A" w:rsidRDefault="00523B75" w:rsidP="005C54BD">
      <w:pPr>
        <w:tabs>
          <w:tab w:val="left" w:pos="709"/>
        </w:tabs>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rPr>
        <w:t>[37</w:t>
      </w:r>
      <w:r w:rsidR="00FA1C7A" w:rsidRPr="00EB7B5A">
        <w:rPr>
          <w:rFonts w:ascii="Times New Roman" w:hAnsi="Times New Roman" w:cs="Times New Roman"/>
          <w:color w:val="000000" w:themeColor="text1"/>
        </w:rPr>
        <w:t>]</w:t>
      </w:r>
      <w:r w:rsidR="00FA1C7A" w:rsidRPr="00EB7B5A">
        <w:rPr>
          <w:rFonts w:ascii="Times New Roman" w:hAnsi="Times New Roman" w:cs="Times New Roman"/>
          <w:color w:val="000000" w:themeColor="text1"/>
        </w:rPr>
        <w:tab/>
        <w:t>B. Goddard, private communication.</w:t>
      </w:r>
    </w:p>
    <w:p w:rsidR="00E6420B" w:rsidRPr="00EB7B5A" w:rsidRDefault="00E6420B" w:rsidP="005C54BD">
      <w:pPr>
        <w:tabs>
          <w:tab w:val="left" w:pos="709"/>
        </w:tabs>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rPr>
        <w:lastRenderedPageBreak/>
        <w:t>[3</w:t>
      </w:r>
      <w:r w:rsidR="00523B75" w:rsidRPr="00EB7B5A">
        <w:rPr>
          <w:rFonts w:ascii="Times New Roman" w:hAnsi="Times New Roman" w:cs="Times New Roman"/>
          <w:color w:val="000000" w:themeColor="text1"/>
        </w:rPr>
        <w:t>8</w:t>
      </w:r>
      <w:r w:rsidRPr="00EB7B5A">
        <w:rPr>
          <w:rFonts w:ascii="Times New Roman" w:hAnsi="Times New Roman" w:cs="Times New Roman"/>
          <w:color w:val="000000" w:themeColor="text1"/>
        </w:rPr>
        <w:t>]</w:t>
      </w:r>
      <w:r w:rsidR="00805287" w:rsidRPr="00EB7B5A">
        <w:rPr>
          <w:rFonts w:ascii="Times New Roman" w:hAnsi="Times New Roman" w:cs="Times New Roman"/>
          <w:color w:val="000000" w:themeColor="text1"/>
        </w:rPr>
        <w:tab/>
      </w:r>
      <w:r w:rsidRPr="00EB7B5A">
        <w:rPr>
          <w:rFonts w:ascii="Times New Roman" w:hAnsi="Times New Roman" w:cs="Times New Roman"/>
          <w:color w:val="000000" w:themeColor="text1"/>
        </w:rPr>
        <w:t xml:space="preserve">S. Damjanovic, J. Borburgh, S. Gilardoni, M. Widorski and J. Vollaire, </w:t>
      </w:r>
      <w:r w:rsidR="00805287" w:rsidRPr="00EB7B5A">
        <w:rPr>
          <w:rFonts w:ascii="Times New Roman" w:hAnsi="Times New Roman" w:cs="Times New Roman"/>
          <w:color w:val="000000" w:themeColor="text1"/>
        </w:rPr>
        <w:t>“</w:t>
      </w:r>
      <w:r w:rsidRPr="00EB7B5A">
        <w:rPr>
          <w:rFonts w:ascii="Times New Roman" w:hAnsi="Times New Roman" w:cs="Times New Roman"/>
          <w:color w:val="000000" w:themeColor="text1"/>
        </w:rPr>
        <w:t>Radiological impact study</w:t>
      </w:r>
      <w:r w:rsidR="00805287" w:rsidRPr="00EB7B5A">
        <w:rPr>
          <w:rFonts w:ascii="Times New Roman" w:hAnsi="Times New Roman" w:cs="Times New Roman"/>
          <w:color w:val="000000" w:themeColor="text1"/>
        </w:rPr>
        <w:t xml:space="preserve"> </w:t>
      </w:r>
      <w:r w:rsidRPr="00EB7B5A">
        <w:rPr>
          <w:rFonts w:ascii="Times New Roman" w:hAnsi="Times New Roman" w:cs="Times New Roman"/>
          <w:color w:val="000000" w:themeColor="text1"/>
        </w:rPr>
        <w:t>of a protective device for the septum PE.</w:t>
      </w:r>
      <w:r w:rsidR="006655EF" w:rsidRPr="00EB7B5A">
        <w:rPr>
          <w:rFonts w:ascii="Times New Roman" w:hAnsi="Times New Roman" w:cs="Times New Roman"/>
          <w:color w:val="000000" w:themeColor="text1"/>
        </w:rPr>
        <w:t>SMH16</w:t>
      </w:r>
      <w:r w:rsidR="00805287" w:rsidRPr="00EB7B5A">
        <w:rPr>
          <w:rFonts w:ascii="Times New Roman" w:hAnsi="Times New Roman" w:cs="Times New Roman"/>
          <w:color w:val="000000" w:themeColor="text1"/>
        </w:rPr>
        <w:t>”</w:t>
      </w:r>
      <w:r w:rsidR="006655EF" w:rsidRPr="00EB7B5A">
        <w:rPr>
          <w:rFonts w:ascii="Times New Roman" w:hAnsi="Times New Roman" w:cs="Times New Roman"/>
          <w:color w:val="000000" w:themeColor="text1"/>
        </w:rPr>
        <w:t>, CERN-DGS-2011-003-RP-TN</w:t>
      </w:r>
      <w:r w:rsidR="00402BB7" w:rsidRPr="00EB7B5A">
        <w:rPr>
          <w:rFonts w:ascii="Times New Roman" w:hAnsi="Times New Roman" w:cs="Times New Roman"/>
          <w:color w:val="000000" w:themeColor="text1"/>
        </w:rPr>
        <w:t>, 2011</w:t>
      </w:r>
      <w:r w:rsidR="006655EF" w:rsidRPr="00EB7B5A">
        <w:rPr>
          <w:rFonts w:ascii="Times New Roman" w:hAnsi="Times New Roman" w:cs="Times New Roman"/>
          <w:color w:val="000000" w:themeColor="text1"/>
        </w:rPr>
        <w:t>.</w:t>
      </w:r>
    </w:p>
    <w:p w:rsidR="005C54BD" w:rsidRPr="00EB7B5A" w:rsidRDefault="007B3ADF" w:rsidP="005C54BD">
      <w:pPr>
        <w:tabs>
          <w:tab w:val="left" w:pos="709"/>
        </w:tabs>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rPr>
        <w:t>[3</w:t>
      </w:r>
      <w:r w:rsidR="00523B75" w:rsidRPr="00EB7B5A">
        <w:rPr>
          <w:rFonts w:ascii="Times New Roman" w:hAnsi="Times New Roman" w:cs="Times New Roman"/>
          <w:color w:val="000000" w:themeColor="text1"/>
        </w:rPr>
        <w:t>9</w:t>
      </w:r>
      <w:r w:rsidR="005C54BD" w:rsidRPr="00EB7B5A">
        <w:rPr>
          <w:rFonts w:ascii="Times New Roman" w:hAnsi="Times New Roman" w:cs="Times New Roman"/>
          <w:color w:val="000000" w:themeColor="text1"/>
        </w:rPr>
        <w:t>]</w:t>
      </w:r>
      <w:r w:rsidR="005C54BD" w:rsidRPr="00EB7B5A">
        <w:rPr>
          <w:rFonts w:ascii="Times New Roman" w:hAnsi="Times New Roman" w:cs="Times New Roman"/>
          <w:color w:val="000000" w:themeColor="text1"/>
        </w:rPr>
        <w:tab/>
        <w:t>M. Juchno, “Electromagnetic FEM analysis of the CERN Proton Synchrotron main magnetic unit”, CERN-THESIS-2009-175.</w:t>
      </w:r>
    </w:p>
    <w:p w:rsidR="005C54BD" w:rsidRPr="00EB7B5A" w:rsidRDefault="00523B75" w:rsidP="005C54BD">
      <w:pPr>
        <w:tabs>
          <w:tab w:val="left" w:pos="709"/>
        </w:tabs>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rPr>
        <w:t>[40</w:t>
      </w:r>
      <w:r w:rsidR="005C54BD" w:rsidRPr="00EB7B5A">
        <w:rPr>
          <w:rFonts w:ascii="Times New Roman" w:hAnsi="Times New Roman" w:cs="Times New Roman"/>
          <w:color w:val="000000" w:themeColor="text1"/>
        </w:rPr>
        <w:t>]</w:t>
      </w:r>
      <w:r w:rsidR="005C54BD" w:rsidRPr="00EB7B5A">
        <w:rPr>
          <w:rFonts w:ascii="Times New Roman" w:hAnsi="Times New Roman" w:cs="Times New Roman"/>
          <w:color w:val="000000" w:themeColor="text1"/>
        </w:rPr>
        <w:tab/>
        <w:t>M. Juchno, “Magnetic Model of the CERN Proton Synchrotron Main Magnetic Unit”, CERN-ATS-2011-255.</w:t>
      </w:r>
    </w:p>
    <w:p w:rsidR="00523B75" w:rsidRPr="00EB7B5A" w:rsidRDefault="00523B75" w:rsidP="00523B75">
      <w:pPr>
        <w:tabs>
          <w:tab w:val="left" w:pos="709"/>
        </w:tabs>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rPr>
        <w:t>[41]</w:t>
      </w:r>
      <w:r w:rsidRPr="00EB7B5A">
        <w:rPr>
          <w:rFonts w:ascii="Times New Roman" w:hAnsi="Times New Roman" w:cs="Times New Roman"/>
          <w:color w:val="000000" w:themeColor="text1"/>
        </w:rPr>
        <w:tab/>
        <w:t>A. Ferrari, P. R. Sala, A. Fassò and J. Ranft, “FLUKA, a Multi-particle Transport Code”, CERN-2005-010, 2005.</w:t>
      </w:r>
    </w:p>
    <w:p w:rsidR="00523B75" w:rsidRPr="00EB7B5A" w:rsidRDefault="00523B75" w:rsidP="00523B75">
      <w:pPr>
        <w:tabs>
          <w:tab w:val="left" w:pos="709"/>
        </w:tabs>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rPr>
        <w:t>[42]</w:t>
      </w:r>
      <w:r w:rsidRPr="00EB7B5A">
        <w:rPr>
          <w:rFonts w:ascii="Times New Roman" w:hAnsi="Times New Roman" w:cs="Times New Roman"/>
          <w:color w:val="000000" w:themeColor="text1"/>
        </w:rPr>
        <w:tab/>
        <w:t xml:space="preserve">A. Fassò </w:t>
      </w:r>
      <w:r w:rsidRPr="00EB7B5A">
        <w:rPr>
          <w:rFonts w:ascii="Times New Roman" w:hAnsi="Times New Roman" w:cs="Times New Roman"/>
          <w:i/>
          <w:color w:val="000000" w:themeColor="text1"/>
        </w:rPr>
        <w:t>et al.</w:t>
      </w:r>
      <w:r w:rsidRPr="00EB7B5A">
        <w:rPr>
          <w:rFonts w:ascii="Times New Roman" w:hAnsi="Times New Roman" w:cs="Times New Roman"/>
          <w:color w:val="000000" w:themeColor="text1"/>
        </w:rPr>
        <w:t>, “The physics models of FLUKA: status and recent developments”, MOMT005, in Proceedings of CHEP2003, eConf C0303241 (2003), arXiv :hep-ph/0306267, 2003.</w:t>
      </w:r>
    </w:p>
    <w:p w:rsidR="008E4FD5" w:rsidRPr="00EB7B5A" w:rsidRDefault="008E4FD5" w:rsidP="008E4FD5">
      <w:pPr>
        <w:tabs>
          <w:tab w:val="left" w:pos="709"/>
        </w:tabs>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rPr>
        <w:t>[</w:t>
      </w:r>
      <w:r w:rsidR="000D5CF1" w:rsidRPr="00EB7B5A">
        <w:rPr>
          <w:rFonts w:ascii="Times New Roman" w:hAnsi="Times New Roman" w:cs="Times New Roman"/>
          <w:color w:val="000000" w:themeColor="text1"/>
        </w:rPr>
        <w:t>43</w:t>
      </w:r>
      <w:r w:rsidRPr="00EB7B5A">
        <w:rPr>
          <w:rFonts w:ascii="Times New Roman" w:hAnsi="Times New Roman" w:cs="Times New Roman"/>
          <w:color w:val="000000" w:themeColor="text1"/>
        </w:rPr>
        <w:t>]</w:t>
      </w:r>
      <w:r w:rsidRPr="00EB7B5A">
        <w:rPr>
          <w:rFonts w:ascii="Times New Roman" w:hAnsi="Times New Roman" w:cs="Times New Roman"/>
          <w:color w:val="000000" w:themeColor="text1"/>
        </w:rPr>
        <w:tab/>
        <w:t>J.</w:t>
      </w:r>
      <w:r w:rsidR="00F23DB5" w:rsidRPr="00EB7B5A">
        <w:rPr>
          <w:rFonts w:ascii="Times New Roman" w:hAnsi="Times New Roman" w:cs="Times New Roman"/>
          <w:color w:val="000000" w:themeColor="text1"/>
        </w:rPr>
        <w:t xml:space="preserve"> </w:t>
      </w:r>
      <w:r w:rsidRPr="00EB7B5A">
        <w:rPr>
          <w:rFonts w:ascii="Times New Roman" w:hAnsi="Times New Roman" w:cs="Times New Roman"/>
          <w:color w:val="000000" w:themeColor="text1"/>
        </w:rPr>
        <w:t xml:space="preserve">M. Lafferty, </w:t>
      </w:r>
      <w:r w:rsidRPr="00EB7B5A">
        <w:rPr>
          <w:rFonts w:ascii="Times New Roman" w:hAnsi="Times New Roman" w:cs="Times New Roman"/>
          <w:i/>
          <w:color w:val="000000" w:themeColor="text1"/>
        </w:rPr>
        <w:t>Foundations of Vacuum Science and Technology</w:t>
      </w:r>
      <w:r w:rsidRPr="00EB7B5A">
        <w:rPr>
          <w:rFonts w:ascii="Times New Roman" w:hAnsi="Times New Roman" w:cs="Times New Roman"/>
          <w:color w:val="000000" w:themeColor="text1"/>
        </w:rPr>
        <w:t>, Wiley, New York, 1998.</w:t>
      </w:r>
    </w:p>
    <w:p w:rsidR="008E4FD5" w:rsidRPr="00EB7B5A" w:rsidRDefault="000D5CF1" w:rsidP="008E4FD5">
      <w:pPr>
        <w:tabs>
          <w:tab w:val="left" w:pos="709"/>
        </w:tabs>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lang w:val="fr-FR"/>
        </w:rPr>
        <w:t>[44</w:t>
      </w:r>
      <w:r w:rsidR="008E4FD5" w:rsidRPr="00EB7B5A">
        <w:rPr>
          <w:rFonts w:ascii="Times New Roman" w:hAnsi="Times New Roman" w:cs="Times New Roman"/>
          <w:color w:val="000000" w:themeColor="text1"/>
          <w:lang w:val="fr-FR"/>
        </w:rPr>
        <w:t>]</w:t>
      </w:r>
      <w:r w:rsidR="008E4FD5" w:rsidRPr="00EB7B5A">
        <w:rPr>
          <w:rFonts w:ascii="Times New Roman" w:hAnsi="Times New Roman" w:cs="Times New Roman"/>
          <w:color w:val="000000" w:themeColor="text1"/>
          <w:lang w:val="fr-FR"/>
        </w:rPr>
        <w:tab/>
        <w:t>S.</w:t>
      </w:r>
      <w:r w:rsidR="00F23DB5" w:rsidRPr="00EB7B5A">
        <w:rPr>
          <w:rFonts w:ascii="Times New Roman" w:hAnsi="Times New Roman" w:cs="Times New Roman"/>
          <w:color w:val="000000" w:themeColor="text1"/>
          <w:lang w:val="fr-FR"/>
        </w:rPr>
        <w:t xml:space="preserve"> </w:t>
      </w:r>
      <w:r w:rsidR="008E4FD5" w:rsidRPr="00EB7B5A">
        <w:rPr>
          <w:rFonts w:ascii="Times New Roman" w:hAnsi="Times New Roman" w:cs="Times New Roman"/>
          <w:color w:val="000000" w:themeColor="text1"/>
          <w:lang w:val="fr-FR"/>
        </w:rPr>
        <w:t xml:space="preserve">R. Wilson, J. Vac. Sci. Technol. </w:t>
      </w:r>
      <w:r w:rsidR="008E4FD5" w:rsidRPr="00EB7B5A">
        <w:rPr>
          <w:rFonts w:ascii="Times New Roman" w:hAnsi="Times New Roman" w:cs="Times New Roman"/>
          <w:color w:val="000000" w:themeColor="text1"/>
        </w:rPr>
        <w:t>Vac. Surfaces Films 5</w:t>
      </w:r>
      <w:r w:rsidR="00F23DB5" w:rsidRPr="00EB7B5A">
        <w:rPr>
          <w:rFonts w:ascii="Times New Roman" w:hAnsi="Times New Roman" w:cs="Times New Roman"/>
          <w:color w:val="000000" w:themeColor="text1"/>
        </w:rPr>
        <w:t>, p.</w:t>
      </w:r>
      <w:r w:rsidR="008E4FD5" w:rsidRPr="00EB7B5A">
        <w:rPr>
          <w:rFonts w:ascii="Times New Roman" w:hAnsi="Times New Roman" w:cs="Times New Roman"/>
          <w:color w:val="000000" w:themeColor="text1"/>
        </w:rPr>
        <w:t xml:space="preserve"> 2479</w:t>
      </w:r>
      <w:r w:rsidR="00F23DB5" w:rsidRPr="00EB7B5A">
        <w:rPr>
          <w:rFonts w:ascii="Times New Roman" w:hAnsi="Times New Roman" w:cs="Times New Roman"/>
          <w:color w:val="000000" w:themeColor="text1"/>
        </w:rPr>
        <w:t>, 1987</w:t>
      </w:r>
      <w:r w:rsidR="008E4FD5" w:rsidRPr="00EB7B5A">
        <w:rPr>
          <w:rFonts w:ascii="Times New Roman" w:hAnsi="Times New Roman" w:cs="Times New Roman"/>
          <w:color w:val="000000" w:themeColor="text1"/>
        </w:rPr>
        <w:t>.</w:t>
      </w:r>
    </w:p>
    <w:p w:rsidR="005C015C" w:rsidRPr="00EB7B5A" w:rsidRDefault="005C015C" w:rsidP="005C015C">
      <w:pPr>
        <w:tabs>
          <w:tab w:val="left" w:pos="709"/>
        </w:tabs>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rPr>
        <w:t>[45]</w:t>
      </w:r>
      <w:r w:rsidRPr="00EB7B5A">
        <w:rPr>
          <w:rFonts w:ascii="Times New Roman" w:hAnsi="Times New Roman" w:cs="Times New Roman"/>
          <w:color w:val="000000" w:themeColor="text1"/>
        </w:rPr>
        <w:tab/>
        <w:t>R. Kersevan and J.-L. Pons, American Vacuum Society, 27, p. 1017, 2009.</w:t>
      </w:r>
    </w:p>
    <w:p w:rsidR="008E4FD5" w:rsidRPr="00EB7B5A" w:rsidRDefault="000D5CF1" w:rsidP="005C015C">
      <w:pPr>
        <w:tabs>
          <w:tab w:val="left" w:pos="709"/>
        </w:tabs>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rPr>
        <w:t>[</w:t>
      </w:r>
      <w:r w:rsidR="005C015C" w:rsidRPr="00EB7B5A">
        <w:rPr>
          <w:rFonts w:ascii="Times New Roman" w:hAnsi="Times New Roman" w:cs="Times New Roman"/>
          <w:color w:val="000000" w:themeColor="text1"/>
        </w:rPr>
        <w:t>46</w:t>
      </w:r>
      <w:r w:rsidR="008E4FD5" w:rsidRPr="00EB7B5A">
        <w:rPr>
          <w:rFonts w:ascii="Times New Roman" w:hAnsi="Times New Roman" w:cs="Times New Roman"/>
          <w:color w:val="000000" w:themeColor="text1"/>
        </w:rPr>
        <w:t>]</w:t>
      </w:r>
      <w:r w:rsidR="008E4FD5" w:rsidRPr="00EB7B5A">
        <w:rPr>
          <w:rFonts w:ascii="Times New Roman" w:hAnsi="Times New Roman" w:cs="Times New Roman"/>
          <w:color w:val="000000" w:themeColor="text1"/>
        </w:rPr>
        <w:tab/>
        <w:t>E. Mahner, I. Efthymiopoulos, J. Hansen, E. Page, H. Vincke, Phys. Rev. ST</w:t>
      </w:r>
      <w:r w:rsidR="00F23DB5" w:rsidRPr="00EB7B5A">
        <w:rPr>
          <w:rFonts w:ascii="Times New Roman" w:hAnsi="Times New Roman" w:cs="Times New Roman"/>
          <w:color w:val="000000" w:themeColor="text1"/>
        </w:rPr>
        <w:t xml:space="preserve"> Accel. Beams 7</w:t>
      </w:r>
      <w:r w:rsidR="008E4FD5" w:rsidRPr="00EB7B5A">
        <w:rPr>
          <w:rFonts w:ascii="Times New Roman" w:hAnsi="Times New Roman" w:cs="Times New Roman"/>
          <w:color w:val="000000" w:themeColor="text1"/>
        </w:rPr>
        <w:t xml:space="preserve"> 103202</w:t>
      </w:r>
      <w:r w:rsidR="00F23DB5" w:rsidRPr="00EB7B5A">
        <w:rPr>
          <w:rFonts w:ascii="Times New Roman" w:hAnsi="Times New Roman" w:cs="Times New Roman"/>
          <w:color w:val="000000" w:themeColor="text1"/>
        </w:rPr>
        <w:t>, 2004</w:t>
      </w:r>
      <w:r w:rsidR="008E4FD5" w:rsidRPr="00EB7B5A">
        <w:rPr>
          <w:rFonts w:ascii="Times New Roman" w:hAnsi="Times New Roman" w:cs="Times New Roman"/>
          <w:color w:val="000000" w:themeColor="text1"/>
        </w:rPr>
        <w:t>.</w:t>
      </w:r>
    </w:p>
    <w:p w:rsidR="008E4FD5" w:rsidRPr="00EB7B5A" w:rsidRDefault="008E4FD5" w:rsidP="008E4FD5">
      <w:pPr>
        <w:tabs>
          <w:tab w:val="left" w:pos="709"/>
        </w:tabs>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rPr>
        <w:t>[4</w:t>
      </w:r>
      <w:r w:rsidR="005C015C" w:rsidRPr="00EB7B5A">
        <w:rPr>
          <w:rFonts w:ascii="Times New Roman" w:hAnsi="Times New Roman" w:cs="Times New Roman"/>
          <w:color w:val="000000" w:themeColor="text1"/>
        </w:rPr>
        <w:t>7</w:t>
      </w:r>
      <w:r w:rsidRPr="00EB7B5A">
        <w:rPr>
          <w:rFonts w:ascii="Times New Roman" w:hAnsi="Times New Roman" w:cs="Times New Roman"/>
          <w:color w:val="000000" w:themeColor="text1"/>
        </w:rPr>
        <w:t>]</w:t>
      </w:r>
      <w:r w:rsidRPr="00EB7B5A">
        <w:rPr>
          <w:rFonts w:ascii="Times New Roman" w:hAnsi="Times New Roman" w:cs="Times New Roman"/>
          <w:color w:val="000000" w:themeColor="text1"/>
        </w:rPr>
        <w:tab/>
        <w:t>W. Fischer, M. Bai, J.</w:t>
      </w:r>
      <w:r w:rsidR="00FC3580" w:rsidRPr="00EB7B5A">
        <w:rPr>
          <w:rFonts w:ascii="Times New Roman" w:hAnsi="Times New Roman" w:cs="Times New Roman"/>
          <w:color w:val="000000" w:themeColor="text1"/>
        </w:rPr>
        <w:t xml:space="preserve"> </w:t>
      </w:r>
      <w:r w:rsidRPr="00EB7B5A">
        <w:rPr>
          <w:rFonts w:ascii="Times New Roman" w:hAnsi="Times New Roman" w:cs="Times New Roman"/>
          <w:color w:val="000000" w:themeColor="text1"/>
        </w:rPr>
        <w:t>M. Brennan, M. Blaskiewicz, P. Ca</w:t>
      </w:r>
      <w:r w:rsidR="000D5CF1" w:rsidRPr="00EB7B5A">
        <w:rPr>
          <w:rFonts w:ascii="Times New Roman" w:hAnsi="Times New Roman" w:cs="Times New Roman"/>
          <w:color w:val="000000" w:themeColor="text1"/>
        </w:rPr>
        <w:t>meron, H.</w:t>
      </w:r>
      <w:r w:rsidR="00FC3580" w:rsidRPr="00EB7B5A">
        <w:rPr>
          <w:rFonts w:ascii="Times New Roman" w:hAnsi="Times New Roman" w:cs="Times New Roman"/>
          <w:color w:val="000000" w:themeColor="text1"/>
        </w:rPr>
        <w:t xml:space="preserve"> </w:t>
      </w:r>
      <w:r w:rsidR="000D5CF1" w:rsidRPr="00EB7B5A">
        <w:rPr>
          <w:rFonts w:ascii="Times New Roman" w:hAnsi="Times New Roman" w:cs="Times New Roman"/>
          <w:color w:val="000000" w:themeColor="text1"/>
        </w:rPr>
        <w:t>C. Hseuh, H. Huang, W. </w:t>
      </w:r>
      <w:r w:rsidRPr="00EB7B5A">
        <w:rPr>
          <w:rFonts w:ascii="Times New Roman" w:hAnsi="Times New Roman" w:cs="Times New Roman"/>
          <w:color w:val="000000" w:themeColor="text1"/>
        </w:rPr>
        <w:t xml:space="preserve">MacKay, T. Roser, T. Satogata, </w:t>
      </w:r>
      <w:r w:rsidR="00FC3580" w:rsidRPr="00EB7B5A">
        <w:rPr>
          <w:rFonts w:ascii="Times New Roman" w:hAnsi="Times New Roman" w:cs="Times New Roman"/>
          <w:color w:val="000000" w:themeColor="text1"/>
        </w:rPr>
        <w:t>L.</w:t>
      </w:r>
      <w:r w:rsidR="00BF365D" w:rsidRPr="00EB7B5A">
        <w:rPr>
          <w:rFonts w:ascii="Times New Roman" w:hAnsi="Times New Roman" w:cs="Times New Roman"/>
          <w:color w:val="000000" w:themeColor="text1"/>
        </w:rPr>
        <w:t xml:space="preserve"> </w:t>
      </w:r>
      <w:r w:rsidR="00FC3580" w:rsidRPr="00EB7B5A">
        <w:rPr>
          <w:rFonts w:ascii="Times New Roman" w:hAnsi="Times New Roman" w:cs="Times New Roman"/>
          <w:color w:val="000000" w:themeColor="text1"/>
        </w:rPr>
        <w:t>A. Smart, D. Trbojevic, S.</w:t>
      </w:r>
      <w:r w:rsidR="00BF365D" w:rsidRPr="00EB7B5A">
        <w:rPr>
          <w:rFonts w:ascii="Times New Roman" w:hAnsi="Times New Roman" w:cs="Times New Roman"/>
          <w:color w:val="000000" w:themeColor="text1"/>
        </w:rPr>
        <w:t xml:space="preserve"> </w:t>
      </w:r>
      <w:r w:rsidR="00FC3580" w:rsidRPr="00EB7B5A">
        <w:rPr>
          <w:rFonts w:ascii="Times New Roman" w:hAnsi="Times New Roman" w:cs="Times New Roman"/>
          <w:color w:val="000000" w:themeColor="text1"/>
        </w:rPr>
        <w:t>Y. Zhang, “Vacuum pressure rise with intense ion beams in RHIC” ”, WEPRI034, in proceedings of EPAC02, p. 1485,</w:t>
      </w:r>
      <w:r w:rsidRPr="00EB7B5A">
        <w:rPr>
          <w:rFonts w:ascii="Times New Roman" w:hAnsi="Times New Roman" w:cs="Times New Roman"/>
          <w:color w:val="000000" w:themeColor="text1"/>
        </w:rPr>
        <w:t xml:space="preserve"> 2002.</w:t>
      </w:r>
    </w:p>
    <w:p w:rsidR="006101E8" w:rsidRPr="00EB7B5A" w:rsidRDefault="000D5CF1" w:rsidP="00411A4E">
      <w:pPr>
        <w:tabs>
          <w:tab w:val="left" w:pos="709"/>
        </w:tabs>
        <w:spacing w:line="240" w:lineRule="auto"/>
        <w:ind w:left="709" w:hanging="709"/>
        <w:rPr>
          <w:rFonts w:ascii="Times New Roman" w:hAnsi="Times New Roman" w:cs="Times New Roman"/>
          <w:color w:val="000000" w:themeColor="text1"/>
          <w:lang w:val="fr-FR"/>
        </w:rPr>
      </w:pPr>
      <w:r w:rsidRPr="00EB7B5A">
        <w:rPr>
          <w:rFonts w:ascii="Times New Roman" w:hAnsi="Times New Roman" w:cs="Times New Roman"/>
          <w:color w:val="000000" w:themeColor="text1"/>
          <w:lang w:val="fr-FR"/>
        </w:rPr>
        <w:t>[</w:t>
      </w:r>
      <w:r w:rsidR="005C015C" w:rsidRPr="00EB7B5A">
        <w:rPr>
          <w:rFonts w:ascii="Times New Roman" w:hAnsi="Times New Roman" w:cs="Times New Roman"/>
          <w:color w:val="000000" w:themeColor="text1"/>
          <w:lang w:val="fr-FR"/>
        </w:rPr>
        <w:t>48</w:t>
      </w:r>
      <w:r w:rsidRPr="00EB7B5A">
        <w:rPr>
          <w:rFonts w:ascii="Times New Roman" w:hAnsi="Times New Roman" w:cs="Times New Roman"/>
          <w:color w:val="000000" w:themeColor="text1"/>
          <w:lang w:val="fr-FR"/>
        </w:rPr>
        <w:t>]</w:t>
      </w:r>
      <w:r w:rsidRPr="00EB7B5A">
        <w:rPr>
          <w:rFonts w:ascii="Times New Roman" w:hAnsi="Times New Roman" w:cs="Times New Roman"/>
          <w:color w:val="000000" w:themeColor="text1"/>
          <w:lang w:val="fr-FR"/>
        </w:rPr>
        <w:tab/>
      </w:r>
      <w:r w:rsidR="00411A4E" w:rsidRPr="00EB7B5A">
        <w:rPr>
          <w:rFonts w:ascii="Times New Roman" w:hAnsi="Times New Roman" w:cs="Times New Roman"/>
          <w:color w:val="000000" w:themeColor="text1"/>
          <w:lang w:val="fr-FR"/>
        </w:rPr>
        <w:t>C</w:t>
      </w:r>
      <w:r w:rsidRPr="00EB7B5A">
        <w:rPr>
          <w:rFonts w:ascii="Times New Roman" w:hAnsi="Times New Roman" w:cs="Times New Roman"/>
          <w:color w:val="000000" w:themeColor="text1"/>
          <w:lang w:val="fr-FR"/>
        </w:rPr>
        <w:t>.</w:t>
      </w:r>
      <w:r w:rsidR="00411A4E" w:rsidRPr="00EB7B5A">
        <w:rPr>
          <w:rFonts w:ascii="Times New Roman" w:hAnsi="Times New Roman" w:cs="Times New Roman"/>
          <w:color w:val="000000" w:themeColor="text1"/>
          <w:lang w:val="fr-FR"/>
        </w:rPr>
        <w:t xml:space="preserve"> Pasquino</w:t>
      </w:r>
      <w:r w:rsidRPr="00EB7B5A">
        <w:rPr>
          <w:rFonts w:ascii="Times New Roman" w:hAnsi="Times New Roman" w:cs="Times New Roman"/>
          <w:color w:val="000000" w:themeColor="text1"/>
          <w:lang w:val="fr-FR"/>
        </w:rPr>
        <w:t xml:space="preserve">, </w:t>
      </w:r>
      <w:r w:rsidR="00411A4E" w:rsidRPr="00EB7B5A">
        <w:rPr>
          <w:rFonts w:ascii="Times New Roman" w:hAnsi="Times New Roman" w:cs="Times New Roman"/>
          <w:color w:val="000000" w:themeColor="text1"/>
          <w:lang w:val="fr-FR"/>
        </w:rPr>
        <w:t>J</w:t>
      </w:r>
      <w:r w:rsidRPr="00EB7B5A">
        <w:rPr>
          <w:rFonts w:ascii="Times New Roman" w:hAnsi="Times New Roman" w:cs="Times New Roman"/>
          <w:color w:val="000000" w:themeColor="text1"/>
          <w:lang w:val="fr-FR"/>
        </w:rPr>
        <w:t>.</w:t>
      </w:r>
      <w:r w:rsidR="00411A4E" w:rsidRPr="00EB7B5A">
        <w:rPr>
          <w:rFonts w:ascii="Times New Roman" w:hAnsi="Times New Roman" w:cs="Times New Roman"/>
          <w:color w:val="000000" w:themeColor="text1"/>
          <w:lang w:val="fr-FR"/>
        </w:rPr>
        <w:t xml:space="preserve"> A. Ferreira</w:t>
      </w:r>
      <w:r w:rsidRPr="00EB7B5A">
        <w:rPr>
          <w:rFonts w:ascii="Times New Roman" w:hAnsi="Times New Roman" w:cs="Times New Roman"/>
          <w:color w:val="000000" w:themeColor="text1"/>
          <w:lang w:val="fr-FR"/>
        </w:rPr>
        <w:t xml:space="preserve">, </w:t>
      </w:r>
      <w:r w:rsidR="00411A4E" w:rsidRPr="00EB7B5A">
        <w:rPr>
          <w:rFonts w:ascii="Times New Roman" w:hAnsi="Times New Roman" w:cs="Times New Roman"/>
          <w:color w:val="000000" w:themeColor="text1"/>
          <w:lang w:val="fr-FR"/>
        </w:rPr>
        <w:t>P</w:t>
      </w:r>
      <w:r w:rsidRPr="00EB7B5A">
        <w:rPr>
          <w:rFonts w:ascii="Times New Roman" w:hAnsi="Times New Roman" w:cs="Times New Roman"/>
          <w:color w:val="000000" w:themeColor="text1"/>
          <w:lang w:val="fr-FR"/>
        </w:rPr>
        <w:t>.</w:t>
      </w:r>
      <w:r w:rsidR="00411A4E" w:rsidRPr="00EB7B5A">
        <w:rPr>
          <w:rFonts w:ascii="Times New Roman" w:hAnsi="Times New Roman" w:cs="Times New Roman"/>
          <w:color w:val="000000" w:themeColor="text1"/>
          <w:lang w:val="fr-FR"/>
        </w:rPr>
        <w:t xml:space="preserve"> Demarest</w:t>
      </w:r>
      <w:r w:rsidRPr="00EB7B5A">
        <w:rPr>
          <w:rFonts w:ascii="Times New Roman" w:hAnsi="Times New Roman" w:cs="Times New Roman"/>
          <w:color w:val="000000" w:themeColor="text1"/>
          <w:lang w:val="fr-FR"/>
        </w:rPr>
        <w:t>, “</w:t>
      </w:r>
      <w:r w:rsidR="00411A4E" w:rsidRPr="00EB7B5A">
        <w:rPr>
          <w:rFonts w:ascii="Times New Roman" w:hAnsi="Times New Roman" w:cs="Times New Roman"/>
          <w:color w:val="000000" w:themeColor="text1"/>
          <w:lang w:val="fr-FR"/>
        </w:rPr>
        <w:t>PS D</w:t>
      </w:r>
      <w:r w:rsidR="00B80FA6" w:rsidRPr="00EB7B5A">
        <w:rPr>
          <w:rFonts w:ascii="Times New Roman" w:hAnsi="Times New Roman" w:cs="Times New Roman"/>
          <w:color w:val="000000" w:themeColor="text1"/>
          <w:lang w:val="fr-FR"/>
        </w:rPr>
        <w:t>ummy Septum</w:t>
      </w:r>
      <w:r w:rsidR="00411A4E" w:rsidRPr="00EB7B5A">
        <w:rPr>
          <w:rFonts w:ascii="Times New Roman" w:hAnsi="Times New Roman" w:cs="Times New Roman"/>
          <w:color w:val="000000" w:themeColor="text1"/>
          <w:lang w:val="fr-FR"/>
        </w:rPr>
        <w:t>: V</w:t>
      </w:r>
      <w:r w:rsidR="00B80FA6" w:rsidRPr="00EB7B5A">
        <w:rPr>
          <w:rFonts w:ascii="Times New Roman" w:hAnsi="Times New Roman" w:cs="Times New Roman"/>
          <w:color w:val="000000" w:themeColor="text1"/>
          <w:lang w:val="fr-FR"/>
        </w:rPr>
        <w:t>acuum</w:t>
      </w:r>
      <w:r w:rsidRPr="00EB7B5A">
        <w:rPr>
          <w:rFonts w:ascii="Times New Roman" w:hAnsi="Times New Roman" w:cs="Times New Roman"/>
          <w:color w:val="000000" w:themeColor="text1"/>
          <w:lang w:val="fr-FR"/>
        </w:rPr>
        <w:t xml:space="preserve">”, </w:t>
      </w:r>
      <w:r w:rsidR="00411A4E" w:rsidRPr="00EB7B5A">
        <w:rPr>
          <w:rFonts w:ascii="Times New Roman" w:hAnsi="Times New Roman" w:cs="Times New Roman"/>
          <w:color w:val="000000" w:themeColor="text1"/>
          <w:lang w:val="fr-FR"/>
        </w:rPr>
        <w:t>EDMS Document No.</w:t>
      </w:r>
      <w:r w:rsidRPr="00EB7B5A">
        <w:rPr>
          <w:rFonts w:ascii="Times New Roman" w:hAnsi="Times New Roman" w:cs="Times New Roman"/>
          <w:color w:val="000000" w:themeColor="text1"/>
          <w:lang w:val="fr-FR"/>
        </w:rPr>
        <w:t xml:space="preserve"> </w:t>
      </w:r>
      <w:r w:rsidR="00411A4E" w:rsidRPr="00EB7B5A">
        <w:rPr>
          <w:rFonts w:ascii="Times New Roman" w:hAnsi="Times New Roman" w:cs="Times New Roman"/>
          <w:color w:val="000000" w:themeColor="text1"/>
          <w:lang w:val="fr-FR"/>
        </w:rPr>
        <w:t>1316314</w:t>
      </w:r>
      <w:r w:rsidRPr="00EB7B5A">
        <w:rPr>
          <w:rFonts w:ascii="Times New Roman" w:hAnsi="Times New Roman" w:cs="Times New Roman"/>
          <w:color w:val="000000" w:themeColor="text1"/>
          <w:lang w:val="fr-FR"/>
        </w:rPr>
        <w:t>, 2013.</w:t>
      </w:r>
    </w:p>
    <w:p w:rsidR="00120F56" w:rsidRPr="00EB7B5A" w:rsidRDefault="00120F56" w:rsidP="00120F56">
      <w:pPr>
        <w:tabs>
          <w:tab w:val="left" w:pos="709"/>
        </w:tabs>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rPr>
        <w:t>[</w:t>
      </w:r>
      <w:r w:rsidR="00DF237F" w:rsidRPr="00EB7B5A">
        <w:rPr>
          <w:rFonts w:ascii="Times New Roman" w:hAnsi="Times New Roman" w:cs="Times New Roman"/>
          <w:color w:val="000000" w:themeColor="text1"/>
        </w:rPr>
        <w:t>49</w:t>
      </w:r>
      <w:r w:rsidRPr="00EB7B5A">
        <w:rPr>
          <w:rFonts w:ascii="Times New Roman" w:hAnsi="Times New Roman" w:cs="Times New Roman"/>
          <w:color w:val="000000" w:themeColor="text1"/>
        </w:rPr>
        <w:t>]</w:t>
      </w:r>
      <w:r w:rsidRPr="00EB7B5A">
        <w:rPr>
          <w:rFonts w:ascii="Times New Roman" w:hAnsi="Times New Roman" w:cs="Times New Roman"/>
          <w:color w:val="000000" w:themeColor="text1"/>
        </w:rPr>
        <w:tab/>
        <w:t>http://www.cst.com/</w:t>
      </w:r>
    </w:p>
    <w:p w:rsidR="00120F56" w:rsidRPr="00EB7B5A" w:rsidRDefault="00DF237F" w:rsidP="00120F56">
      <w:pPr>
        <w:tabs>
          <w:tab w:val="left" w:pos="709"/>
        </w:tabs>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rPr>
        <w:t>[50</w:t>
      </w:r>
      <w:r w:rsidR="00120F56" w:rsidRPr="00EB7B5A">
        <w:rPr>
          <w:rFonts w:ascii="Times New Roman" w:hAnsi="Times New Roman" w:cs="Times New Roman"/>
          <w:color w:val="000000" w:themeColor="text1"/>
        </w:rPr>
        <w:t>]</w:t>
      </w:r>
      <w:r w:rsidR="00120F56" w:rsidRPr="00EB7B5A">
        <w:rPr>
          <w:rFonts w:ascii="Times New Roman" w:hAnsi="Times New Roman" w:cs="Times New Roman"/>
          <w:color w:val="000000" w:themeColor="text1"/>
        </w:rPr>
        <w:tab/>
        <w:t xml:space="preserve">H. Damerau, </w:t>
      </w:r>
      <w:r w:rsidR="00120F56" w:rsidRPr="00EB7B5A">
        <w:rPr>
          <w:rFonts w:ascii="Times New Roman" w:hAnsi="Times New Roman" w:cs="Times New Roman"/>
          <w:i/>
          <w:color w:val="000000" w:themeColor="text1"/>
        </w:rPr>
        <w:t>et al</w:t>
      </w:r>
      <w:r w:rsidR="00120F56" w:rsidRPr="00EB7B5A">
        <w:rPr>
          <w:rFonts w:ascii="Times New Roman" w:hAnsi="Times New Roman" w:cs="Times New Roman"/>
          <w:color w:val="000000" w:themeColor="text1"/>
        </w:rPr>
        <w:t xml:space="preserve">., “Longitudinal coupled bunch instabilities in the CERN PS”, </w:t>
      </w:r>
      <w:r w:rsidR="00441606" w:rsidRPr="00EB7B5A">
        <w:rPr>
          <w:rFonts w:ascii="Times New Roman" w:hAnsi="Times New Roman" w:cs="Times New Roman"/>
          <w:color w:val="000000" w:themeColor="text1"/>
        </w:rPr>
        <w:t>FRPMN069, in proceedings of PAC07, p. 4180, 2007.</w:t>
      </w:r>
    </w:p>
    <w:p w:rsidR="006101E8" w:rsidRPr="00EB7B5A" w:rsidRDefault="00DF237F" w:rsidP="00120F56">
      <w:pPr>
        <w:tabs>
          <w:tab w:val="left" w:pos="709"/>
        </w:tabs>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lang w:val="fr-FR"/>
        </w:rPr>
        <w:t>[51</w:t>
      </w:r>
      <w:r w:rsidR="00120F56" w:rsidRPr="00EB7B5A">
        <w:rPr>
          <w:rFonts w:ascii="Times New Roman" w:hAnsi="Times New Roman" w:cs="Times New Roman"/>
          <w:color w:val="000000" w:themeColor="text1"/>
          <w:lang w:val="fr-FR"/>
        </w:rPr>
        <w:t>]</w:t>
      </w:r>
      <w:r w:rsidR="00120F56" w:rsidRPr="00EB7B5A">
        <w:rPr>
          <w:rFonts w:ascii="Times New Roman" w:hAnsi="Times New Roman" w:cs="Times New Roman"/>
          <w:color w:val="000000" w:themeColor="text1"/>
          <w:lang w:val="fr-FR"/>
        </w:rPr>
        <w:tab/>
        <w:t xml:space="preserve">M. Migliorati, </w:t>
      </w:r>
      <w:r w:rsidR="00120F56" w:rsidRPr="00EB7B5A">
        <w:rPr>
          <w:rFonts w:ascii="Times New Roman" w:hAnsi="Times New Roman" w:cs="Times New Roman"/>
          <w:i/>
          <w:color w:val="000000" w:themeColor="text1"/>
          <w:lang w:val="fr-FR"/>
        </w:rPr>
        <w:t>et al.</w:t>
      </w:r>
      <w:r w:rsidR="00120F56" w:rsidRPr="00EB7B5A">
        <w:rPr>
          <w:rFonts w:ascii="Times New Roman" w:hAnsi="Times New Roman" w:cs="Times New Roman"/>
          <w:color w:val="000000" w:themeColor="text1"/>
          <w:lang w:val="fr-FR"/>
        </w:rPr>
        <w:t xml:space="preserve">, Phys. </w:t>
      </w:r>
      <w:r w:rsidR="00120F56" w:rsidRPr="00EB7B5A">
        <w:rPr>
          <w:rFonts w:ascii="Times New Roman" w:hAnsi="Times New Roman" w:cs="Times New Roman"/>
          <w:color w:val="000000" w:themeColor="text1"/>
        </w:rPr>
        <w:t xml:space="preserve">Rev. ST Accel. </w:t>
      </w:r>
      <w:r w:rsidR="00441606" w:rsidRPr="00EB7B5A">
        <w:rPr>
          <w:rFonts w:ascii="Times New Roman" w:hAnsi="Times New Roman" w:cs="Times New Roman"/>
          <w:color w:val="000000" w:themeColor="text1"/>
        </w:rPr>
        <w:t>Beams</w:t>
      </w:r>
      <w:r w:rsidR="00120F56" w:rsidRPr="00EB7B5A">
        <w:rPr>
          <w:rFonts w:ascii="Times New Roman" w:hAnsi="Times New Roman" w:cs="Times New Roman"/>
          <w:color w:val="000000" w:themeColor="text1"/>
        </w:rPr>
        <w:t xml:space="preserve"> 16, 031001, 2013.</w:t>
      </w:r>
    </w:p>
    <w:p w:rsidR="006101E8" w:rsidRPr="00EB7B5A" w:rsidRDefault="00B5522A" w:rsidP="00523B75">
      <w:pPr>
        <w:tabs>
          <w:tab w:val="left" w:pos="709"/>
        </w:tabs>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rPr>
        <w:t>[52]</w:t>
      </w:r>
      <w:r w:rsidRPr="00EB7B5A">
        <w:rPr>
          <w:rFonts w:ascii="Times New Roman" w:hAnsi="Times New Roman" w:cs="Times New Roman"/>
          <w:color w:val="000000" w:themeColor="text1"/>
        </w:rPr>
        <w:tab/>
        <w:t>S. Persichelli, O. Berrig, J. Herbst, J. Kuczerowski, M. Migliorati, B. Salvant “Impedance studies of the dummy septum for CERN PS Multi-Turn Extraction”, in preparation.</w:t>
      </w:r>
    </w:p>
    <w:p w:rsidR="006360F5" w:rsidRPr="00EB7B5A" w:rsidRDefault="006360F5" w:rsidP="006360F5">
      <w:pPr>
        <w:tabs>
          <w:tab w:val="left" w:pos="709"/>
        </w:tabs>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rPr>
        <w:t>[53]</w:t>
      </w:r>
      <w:r w:rsidR="002768A9" w:rsidRPr="00EB7B5A">
        <w:rPr>
          <w:rFonts w:ascii="Times New Roman" w:hAnsi="Times New Roman" w:cs="Times New Roman"/>
          <w:color w:val="000000" w:themeColor="text1"/>
        </w:rPr>
        <w:tab/>
      </w:r>
      <w:r w:rsidRPr="00EB7B5A">
        <w:rPr>
          <w:rFonts w:ascii="Times New Roman" w:hAnsi="Times New Roman" w:cs="Times New Roman"/>
          <w:color w:val="000000" w:themeColor="text1"/>
        </w:rPr>
        <w:t>http://ab-project-mte.web.cern.ch/AB-Project-MTE/Minutes/Index.html.</w:t>
      </w:r>
    </w:p>
    <w:p w:rsidR="006360F5" w:rsidRPr="00EB7B5A" w:rsidRDefault="006360F5" w:rsidP="006360F5">
      <w:pPr>
        <w:tabs>
          <w:tab w:val="left" w:pos="709"/>
        </w:tabs>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rPr>
        <w:t>[54]</w:t>
      </w:r>
      <w:r w:rsidRPr="00EB7B5A">
        <w:rPr>
          <w:rFonts w:ascii="Times New Roman" w:hAnsi="Times New Roman" w:cs="Times New Roman"/>
          <w:color w:val="000000" w:themeColor="text1"/>
        </w:rPr>
        <w:tab/>
        <w:t>S. Damjanovic, S. Roesler and M. Widorski, “Shielding Studies for the Ground Level above Straight Section 16 of the PS”, CERN-DGS-2011-066-RP-TN, EDMS 1300759.</w:t>
      </w:r>
    </w:p>
    <w:p w:rsidR="006360F5" w:rsidRPr="00EB7B5A" w:rsidRDefault="006360F5" w:rsidP="006360F5">
      <w:pPr>
        <w:tabs>
          <w:tab w:val="left" w:pos="709"/>
        </w:tabs>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rPr>
        <w:t>[55]</w:t>
      </w:r>
      <w:r w:rsidRPr="00EB7B5A">
        <w:rPr>
          <w:rFonts w:ascii="Times New Roman" w:hAnsi="Times New Roman" w:cs="Times New Roman"/>
          <w:color w:val="000000" w:themeColor="text1"/>
        </w:rPr>
        <w:tab/>
        <w:t>International Commission on Radiological Protection, 1990 Recommendation of the International Commission on Radiological Protection, ICRP Publication 60, Annals of the ICRP 21, 1-3, Pergamon Press (1991).</w:t>
      </w:r>
    </w:p>
    <w:p w:rsidR="006360F5" w:rsidRPr="00EB7B5A" w:rsidRDefault="006360F5" w:rsidP="006360F5">
      <w:pPr>
        <w:tabs>
          <w:tab w:val="left" w:pos="709"/>
        </w:tabs>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rPr>
        <w:t>[56]</w:t>
      </w:r>
      <w:r w:rsidRPr="00EB7B5A">
        <w:rPr>
          <w:rFonts w:ascii="Times New Roman" w:hAnsi="Times New Roman" w:cs="Times New Roman"/>
          <w:color w:val="000000" w:themeColor="text1"/>
        </w:rPr>
        <w:tab/>
        <w:t>ALARA Review Working Group (ARWG), EDMS 1244380, 2013.</w:t>
      </w:r>
    </w:p>
    <w:p w:rsidR="00C330E7" w:rsidRPr="00EB7B5A" w:rsidRDefault="007B3ADF" w:rsidP="00523B75">
      <w:pPr>
        <w:tabs>
          <w:tab w:val="left" w:pos="709"/>
        </w:tabs>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rPr>
        <w:t>[</w:t>
      </w:r>
      <w:r w:rsidR="00D3427D" w:rsidRPr="00EB7B5A">
        <w:rPr>
          <w:rFonts w:ascii="Times New Roman" w:hAnsi="Times New Roman" w:cs="Times New Roman"/>
          <w:color w:val="000000" w:themeColor="text1"/>
        </w:rPr>
        <w:t>57</w:t>
      </w:r>
      <w:r w:rsidR="00D915D1" w:rsidRPr="00EB7B5A">
        <w:rPr>
          <w:rFonts w:ascii="Times New Roman" w:hAnsi="Times New Roman" w:cs="Times New Roman"/>
          <w:color w:val="000000" w:themeColor="text1"/>
        </w:rPr>
        <w:t>]</w:t>
      </w:r>
      <w:r w:rsidR="00D915D1" w:rsidRPr="00EB7B5A">
        <w:rPr>
          <w:rFonts w:ascii="Times New Roman" w:hAnsi="Times New Roman" w:cs="Times New Roman"/>
          <w:color w:val="000000" w:themeColor="text1"/>
        </w:rPr>
        <w:tab/>
        <w:t xml:space="preserve">S. Gilardoni, </w:t>
      </w:r>
      <w:r w:rsidR="00D915D1" w:rsidRPr="00EB7B5A">
        <w:rPr>
          <w:rFonts w:ascii="Times New Roman" w:hAnsi="Times New Roman" w:cs="Times New Roman"/>
          <w:i/>
          <w:color w:val="000000" w:themeColor="text1"/>
        </w:rPr>
        <w:t>et al.</w:t>
      </w:r>
      <w:r w:rsidR="00D915D1" w:rsidRPr="00EB7B5A">
        <w:rPr>
          <w:rFonts w:ascii="Times New Roman" w:hAnsi="Times New Roman" w:cs="Times New Roman"/>
          <w:color w:val="000000" w:themeColor="text1"/>
        </w:rPr>
        <w:t>, “</w:t>
      </w:r>
      <w:r w:rsidR="00C330E7" w:rsidRPr="00EB7B5A">
        <w:rPr>
          <w:rFonts w:ascii="Times New Roman" w:hAnsi="Times New Roman" w:cs="Times New Roman"/>
          <w:color w:val="000000" w:themeColor="text1"/>
        </w:rPr>
        <w:t>Modified Extraction Scheme for the CERN PS Multi-Turn Extraction</w:t>
      </w:r>
      <w:r w:rsidR="00D915D1" w:rsidRPr="00EB7B5A">
        <w:rPr>
          <w:rFonts w:ascii="Times New Roman" w:hAnsi="Times New Roman" w:cs="Times New Roman"/>
          <w:color w:val="000000" w:themeColor="text1"/>
        </w:rPr>
        <w:t xml:space="preserve">”, </w:t>
      </w:r>
      <w:r w:rsidR="00C330E7" w:rsidRPr="00EB7B5A">
        <w:rPr>
          <w:rFonts w:ascii="Times New Roman" w:hAnsi="Times New Roman" w:cs="Times New Roman"/>
          <w:color w:val="000000" w:themeColor="text1"/>
        </w:rPr>
        <w:t xml:space="preserve">CERN-ATS-2012-164. </w:t>
      </w:r>
    </w:p>
    <w:p w:rsidR="00D915D1" w:rsidRPr="00EB7B5A" w:rsidRDefault="00D3427D" w:rsidP="00D915D1">
      <w:pPr>
        <w:tabs>
          <w:tab w:val="left" w:pos="709"/>
        </w:tabs>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rPr>
        <w:lastRenderedPageBreak/>
        <w:t>[58</w:t>
      </w:r>
      <w:r w:rsidR="00D915D1" w:rsidRPr="00EB7B5A">
        <w:rPr>
          <w:rFonts w:ascii="Times New Roman" w:hAnsi="Times New Roman" w:cs="Times New Roman"/>
          <w:color w:val="000000" w:themeColor="text1"/>
        </w:rPr>
        <w:t>]</w:t>
      </w:r>
      <w:r w:rsidR="00D915D1" w:rsidRPr="00EB7B5A">
        <w:rPr>
          <w:rFonts w:ascii="Times New Roman" w:hAnsi="Times New Roman" w:cs="Times New Roman"/>
          <w:color w:val="000000" w:themeColor="text1"/>
        </w:rPr>
        <w:tab/>
        <w:t xml:space="preserve">H. Bartosik, </w:t>
      </w:r>
      <w:r w:rsidR="00D915D1" w:rsidRPr="00EB7B5A">
        <w:rPr>
          <w:rFonts w:ascii="Times New Roman" w:hAnsi="Times New Roman" w:cs="Times New Roman"/>
          <w:i/>
          <w:color w:val="000000" w:themeColor="text1"/>
        </w:rPr>
        <w:t>et al.</w:t>
      </w:r>
      <w:r w:rsidR="00D915D1" w:rsidRPr="00EB7B5A">
        <w:rPr>
          <w:rFonts w:ascii="Times New Roman" w:hAnsi="Times New Roman" w:cs="Times New Roman"/>
          <w:color w:val="000000" w:themeColor="text1"/>
        </w:rPr>
        <w:t>, “Proposal of a Dummy Septum to Mitigate ring irradiation for the CERN PS Multi-Turn Extraction”, CERN-ATS-2012-165.</w:t>
      </w:r>
    </w:p>
    <w:p w:rsidR="001E6F7E" w:rsidRPr="00EB7B5A" w:rsidRDefault="00D3427D" w:rsidP="001E6F7E">
      <w:pPr>
        <w:tabs>
          <w:tab w:val="left" w:pos="709"/>
        </w:tabs>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rPr>
        <w:t>[59</w:t>
      </w:r>
      <w:r w:rsidR="002D0DEC" w:rsidRPr="00EB7B5A">
        <w:rPr>
          <w:rFonts w:ascii="Times New Roman" w:hAnsi="Times New Roman" w:cs="Times New Roman"/>
          <w:color w:val="000000" w:themeColor="text1"/>
        </w:rPr>
        <w:t>]</w:t>
      </w:r>
      <w:r w:rsidR="001E6F7E" w:rsidRPr="00EB7B5A">
        <w:rPr>
          <w:rFonts w:ascii="Times New Roman" w:hAnsi="Times New Roman" w:cs="Times New Roman"/>
          <w:color w:val="000000" w:themeColor="text1"/>
        </w:rPr>
        <w:tab/>
        <w:t xml:space="preserve">C. Hernalsteens, </w:t>
      </w:r>
      <w:r w:rsidR="001E6F7E" w:rsidRPr="00EB7B5A">
        <w:rPr>
          <w:rFonts w:ascii="Times New Roman" w:hAnsi="Times New Roman" w:cs="Times New Roman"/>
          <w:i/>
          <w:color w:val="000000" w:themeColor="text1"/>
        </w:rPr>
        <w:t>et al.</w:t>
      </w:r>
      <w:r w:rsidR="001E6F7E" w:rsidRPr="00EB7B5A">
        <w:rPr>
          <w:rFonts w:ascii="Times New Roman" w:hAnsi="Times New Roman" w:cs="Times New Roman"/>
          <w:color w:val="000000" w:themeColor="text1"/>
        </w:rPr>
        <w:t xml:space="preserve">, “Design and Beam Measurements of Modified Fast Extraction Schemes in the CERN PS for Installing a Dummy Septum to Mitigate Ring Irradiation”, WEPEA056, in proceedings of IPAC13, </w:t>
      </w:r>
      <w:r w:rsidR="0074300F" w:rsidRPr="00EB7B5A">
        <w:rPr>
          <w:rFonts w:ascii="Times New Roman" w:hAnsi="Times New Roman" w:cs="Times New Roman"/>
          <w:color w:val="000000" w:themeColor="text1"/>
        </w:rPr>
        <w:t>p. 2633, 2013</w:t>
      </w:r>
      <w:r w:rsidR="001E6F7E" w:rsidRPr="00EB7B5A">
        <w:rPr>
          <w:rFonts w:ascii="Times New Roman" w:hAnsi="Times New Roman" w:cs="Times New Roman"/>
          <w:color w:val="000000" w:themeColor="text1"/>
        </w:rPr>
        <w:t>.</w:t>
      </w:r>
    </w:p>
    <w:p w:rsidR="001E6F7E" w:rsidRDefault="00D3427D" w:rsidP="001E6F7E">
      <w:pPr>
        <w:tabs>
          <w:tab w:val="left" w:pos="709"/>
        </w:tabs>
        <w:spacing w:line="240" w:lineRule="auto"/>
        <w:ind w:left="709" w:hanging="709"/>
        <w:rPr>
          <w:rFonts w:ascii="Times New Roman" w:hAnsi="Times New Roman" w:cs="Times New Roman"/>
          <w:color w:val="000000" w:themeColor="text1"/>
        </w:rPr>
      </w:pPr>
      <w:r w:rsidRPr="00EB7B5A">
        <w:rPr>
          <w:rFonts w:ascii="Times New Roman" w:hAnsi="Times New Roman" w:cs="Times New Roman"/>
          <w:color w:val="000000" w:themeColor="text1"/>
        </w:rPr>
        <w:t>[60</w:t>
      </w:r>
      <w:r w:rsidR="001E6F7E" w:rsidRPr="00EB7B5A">
        <w:rPr>
          <w:rFonts w:ascii="Times New Roman" w:hAnsi="Times New Roman" w:cs="Times New Roman"/>
          <w:color w:val="000000" w:themeColor="text1"/>
        </w:rPr>
        <w:t>]</w:t>
      </w:r>
      <w:r w:rsidR="001E6F7E" w:rsidRPr="00EB7B5A">
        <w:rPr>
          <w:rFonts w:ascii="Times New Roman" w:hAnsi="Times New Roman" w:cs="Times New Roman"/>
          <w:color w:val="000000" w:themeColor="text1"/>
        </w:rPr>
        <w:tab/>
        <w:t xml:space="preserve">C. Hernalsteens, </w:t>
      </w:r>
      <w:r w:rsidR="001E6F7E" w:rsidRPr="00EB7B5A">
        <w:rPr>
          <w:rFonts w:ascii="Times New Roman" w:hAnsi="Times New Roman" w:cs="Times New Roman"/>
          <w:i/>
          <w:color w:val="000000" w:themeColor="text1"/>
        </w:rPr>
        <w:t>et al.</w:t>
      </w:r>
      <w:r w:rsidR="001E6F7E" w:rsidRPr="00EB7B5A">
        <w:rPr>
          <w:rFonts w:ascii="Times New Roman" w:hAnsi="Times New Roman" w:cs="Times New Roman"/>
          <w:color w:val="000000" w:themeColor="text1"/>
        </w:rPr>
        <w:t>, “Numerical Simulations to Evaluate the Performance of CERN PS Dummy Septum to Reduce Irradiation for the Multi-Turn Extraction”, WEPEA057, in proceedings of IPAC13, p</w:t>
      </w:r>
      <w:r w:rsidR="0074300F" w:rsidRPr="00EB7B5A">
        <w:rPr>
          <w:rFonts w:ascii="Times New Roman" w:hAnsi="Times New Roman" w:cs="Times New Roman"/>
          <w:color w:val="000000" w:themeColor="text1"/>
        </w:rPr>
        <w:t>. 2636, 2013</w:t>
      </w:r>
      <w:r w:rsidR="001E6F7E" w:rsidRPr="00EB7B5A">
        <w:rPr>
          <w:rFonts w:ascii="Times New Roman" w:hAnsi="Times New Roman" w:cs="Times New Roman"/>
          <w:color w:val="000000" w:themeColor="text1"/>
        </w:rPr>
        <w:t>.</w:t>
      </w:r>
    </w:p>
    <w:p w:rsidR="001C463E" w:rsidRDefault="001C463E" w:rsidP="001E6F7E">
      <w:pPr>
        <w:tabs>
          <w:tab w:val="left" w:pos="709"/>
        </w:tabs>
        <w:spacing w:line="240" w:lineRule="auto"/>
        <w:ind w:left="709" w:hanging="709"/>
        <w:rPr>
          <w:rFonts w:ascii="Times New Roman" w:hAnsi="Times New Roman" w:cs="Times New Roman"/>
          <w:color w:val="000000" w:themeColor="text1"/>
        </w:rPr>
      </w:pPr>
      <w:r>
        <w:rPr>
          <w:rFonts w:ascii="Times New Roman" w:hAnsi="Times New Roman" w:cs="Times New Roman"/>
          <w:color w:val="000000" w:themeColor="text1"/>
        </w:rPr>
        <w:t>[</w:t>
      </w:r>
      <w:r w:rsidR="00A53A3B">
        <w:rPr>
          <w:rFonts w:ascii="Times New Roman" w:hAnsi="Times New Roman" w:cs="Times New Roman"/>
          <w:color w:val="000000" w:themeColor="text1"/>
        </w:rPr>
        <w:t>61</w:t>
      </w:r>
      <w:r>
        <w:rPr>
          <w:rFonts w:ascii="Times New Roman" w:hAnsi="Times New Roman" w:cs="Times New Roman"/>
          <w:color w:val="000000" w:themeColor="text1"/>
        </w:rPr>
        <w:t>]</w:t>
      </w:r>
      <w:r>
        <w:rPr>
          <w:rFonts w:ascii="Times New Roman" w:hAnsi="Times New Roman" w:cs="Times New Roman"/>
          <w:color w:val="000000" w:themeColor="text1"/>
        </w:rPr>
        <w:tab/>
      </w:r>
      <w:r w:rsidR="00764EAD">
        <w:rPr>
          <w:rFonts w:ascii="Times New Roman" w:hAnsi="Times New Roman" w:cs="Times New Roman"/>
          <w:color w:val="000000" w:themeColor="text1"/>
        </w:rPr>
        <w:t>.</w:t>
      </w:r>
    </w:p>
    <w:p w:rsidR="00F65992" w:rsidRPr="00EB7B5A" w:rsidRDefault="00A37EBB" w:rsidP="001E6F7E">
      <w:pPr>
        <w:tabs>
          <w:tab w:val="left" w:pos="709"/>
        </w:tabs>
        <w:spacing w:line="240" w:lineRule="auto"/>
        <w:ind w:left="709" w:hanging="709"/>
        <w:rPr>
          <w:rFonts w:ascii="Times New Roman" w:hAnsi="Times New Roman" w:cs="Times New Roman"/>
          <w:color w:val="000000" w:themeColor="text1"/>
        </w:rPr>
      </w:pPr>
      <w:r>
        <w:rPr>
          <w:rFonts w:ascii="Times New Roman" w:hAnsi="Times New Roman" w:cs="Times New Roman"/>
          <w:color w:val="000000" w:themeColor="text1"/>
        </w:rPr>
        <w:t>[</w:t>
      </w:r>
      <w:r w:rsidR="00A53A3B">
        <w:rPr>
          <w:rFonts w:ascii="Times New Roman" w:hAnsi="Times New Roman" w:cs="Times New Roman"/>
          <w:color w:val="000000" w:themeColor="text1"/>
        </w:rPr>
        <w:t>62</w:t>
      </w:r>
      <w:r>
        <w:rPr>
          <w:rFonts w:ascii="Times New Roman" w:hAnsi="Times New Roman" w:cs="Times New Roman"/>
          <w:color w:val="000000" w:themeColor="text1"/>
        </w:rPr>
        <w:t>]</w:t>
      </w:r>
      <w:r>
        <w:rPr>
          <w:rFonts w:ascii="Times New Roman" w:hAnsi="Times New Roman" w:cs="Times New Roman"/>
          <w:color w:val="000000" w:themeColor="text1"/>
        </w:rPr>
        <w:tab/>
        <w:t>K</w:t>
      </w:r>
      <w:r w:rsidR="00F65992">
        <w:rPr>
          <w:rFonts w:ascii="Times New Roman" w:hAnsi="Times New Roman" w:cs="Times New Roman"/>
          <w:color w:val="000000" w:themeColor="text1"/>
        </w:rPr>
        <w:t xml:space="preserve">. </w:t>
      </w:r>
      <w:r>
        <w:rPr>
          <w:rFonts w:ascii="Times New Roman" w:hAnsi="Times New Roman" w:cs="Times New Roman"/>
          <w:color w:val="000000" w:themeColor="text1"/>
        </w:rPr>
        <w:t>C</w:t>
      </w:r>
      <w:r w:rsidR="00F65992">
        <w:rPr>
          <w:rFonts w:ascii="Times New Roman" w:hAnsi="Times New Roman" w:cs="Times New Roman"/>
          <w:color w:val="000000" w:themeColor="text1"/>
        </w:rPr>
        <w:t>orne</w:t>
      </w:r>
      <w:r>
        <w:rPr>
          <w:rFonts w:ascii="Times New Roman" w:hAnsi="Times New Roman" w:cs="Times New Roman"/>
          <w:color w:val="000000" w:themeColor="text1"/>
        </w:rPr>
        <w:t>lis, private communication</w:t>
      </w:r>
      <w:r w:rsidR="00F65992">
        <w:rPr>
          <w:rFonts w:ascii="Times New Roman" w:hAnsi="Times New Roman" w:cs="Times New Roman"/>
          <w:color w:val="000000" w:themeColor="text1"/>
        </w:rPr>
        <w:t>.</w:t>
      </w:r>
    </w:p>
    <w:sectPr w:rsidR="00F65992" w:rsidRPr="00EB7B5A" w:rsidSect="00451DF9">
      <w:headerReference w:type="default" r:id="rId79"/>
      <w:footerReference w:type="default" r:id="rId80"/>
      <w:headerReference w:type="first" r:id="rId81"/>
      <w:footerReference w:type="first" r:id="rId82"/>
      <w:pgSz w:w="12240" w:h="15840"/>
      <w:pgMar w:top="1440" w:right="1440" w:bottom="1440" w:left="1440" w:header="720"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F1290" w:rsidRDefault="000F1290" w:rsidP="002619C7">
      <w:pPr>
        <w:spacing w:after="0" w:line="240" w:lineRule="auto"/>
      </w:pPr>
      <w:r>
        <w:separator/>
      </w:r>
    </w:p>
  </w:endnote>
  <w:endnote w:type="continuationSeparator" w:id="0">
    <w:p w:rsidR="000F1290" w:rsidRDefault="000F1290" w:rsidP="002619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F1290" w:rsidRPr="002619C7" w:rsidRDefault="000F1290" w:rsidP="002619C7">
    <w:pPr>
      <w:pStyle w:val="Footer"/>
      <w:jc w:val="center"/>
      <w:rPr>
        <w:rFonts w:ascii="Times New Roman" w:hAnsi="Times New Roman" w:cs="Times New Roman"/>
        <w:sz w:val="24"/>
        <w:szCs w:val="24"/>
      </w:rPr>
    </w:pPr>
    <w:r w:rsidRPr="002619C7">
      <w:rPr>
        <w:rFonts w:ascii="Times New Roman" w:hAnsi="Times New Roman" w:cs="Times New Roman"/>
        <w:sz w:val="24"/>
        <w:szCs w:val="24"/>
      </w:rPr>
      <w:t>Geneva, Switzerland,</w:t>
    </w:r>
  </w:p>
  <w:p w:rsidR="000F1290" w:rsidRPr="002619C7" w:rsidRDefault="000F1290" w:rsidP="002619C7">
    <w:pPr>
      <w:pStyle w:val="Footer"/>
      <w:jc w:val="center"/>
      <w:rPr>
        <w:rFonts w:ascii="Times New Roman" w:hAnsi="Times New Roman" w:cs="Times New Roman"/>
      </w:rPr>
    </w:pPr>
    <w:r w:rsidRPr="002619C7">
      <w:rPr>
        <w:rFonts w:ascii="Times New Roman" w:hAnsi="Times New Roman" w:cs="Times New Roman"/>
        <w:sz w:val="24"/>
        <w:szCs w:val="24"/>
      </w:rPr>
      <w:t>Date</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44471697"/>
      <w:docPartObj>
        <w:docPartGallery w:val="Page Numbers (Bottom of Page)"/>
        <w:docPartUnique/>
      </w:docPartObj>
    </w:sdtPr>
    <w:sdtEndPr>
      <w:rPr>
        <w:noProof/>
      </w:rPr>
    </w:sdtEndPr>
    <w:sdtContent>
      <w:p w:rsidR="000F1290" w:rsidRDefault="000F1290">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rsidR="000F1290" w:rsidRDefault="000F1290">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87875359"/>
      <w:docPartObj>
        <w:docPartGallery w:val="Page Numbers (Bottom of Page)"/>
        <w:docPartUnique/>
      </w:docPartObj>
    </w:sdtPr>
    <w:sdtEndPr>
      <w:rPr>
        <w:rFonts w:ascii="Times New Roman" w:hAnsi="Times New Roman" w:cs="Times New Roman"/>
        <w:noProof/>
      </w:rPr>
    </w:sdtEndPr>
    <w:sdtContent>
      <w:p w:rsidR="000F1290" w:rsidRPr="00C233B9" w:rsidRDefault="000F1290">
        <w:pPr>
          <w:pStyle w:val="Footer"/>
          <w:jc w:val="center"/>
          <w:rPr>
            <w:rFonts w:ascii="Times New Roman" w:hAnsi="Times New Roman" w:cs="Times New Roman"/>
          </w:rPr>
        </w:pPr>
        <w:r w:rsidRPr="00C233B9">
          <w:rPr>
            <w:rFonts w:ascii="Times New Roman" w:hAnsi="Times New Roman" w:cs="Times New Roman"/>
          </w:rPr>
          <w:fldChar w:fldCharType="begin"/>
        </w:r>
        <w:r w:rsidRPr="00C233B9">
          <w:rPr>
            <w:rFonts w:ascii="Times New Roman" w:hAnsi="Times New Roman" w:cs="Times New Roman"/>
          </w:rPr>
          <w:instrText xml:space="preserve"> PAGE   \* MERGEFORMAT </w:instrText>
        </w:r>
        <w:r w:rsidRPr="00C233B9">
          <w:rPr>
            <w:rFonts w:ascii="Times New Roman" w:hAnsi="Times New Roman" w:cs="Times New Roman"/>
          </w:rPr>
          <w:fldChar w:fldCharType="separate"/>
        </w:r>
        <w:r w:rsidR="00081832">
          <w:rPr>
            <w:rFonts w:ascii="Times New Roman" w:hAnsi="Times New Roman" w:cs="Times New Roman"/>
            <w:noProof/>
          </w:rPr>
          <w:t>54</w:t>
        </w:r>
        <w:r w:rsidRPr="00C233B9">
          <w:rPr>
            <w:rFonts w:ascii="Times New Roman" w:hAnsi="Times New Roman" w:cs="Times New Roman"/>
            <w:noProof/>
          </w:rPr>
          <w:fldChar w:fldCharType="end"/>
        </w:r>
      </w:p>
    </w:sdtContent>
  </w:sdt>
  <w:p w:rsidR="000F1290" w:rsidRDefault="000F1290">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11925327"/>
      <w:docPartObj>
        <w:docPartGallery w:val="Page Numbers (Bottom of Page)"/>
        <w:docPartUnique/>
      </w:docPartObj>
    </w:sdtPr>
    <w:sdtEndPr>
      <w:rPr>
        <w:noProof/>
      </w:rPr>
    </w:sdtEndPr>
    <w:sdtContent>
      <w:p w:rsidR="000F1290" w:rsidRDefault="000F1290">
        <w:pPr>
          <w:pStyle w:val="Footer"/>
          <w:jc w:val="center"/>
        </w:pPr>
        <w:r>
          <w:fldChar w:fldCharType="begin"/>
        </w:r>
        <w:r>
          <w:instrText xml:space="preserve"> PAGE   \* MERGEFORMAT </w:instrText>
        </w:r>
        <w:r>
          <w:fldChar w:fldCharType="separate"/>
        </w:r>
        <w:r w:rsidR="00081832">
          <w:rPr>
            <w:noProof/>
          </w:rPr>
          <w:t>1</w:t>
        </w:r>
        <w:r>
          <w:rPr>
            <w:noProof/>
          </w:rPr>
          <w:fldChar w:fldCharType="end"/>
        </w:r>
      </w:p>
    </w:sdtContent>
  </w:sdt>
  <w:p w:rsidR="000F1290" w:rsidRDefault="000F129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F1290" w:rsidRDefault="000F1290" w:rsidP="002619C7">
      <w:pPr>
        <w:spacing w:after="0" w:line="240" w:lineRule="auto"/>
      </w:pPr>
      <w:r>
        <w:separator/>
      </w:r>
    </w:p>
  </w:footnote>
  <w:footnote w:type="continuationSeparator" w:id="0">
    <w:p w:rsidR="000F1290" w:rsidRDefault="000F1290" w:rsidP="002619C7">
      <w:pPr>
        <w:spacing w:after="0" w:line="240" w:lineRule="auto"/>
      </w:pPr>
      <w:r>
        <w:continuationSeparator/>
      </w:r>
    </w:p>
  </w:footnote>
  <w:footnote w:id="1">
    <w:p w:rsidR="000F1290" w:rsidRPr="009B020F" w:rsidRDefault="000F1290" w:rsidP="00EE09D8">
      <w:pPr>
        <w:pStyle w:val="FootnoteText"/>
        <w:ind w:firstLine="0"/>
        <w:rPr>
          <w:lang w:val="en-US"/>
        </w:rPr>
      </w:pPr>
      <w:r>
        <w:rPr>
          <w:rStyle w:val="FootnoteReference"/>
        </w:rPr>
        <w:footnoteRef/>
      </w:r>
      <w:r>
        <w:t xml:space="preserve"> </w:t>
      </w:r>
      <w:r>
        <w:rPr>
          <w:rFonts w:ascii="Times New Roman" w:hAnsi="Times New Roman" w:cs="Times New Roman"/>
        </w:rPr>
        <w:t>Such activity was a follow up from the 2011 IEFC Workshop [27].</w:t>
      </w:r>
    </w:p>
  </w:footnote>
  <w:footnote w:id="2">
    <w:p w:rsidR="000F1290" w:rsidRPr="00EF71F6" w:rsidRDefault="000F1290" w:rsidP="00EE09D8">
      <w:pPr>
        <w:pStyle w:val="FootnoteText"/>
        <w:ind w:firstLine="0"/>
        <w:rPr>
          <w:rFonts w:ascii="Times New Roman" w:hAnsi="Times New Roman" w:cs="Times New Roman"/>
        </w:rPr>
      </w:pPr>
      <w:r w:rsidRPr="00EF71F6">
        <w:rPr>
          <w:rStyle w:val="FootnoteReference"/>
          <w:rFonts w:ascii="Times New Roman" w:hAnsi="Times New Roman" w:cs="Times New Roman"/>
        </w:rPr>
        <w:footnoteRef/>
      </w:r>
      <w:r w:rsidRPr="00EF71F6">
        <w:rPr>
          <w:rFonts w:ascii="Times New Roman" w:hAnsi="Times New Roman" w:cs="Times New Roman"/>
        </w:rPr>
        <w:t xml:space="preserve"> The blade </w:t>
      </w:r>
      <w:r w:rsidR="00D53B84">
        <w:rPr>
          <w:rFonts w:ascii="Times New Roman" w:hAnsi="Times New Roman" w:cs="Times New Roman"/>
        </w:rPr>
        <w:t xml:space="preserve">position </w:t>
      </w:r>
      <w:r w:rsidRPr="00EF71F6">
        <w:rPr>
          <w:rFonts w:ascii="Times New Roman" w:hAnsi="Times New Roman" w:cs="Times New Roman"/>
        </w:rPr>
        <w:t>can be adjusted by ±10 mm</w:t>
      </w:r>
      <w:r w:rsidR="00D53B84">
        <w:rPr>
          <w:rFonts w:ascii="Times New Roman" w:hAnsi="Times New Roman" w:cs="Times New Roman"/>
        </w:rPr>
        <w:t xml:space="preserve"> around the nominal position of 90 mm</w:t>
      </w:r>
      <w:r>
        <w:rPr>
          <w:rFonts w:ascii="Times New Roman" w:hAnsi="Times New Roman" w:cs="Times New Roman"/>
        </w:rPr>
        <w:t>.</w:t>
      </w:r>
    </w:p>
  </w:footnote>
  <w:footnote w:id="3">
    <w:p w:rsidR="000F1290" w:rsidRPr="004F3F6A" w:rsidRDefault="000F1290" w:rsidP="00D94ED4">
      <w:pPr>
        <w:pStyle w:val="FootnoteText"/>
        <w:rPr>
          <w:rFonts w:ascii="Times New Roman" w:hAnsi="Times New Roman" w:cs="Times New Roman"/>
        </w:rPr>
      </w:pPr>
      <w:r w:rsidRPr="004F3F6A">
        <w:rPr>
          <w:rStyle w:val="FootnoteReference"/>
          <w:rFonts w:ascii="Times New Roman" w:hAnsi="Times New Roman" w:cs="Times New Roman"/>
        </w:rPr>
        <w:footnoteRef/>
      </w:r>
      <w:r w:rsidRPr="004F3F6A">
        <w:rPr>
          <w:rFonts w:ascii="Times New Roman" w:hAnsi="Times New Roman" w:cs="Times New Roman"/>
        </w:rPr>
        <w:t xml:space="preserve"> Kicker 71/79 consists of two groups of magnets. The phase advance between them is 180° and they can be considered as a single kicker.</w:t>
      </w:r>
      <w:r>
        <w:rPr>
          <w:rFonts w:ascii="Times New Roman" w:hAnsi="Times New Roman" w:cs="Times New Roman"/>
        </w:rPr>
        <w:t xml:space="preserve"> The fine delay between the two kicks is always taken into account.</w:t>
      </w:r>
    </w:p>
  </w:footnote>
  <w:footnote w:id="4">
    <w:p w:rsidR="005E1995" w:rsidRPr="005E1995" w:rsidRDefault="005E1995">
      <w:pPr>
        <w:pStyle w:val="FootnoteText"/>
        <w:rPr>
          <w:rFonts w:ascii="Times New Roman" w:hAnsi="Times New Roman" w:cs="Times New Roman"/>
          <w:lang w:val="en-US"/>
        </w:rPr>
      </w:pPr>
      <w:r w:rsidRPr="005E1995">
        <w:rPr>
          <w:rStyle w:val="FootnoteReference"/>
          <w:rFonts w:ascii="Times New Roman" w:hAnsi="Times New Roman" w:cs="Times New Roman"/>
        </w:rPr>
        <w:footnoteRef/>
      </w:r>
      <w:r w:rsidRPr="005E1995">
        <w:rPr>
          <w:rFonts w:ascii="Times New Roman" w:hAnsi="Times New Roman" w:cs="Times New Roman"/>
        </w:rPr>
        <w:t xml:space="preserve"> </w:t>
      </w:r>
      <w:r w:rsidRPr="005E1995">
        <w:rPr>
          <w:rFonts w:ascii="Times New Roman" w:hAnsi="Times New Roman" w:cs="Times New Roman"/>
          <w:lang w:val="en-US"/>
        </w:rPr>
        <w:t>The value of the local closed orbit should be added to the nominal position from MAD-X simulations.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F1290" w:rsidRPr="002619C7" w:rsidRDefault="000F1290" w:rsidP="00421C15">
    <w:pPr>
      <w:pStyle w:val="Header"/>
      <w:jc w:val="center"/>
      <w:rPr>
        <w:rFonts w:ascii="Times New Roman" w:hAnsi="Times New Roman" w:cs="Times New Roman"/>
        <w:sz w:val="28"/>
        <w:szCs w:val="28"/>
      </w:rPr>
    </w:pPr>
    <w:r w:rsidRPr="002619C7">
      <w:rPr>
        <w:rFonts w:ascii="Times New Roman" w:hAnsi="Times New Roman" w:cs="Times New Roman"/>
        <w:sz w:val="28"/>
        <w:szCs w:val="28"/>
      </w:rPr>
      <w:t>EUROPEAN ORGANIZATION FOR NUCLEAR RESEARCH</w:t>
    </w:r>
  </w:p>
  <w:p w:rsidR="000F1290" w:rsidRPr="00421C15" w:rsidRDefault="000F1290" w:rsidP="00421C15">
    <w:pPr>
      <w:pStyle w:val="Header"/>
      <w:jc w:val="center"/>
      <w:rPr>
        <w:rFonts w:ascii="Times New Roman" w:hAnsi="Times New Roman" w:cs="Times New Roman"/>
        <w:sz w:val="28"/>
        <w:szCs w:val="28"/>
      </w:rPr>
    </w:pPr>
    <w:r w:rsidRPr="002619C7">
      <w:rPr>
        <w:rFonts w:ascii="Times New Roman" w:hAnsi="Times New Roman" w:cs="Times New Roman"/>
        <w:sz w:val="28"/>
        <w:szCs w:val="28"/>
      </w:rPr>
      <w:t>CERN – ACCELERATORS AND TECHNOLOGY SECTOR</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F1290" w:rsidRPr="00421C15" w:rsidRDefault="000F1290" w:rsidP="00421C15">
    <w:pPr>
      <w:pStyle w:val="Header"/>
      <w:rPr>
        <w:rFonts w:ascii="Times New Roman" w:hAnsi="Times New Roman" w:cs="Times New Roman"/>
        <w:sz w:val="28"/>
        <w:szCs w:val="28"/>
        <w:lang w:val="en-US"/>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F1290" w:rsidRDefault="000F129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BE2991"/>
    <w:multiLevelType w:val="hybridMultilevel"/>
    <w:tmpl w:val="C8642C94"/>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
    <w:nsid w:val="02DA0304"/>
    <w:multiLevelType w:val="hybridMultilevel"/>
    <w:tmpl w:val="BE9C18C4"/>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2">
    <w:nsid w:val="0F7F27B9"/>
    <w:multiLevelType w:val="hybridMultilevel"/>
    <w:tmpl w:val="536E3CE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1736399C"/>
    <w:multiLevelType w:val="hybridMultilevel"/>
    <w:tmpl w:val="12A6E8B6"/>
    <w:lvl w:ilvl="0" w:tplc="8446F686">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C370EE4"/>
    <w:multiLevelType w:val="hybridMultilevel"/>
    <w:tmpl w:val="F4F4BD22"/>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5">
    <w:nsid w:val="2EB91F42"/>
    <w:multiLevelType w:val="hybridMultilevel"/>
    <w:tmpl w:val="98C2BF94"/>
    <w:lvl w:ilvl="0" w:tplc="08090001">
      <w:start w:val="1"/>
      <w:numFmt w:val="bullet"/>
      <w:lvlText w:val=""/>
      <w:lvlJc w:val="left"/>
      <w:pPr>
        <w:ind w:left="1004" w:hanging="360"/>
      </w:pPr>
      <w:rPr>
        <w:rFonts w:ascii="Symbol" w:hAnsi="Symbol" w:hint="default"/>
      </w:rPr>
    </w:lvl>
    <w:lvl w:ilvl="1" w:tplc="08090003">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6">
    <w:nsid w:val="2F4F1DB4"/>
    <w:multiLevelType w:val="hybridMultilevel"/>
    <w:tmpl w:val="D96CB7C4"/>
    <w:lvl w:ilvl="0" w:tplc="1A5CBDC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481D4D1A"/>
    <w:multiLevelType w:val="hybridMultilevel"/>
    <w:tmpl w:val="3698F1A8"/>
    <w:lvl w:ilvl="0" w:tplc="8446F686">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48A471AE"/>
    <w:multiLevelType w:val="hybridMultilevel"/>
    <w:tmpl w:val="DA56D940"/>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9">
    <w:nsid w:val="562D4215"/>
    <w:multiLevelType w:val="hybridMultilevel"/>
    <w:tmpl w:val="4894E94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61721D92"/>
    <w:multiLevelType w:val="hybridMultilevel"/>
    <w:tmpl w:val="639AA824"/>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1">
    <w:nsid w:val="6DBD3AAC"/>
    <w:multiLevelType w:val="multilevel"/>
    <w:tmpl w:val="16CC100E"/>
    <w:lvl w:ilvl="0">
      <w:start w:val="1"/>
      <w:numFmt w:val="decimal"/>
      <w:lvlText w:val="%1."/>
      <w:lvlJc w:val="left"/>
      <w:pPr>
        <w:ind w:left="502" w:hanging="360"/>
      </w:pPr>
      <w:rPr>
        <w:rFonts w:hint="default"/>
      </w:rPr>
    </w:lvl>
    <w:lvl w:ilvl="1">
      <w:start w:val="1"/>
      <w:numFmt w:val="decimal"/>
      <w:isLgl/>
      <w:lvlText w:val="%1.%2"/>
      <w:lvlJc w:val="left"/>
      <w:pPr>
        <w:ind w:left="562" w:hanging="420"/>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862" w:hanging="72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222" w:hanging="1080"/>
      </w:pPr>
      <w:rPr>
        <w:rFonts w:hint="default"/>
      </w:rPr>
    </w:lvl>
    <w:lvl w:ilvl="6">
      <w:start w:val="1"/>
      <w:numFmt w:val="decimal"/>
      <w:isLgl/>
      <w:lvlText w:val="%1.%2.%3.%4.%5.%6.%7"/>
      <w:lvlJc w:val="left"/>
      <w:pPr>
        <w:ind w:left="1582" w:hanging="1440"/>
      </w:pPr>
      <w:rPr>
        <w:rFonts w:hint="default"/>
      </w:rPr>
    </w:lvl>
    <w:lvl w:ilvl="7">
      <w:start w:val="1"/>
      <w:numFmt w:val="decimal"/>
      <w:isLgl/>
      <w:lvlText w:val="%1.%2.%3.%4.%5.%6.%7.%8"/>
      <w:lvlJc w:val="left"/>
      <w:pPr>
        <w:ind w:left="1582" w:hanging="1440"/>
      </w:pPr>
      <w:rPr>
        <w:rFonts w:hint="default"/>
      </w:rPr>
    </w:lvl>
    <w:lvl w:ilvl="8">
      <w:start w:val="1"/>
      <w:numFmt w:val="decimal"/>
      <w:isLgl/>
      <w:lvlText w:val="%1.%2.%3.%4.%5.%6.%7.%8.%9"/>
      <w:lvlJc w:val="left"/>
      <w:pPr>
        <w:ind w:left="1582" w:hanging="1440"/>
      </w:pPr>
      <w:rPr>
        <w:rFonts w:hint="default"/>
      </w:rPr>
    </w:lvl>
  </w:abstractNum>
  <w:abstractNum w:abstractNumId="12">
    <w:nsid w:val="6ECF5817"/>
    <w:multiLevelType w:val="hybridMultilevel"/>
    <w:tmpl w:val="6D5E14CC"/>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79FA3BF1"/>
    <w:multiLevelType w:val="hybridMultilevel"/>
    <w:tmpl w:val="A4FC0568"/>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4">
    <w:nsid w:val="7E3E76FB"/>
    <w:multiLevelType w:val="hybridMultilevel"/>
    <w:tmpl w:val="B77A58B8"/>
    <w:lvl w:ilvl="0" w:tplc="E980564A">
      <w:numFmt w:val="bullet"/>
      <w:lvlText w:val="-"/>
      <w:lvlJc w:val="left"/>
      <w:pPr>
        <w:ind w:left="720" w:hanging="360"/>
      </w:pPr>
      <w:rPr>
        <w:rFonts w:ascii="Calibri" w:eastAsiaTheme="minorHAnsi" w:hAnsi="Calibri"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1"/>
  </w:num>
  <w:num w:numId="2">
    <w:abstractNumId w:val="10"/>
  </w:num>
  <w:num w:numId="3">
    <w:abstractNumId w:val="1"/>
  </w:num>
  <w:num w:numId="4">
    <w:abstractNumId w:val="9"/>
  </w:num>
  <w:num w:numId="5">
    <w:abstractNumId w:val="2"/>
  </w:num>
  <w:num w:numId="6">
    <w:abstractNumId w:val="3"/>
  </w:num>
  <w:num w:numId="7">
    <w:abstractNumId w:val="7"/>
  </w:num>
  <w:num w:numId="8">
    <w:abstractNumId w:val="6"/>
  </w:num>
  <w:num w:numId="9">
    <w:abstractNumId w:val="14"/>
  </w:num>
  <w:num w:numId="10">
    <w:abstractNumId w:val="13"/>
  </w:num>
  <w:num w:numId="11">
    <w:abstractNumId w:val="12"/>
  </w:num>
  <w:num w:numId="12">
    <w:abstractNumId w:val="0"/>
  </w:num>
  <w:num w:numId="13">
    <w:abstractNumId w:val="4"/>
  </w:num>
  <w:num w:numId="14">
    <w:abstractNumId w:val="8"/>
  </w:num>
  <w:num w:numId="1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efaultTabStop w:val="720"/>
  <w:characterSpacingControl w:val="doNotCompress"/>
  <w:hdrShapeDefaults>
    <o:shapedefaults v:ext="edit" spidmax="105473"/>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19C7"/>
    <w:rsid w:val="0000585E"/>
    <w:rsid w:val="00005973"/>
    <w:rsid w:val="000315E7"/>
    <w:rsid w:val="00031715"/>
    <w:rsid w:val="00031894"/>
    <w:rsid w:val="00032092"/>
    <w:rsid w:val="00032E84"/>
    <w:rsid w:val="00033B45"/>
    <w:rsid w:val="000350B6"/>
    <w:rsid w:val="000358EE"/>
    <w:rsid w:val="00035EF1"/>
    <w:rsid w:val="00041417"/>
    <w:rsid w:val="000468DD"/>
    <w:rsid w:val="00046AA8"/>
    <w:rsid w:val="00061B95"/>
    <w:rsid w:val="00061BC7"/>
    <w:rsid w:val="00062A9B"/>
    <w:rsid w:val="00064EC1"/>
    <w:rsid w:val="0006592C"/>
    <w:rsid w:val="000733F8"/>
    <w:rsid w:val="00081380"/>
    <w:rsid w:val="00081673"/>
    <w:rsid w:val="00081832"/>
    <w:rsid w:val="000820D6"/>
    <w:rsid w:val="00083924"/>
    <w:rsid w:val="00085244"/>
    <w:rsid w:val="00085EAC"/>
    <w:rsid w:val="00087450"/>
    <w:rsid w:val="0009264B"/>
    <w:rsid w:val="00094439"/>
    <w:rsid w:val="000961D3"/>
    <w:rsid w:val="000A0EDB"/>
    <w:rsid w:val="000A288B"/>
    <w:rsid w:val="000A4EBC"/>
    <w:rsid w:val="000A5AAB"/>
    <w:rsid w:val="000B0B11"/>
    <w:rsid w:val="000B587F"/>
    <w:rsid w:val="000D5CF1"/>
    <w:rsid w:val="000E1165"/>
    <w:rsid w:val="000E40AC"/>
    <w:rsid w:val="000E67A3"/>
    <w:rsid w:val="000E7F6F"/>
    <w:rsid w:val="000F01E1"/>
    <w:rsid w:val="000F1290"/>
    <w:rsid w:val="000F28C5"/>
    <w:rsid w:val="000F65F7"/>
    <w:rsid w:val="00106F73"/>
    <w:rsid w:val="001100F3"/>
    <w:rsid w:val="001132F1"/>
    <w:rsid w:val="00113EA5"/>
    <w:rsid w:val="00114E9D"/>
    <w:rsid w:val="0011732B"/>
    <w:rsid w:val="00120085"/>
    <w:rsid w:val="00120F56"/>
    <w:rsid w:val="0012224D"/>
    <w:rsid w:val="00124D5A"/>
    <w:rsid w:val="00126014"/>
    <w:rsid w:val="00130AC9"/>
    <w:rsid w:val="00135817"/>
    <w:rsid w:val="00135AD3"/>
    <w:rsid w:val="0013788C"/>
    <w:rsid w:val="00137D8F"/>
    <w:rsid w:val="00141B31"/>
    <w:rsid w:val="001436C2"/>
    <w:rsid w:val="00143F17"/>
    <w:rsid w:val="00144114"/>
    <w:rsid w:val="0014415D"/>
    <w:rsid w:val="00151ADC"/>
    <w:rsid w:val="001523DA"/>
    <w:rsid w:val="00154067"/>
    <w:rsid w:val="00154E9E"/>
    <w:rsid w:val="00155ACE"/>
    <w:rsid w:val="00156364"/>
    <w:rsid w:val="00156A75"/>
    <w:rsid w:val="00160743"/>
    <w:rsid w:val="0016137D"/>
    <w:rsid w:val="00163C09"/>
    <w:rsid w:val="0016576D"/>
    <w:rsid w:val="00167310"/>
    <w:rsid w:val="0017671A"/>
    <w:rsid w:val="00180987"/>
    <w:rsid w:val="0018262A"/>
    <w:rsid w:val="00183A80"/>
    <w:rsid w:val="00184BEC"/>
    <w:rsid w:val="00185A6F"/>
    <w:rsid w:val="00185ADA"/>
    <w:rsid w:val="00186202"/>
    <w:rsid w:val="00191E64"/>
    <w:rsid w:val="0019375F"/>
    <w:rsid w:val="00194097"/>
    <w:rsid w:val="0019671A"/>
    <w:rsid w:val="001A29B5"/>
    <w:rsid w:val="001A4C33"/>
    <w:rsid w:val="001A61A2"/>
    <w:rsid w:val="001B0C1A"/>
    <w:rsid w:val="001B6EA3"/>
    <w:rsid w:val="001B7F9C"/>
    <w:rsid w:val="001C18B4"/>
    <w:rsid w:val="001C463E"/>
    <w:rsid w:val="001C49A1"/>
    <w:rsid w:val="001C777C"/>
    <w:rsid w:val="001D0C19"/>
    <w:rsid w:val="001D6DCB"/>
    <w:rsid w:val="001E24C6"/>
    <w:rsid w:val="001E3089"/>
    <w:rsid w:val="001E327C"/>
    <w:rsid w:val="001E3862"/>
    <w:rsid w:val="001E39EA"/>
    <w:rsid w:val="001E3A87"/>
    <w:rsid w:val="001E6F7E"/>
    <w:rsid w:val="001F1A9F"/>
    <w:rsid w:val="001F3730"/>
    <w:rsid w:val="001F3B46"/>
    <w:rsid w:val="001F6951"/>
    <w:rsid w:val="001F7CE7"/>
    <w:rsid w:val="0021297B"/>
    <w:rsid w:val="00213B66"/>
    <w:rsid w:val="00215658"/>
    <w:rsid w:val="00215E14"/>
    <w:rsid w:val="002174D5"/>
    <w:rsid w:val="00217C7A"/>
    <w:rsid w:val="002202F5"/>
    <w:rsid w:val="002246D8"/>
    <w:rsid w:val="00224969"/>
    <w:rsid w:val="00227529"/>
    <w:rsid w:val="002275FD"/>
    <w:rsid w:val="0022779F"/>
    <w:rsid w:val="00232DED"/>
    <w:rsid w:val="00236917"/>
    <w:rsid w:val="00241EAD"/>
    <w:rsid w:val="00241EFF"/>
    <w:rsid w:val="00242A7E"/>
    <w:rsid w:val="002437C0"/>
    <w:rsid w:val="0024429C"/>
    <w:rsid w:val="002534EA"/>
    <w:rsid w:val="0025549B"/>
    <w:rsid w:val="0025625D"/>
    <w:rsid w:val="00257812"/>
    <w:rsid w:val="00257FFB"/>
    <w:rsid w:val="0026169A"/>
    <w:rsid w:val="002619C7"/>
    <w:rsid w:val="00267A42"/>
    <w:rsid w:val="00272245"/>
    <w:rsid w:val="002737E9"/>
    <w:rsid w:val="0027455C"/>
    <w:rsid w:val="002768A9"/>
    <w:rsid w:val="002804F3"/>
    <w:rsid w:val="00283583"/>
    <w:rsid w:val="00283A4A"/>
    <w:rsid w:val="00285AC6"/>
    <w:rsid w:val="002862EE"/>
    <w:rsid w:val="002933EC"/>
    <w:rsid w:val="00297D09"/>
    <w:rsid w:val="00297FBF"/>
    <w:rsid w:val="002A15C0"/>
    <w:rsid w:val="002B3997"/>
    <w:rsid w:val="002B5A10"/>
    <w:rsid w:val="002B62A1"/>
    <w:rsid w:val="002B6539"/>
    <w:rsid w:val="002C1D9E"/>
    <w:rsid w:val="002C3030"/>
    <w:rsid w:val="002C34BA"/>
    <w:rsid w:val="002C6C18"/>
    <w:rsid w:val="002D0DEC"/>
    <w:rsid w:val="002E1610"/>
    <w:rsid w:val="002E1B24"/>
    <w:rsid w:val="002E2CB6"/>
    <w:rsid w:val="002E468E"/>
    <w:rsid w:val="002F0F62"/>
    <w:rsid w:val="003011DF"/>
    <w:rsid w:val="003024B9"/>
    <w:rsid w:val="003054DB"/>
    <w:rsid w:val="00312AFE"/>
    <w:rsid w:val="003130FD"/>
    <w:rsid w:val="003132D4"/>
    <w:rsid w:val="0031388B"/>
    <w:rsid w:val="00321D84"/>
    <w:rsid w:val="003273AE"/>
    <w:rsid w:val="00327D83"/>
    <w:rsid w:val="00327E06"/>
    <w:rsid w:val="003315AE"/>
    <w:rsid w:val="00331630"/>
    <w:rsid w:val="00334A49"/>
    <w:rsid w:val="00336391"/>
    <w:rsid w:val="003376BF"/>
    <w:rsid w:val="003420DF"/>
    <w:rsid w:val="0034332F"/>
    <w:rsid w:val="00351534"/>
    <w:rsid w:val="00351658"/>
    <w:rsid w:val="00351989"/>
    <w:rsid w:val="00354131"/>
    <w:rsid w:val="0036049E"/>
    <w:rsid w:val="003624D6"/>
    <w:rsid w:val="003636D3"/>
    <w:rsid w:val="003673A8"/>
    <w:rsid w:val="0037171B"/>
    <w:rsid w:val="00372AC4"/>
    <w:rsid w:val="00373365"/>
    <w:rsid w:val="00373AF8"/>
    <w:rsid w:val="00374C3F"/>
    <w:rsid w:val="00374CF9"/>
    <w:rsid w:val="00374FDC"/>
    <w:rsid w:val="00375F03"/>
    <w:rsid w:val="00376E7A"/>
    <w:rsid w:val="00377C2B"/>
    <w:rsid w:val="00380D04"/>
    <w:rsid w:val="00380FF5"/>
    <w:rsid w:val="00385129"/>
    <w:rsid w:val="00386F05"/>
    <w:rsid w:val="003919B2"/>
    <w:rsid w:val="00394CC6"/>
    <w:rsid w:val="00397C17"/>
    <w:rsid w:val="003A06F2"/>
    <w:rsid w:val="003A5413"/>
    <w:rsid w:val="003A63DB"/>
    <w:rsid w:val="003A7F9B"/>
    <w:rsid w:val="003B6046"/>
    <w:rsid w:val="003B706E"/>
    <w:rsid w:val="003C36E5"/>
    <w:rsid w:val="003C56F3"/>
    <w:rsid w:val="003D1360"/>
    <w:rsid w:val="003D1647"/>
    <w:rsid w:val="003D27EC"/>
    <w:rsid w:val="003D4F5A"/>
    <w:rsid w:val="003E1FA7"/>
    <w:rsid w:val="003E34DE"/>
    <w:rsid w:val="003E3DD7"/>
    <w:rsid w:val="003E6C85"/>
    <w:rsid w:val="003E6D6F"/>
    <w:rsid w:val="00402BB7"/>
    <w:rsid w:val="004059D5"/>
    <w:rsid w:val="00410E38"/>
    <w:rsid w:val="00411A4E"/>
    <w:rsid w:val="00415DA3"/>
    <w:rsid w:val="00416652"/>
    <w:rsid w:val="00417EE0"/>
    <w:rsid w:val="00421C15"/>
    <w:rsid w:val="00423D19"/>
    <w:rsid w:val="0042562A"/>
    <w:rsid w:val="0044067C"/>
    <w:rsid w:val="0044144F"/>
    <w:rsid w:val="00441606"/>
    <w:rsid w:val="00441FBB"/>
    <w:rsid w:val="00451DF9"/>
    <w:rsid w:val="004528AC"/>
    <w:rsid w:val="004641A2"/>
    <w:rsid w:val="0046649F"/>
    <w:rsid w:val="00466CFA"/>
    <w:rsid w:val="0047129D"/>
    <w:rsid w:val="00471A7D"/>
    <w:rsid w:val="004725CB"/>
    <w:rsid w:val="00472784"/>
    <w:rsid w:val="00474AB4"/>
    <w:rsid w:val="00477BF4"/>
    <w:rsid w:val="004859F2"/>
    <w:rsid w:val="0049135C"/>
    <w:rsid w:val="004A1A81"/>
    <w:rsid w:val="004A2B2B"/>
    <w:rsid w:val="004A435C"/>
    <w:rsid w:val="004B1120"/>
    <w:rsid w:val="004B23F7"/>
    <w:rsid w:val="004B3661"/>
    <w:rsid w:val="004B3DD6"/>
    <w:rsid w:val="004B631B"/>
    <w:rsid w:val="004C0B5F"/>
    <w:rsid w:val="004C0F5A"/>
    <w:rsid w:val="004C74CB"/>
    <w:rsid w:val="004D3EFD"/>
    <w:rsid w:val="004D65C7"/>
    <w:rsid w:val="004D680F"/>
    <w:rsid w:val="004E0DB0"/>
    <w:rsid w:val="004E2BC3"/>
    <w:rsid w:val="004E3740"/>
    <w:rsid w:val="004E3BE0"/>
    <w:rsid w:val="004E4518"/>
    <w:rsid w:val="004E495A"/>
    <w:rsid w:val="004E5FF3"/>
    <w:rsid w:val="004F2073"/>
    <w:rsid w:val="004F3F6A"/>
    <w:rsid w:val="00501F9C"/>
    <w:rsid w:val="005111A0"/>
    <w:rsid w:val="00512FE6"/>
    <w:rsid w:val="0051545C"/>
    <w:rsid w:val="00520044"/>
    <w:rsid w:val="00522B65"/>
    <w:rsid w:val="005231C0"/>
    <w:rsid w:val="00523B75"/>
    <w:rsid w:val="00523EA4"/>
    <w:rsid w:val="00526666"/>
    <w:rsid w:val="005328C9"/>
    <w:rsid w:val="00536445"/>
    <w:rsid w:val="00541C8A"/>
    <w:rsid w:val="005426F9"/>
    <w:rsid w:val="0054633F"/>
    <w:rsid w:val="00546654"/>
    <w:rsid w:val="00551DC1"/>
    <w:rsid w:val="00554EEE"/>
    <w:rsid w:val="005624E1"/>
    <w:rsid w:val="0056421B"/>
    <w:rsid w:val="00566B73"/>
    <w:rsid w:val="0057081C"/>
    <w:rsid w:val="00574003"/>
    <w:rsid w:val="00575F8D"/>
    <w:rsid w:val="00577634"/>
    <w:rsid w:val="005800AB"/>
    <w:rsid w:val="00586D8F"/>
    <w:rsid w:val="00592323"/>
    <w:rsid w:val="00593636"/>
    <w:rsid w:val="005A1655"/>
    <w:rsid w:val="005A3F22"/>
    <w:rsid w:val="005B5D88"/>
    <w:rsid w:val="005B5E13"/>
    <w:rsid w:val="005B7003"/>
    <w:rsid w:val="005C015C"/>
    <w:rsid w:val="005C0716"/>
    <w:rsid w:val="005C54BD"/>
    <w:rsid w:val="005D3085"/>
    <w:rsid w:val="005D48DF"/>
    <w:rsid w:val="005D6A8C"/>
    <w:rsid w:val="005D790C"/>
    <w:rsid w:val="005E0305"/>
    <w:rsid w:val="005E1095"/>
    <w:rsid w:val="005E1995"/>
    <w:rsid w:val="005E2544"/>
    <w:rsid w:val="005E44B1"/>
    <w:rsid w:val="005E6441"/>
    <w:rsid w:val="005E7D0A"/>
    <w:rsid w:val="005F076D"/>
    <w:rsid w:val="005F62DA"/>
    <w:rsid w:val="005F7993"/>
    <w:rsid w:val="00602AFF"/>
    <w:rsid w:val="00606398"/>
    <w:rsid w:val="00607A89"/>
    <w:rsid w:val="006101E8"/>
    <w:rsid w:val="006135D8"/>
    <w:rsid w:val="00613C11"/>
    <w:rsid w:val="006160BB"/>
    <w:rsid w:val="006176C5"/>
    <w:rsid w:val="006203D1"/>
    <w:rsid w:val="00622ADA"/>
    <w:rsid w:val="0062696D"/>
    <w:rsid w:val="00631A95"/>
    <w:rsid w:val="00633DB3"/>
    <w:rsid w:val="006360F5"/>
    <w:rsid w:val="0063616C"/>
    <w:rsid w:val="0063657E"/>
    <w:rsid w:val="006371CB"/>
    <w:rsid w:val="006374B6"/>
    <w:rsid w:val="00640B74"/>
    <w:rsid w:val="006410C6"/>
    <w:rsid w:val="006422EC"/>
    <w:rsid w:val="00643929"/>
    <w:rsid w:val="00646364"/>
    <w:rsid w:val="006542B6"/>
    <w:rsid w:val="00655883"/>
    <w:rsid w:val="006654D9"/>
    <w:rsid w:val="006655EF"/>
    <w:rsid w:val="0066746D"/>
    <w:rsid w:val="00667AEC"/>
    <w:rsid w:val="006709A9"/>
    <w:rsid w:val="006711FD"/>
    <w:rsid w:val="00672C74"/>
    <w:rsid w:val="00673DC6"/>
    <w:rsid w:val="00680EE7"/>
    <w:rsid w:val="0068300B"/>
    <w:rsid w:val="00686394"/>
    <w:rsid w:val="006867F9"/>
    <w:rsid w:val="0068770C"/>
    <w:rsid w:val="00691593"/>
    <w:rsid w:val="00692A25"/>
    <w:rsid w:val="00694E35"/>
    <w:rsid w:val="00695278"/>
    <w:rsid w:val="006966CD"/>
    <w:rsid w:val="006A6B74"/>
    <w:rsid w:val="006B088C"/>
    <w:rsid w:val="006B1493"/>
    <w:rsid w:val="006B19A6"/>
    <w:rsid w:val="006B1A7E"/>
    <w:rsid w:val="006B436C"/>
    <w:rsid w:val="006B7BD5"/>
    <w:rsid w:val="006C05FB"/>
    <w:rsid w:val="006C1249"/>
    <w:rsid w:val="006C157E"/>
    <w:rsid w:val="006C46D8"/>
    <w:rsid w:val="006C723F"/>
    <w:rsid w:val="006C745C"/>
    <w:rsid w:val="006D2310"/>
    <w:rsid w:val="006D2433"/>
    <w:rsid w:val="006D6A8B"/>
    <w:rsid w:val="006D7A62"/>
    <w:rsid w:val="006E1EF8"/>
    <w:rsid w:val="006E5E2E"/>
    <w:rsid w:val="006F0602"/>
    <w:rsid w:val="006F2D81"/>
    <w:rsid w:val="006F4732"/>
    <w:rsid w:val="006F5086"/>
    <w:rsid w:val="007026EE"/>
    <w:rsid w:val="00702BE8"/>
    <w:rsid w:val="00703AEA"/>
    <w:rsid w:val="007102EB"/>
    <w:rsid w:val="00711AFD"/>
    <w:rsid w:val="00712A3B"/>
    <w:rsid w:val="00715878"/>
    <w:rsid w:val="00721B3B"/>
    <w:rsid w:val="0072235F"/>
    <w:rsid w:val="00723950"/>
    <w:rsid w:val="0072410A"/>
    <w:rsid w:val="00726761"/>
    <w:rsid w:val="00727791"/>
    <w:rsid w:val="00734EAD"/>
    <w:rsid w:val="00734F8E"/>
    <w:rsid w:val="00740F20"/>
    <w:rsid w:val="00742F42"/>
    <w:rsid w:val="0074300F"/>
    <w:rsid w:val="007433E9"/>
    <w:rsid w:val="00743982"/>
    <w:rsid w:val="00745EFF"/>
    <w:rsid w:val="007511A7"/>
    <w:rsid w:val="007538AF"/>
    <w:rsid w:val="00754B96"/>
    <w:rsid w:val="00756A19"/>
    <w:rsid w:val="00756B11"/>
    <w:rsid w:val="0076394C"/>
    <w:rsid w:val="00764EAD"/>
    <w:rsid w:val="00766777"/>
    <w:rsid w:val="00770802"/>
    <w:rsid w:val="00770918"/>
    <w:rsid w:val="00774CE0"/>
    <w:rsid w:val="007810F7"/>
    <w:rsid w:val="00783E50"/>
    <w:rsid w:val="00785440"/>
    <w:rsid w:val="007925F6"/>
    <w:rsid w:val="00792FBE"/>
    <w:rsid w:val="007A49D7"/>
    <w:rsid w:val="007A6897"/>
    <w:rsid w:val="007B3ADF"/>
    <w:rsid w:val="007B3D81"/>
    <w:rsid w:val="007B65F3"/>
    <w:rsid w:val="007C0BF4"/>
    <w:rsid w:val="007C282D"/>
    <w:rsid w:val="007C355B"/>
    <w:rsid w:val="007C5F35"/>
    <w:rsid w:val="007D5F89"/>
    <w:rsid w:val="007D6027"/>
    <w:rsid w:val="007D70B9"/>
    <w:rsid w:val="007E0A30"/>
    <w:rsid w:val="007E1AE6"/>
    <w:rsid w:val="007E4465"/>
    <w:rsid w:val="007E574C"/>
    <w:rsid w:val="007F19AE"/>
    <w:rsid w:val="007F30C1"/>
    <w:rsid w:val="007F3B16"/>
    <w:rsid w:val="007F4A5D"/>
    <w:rsid w:val="007F65DC"/>
    <w:rsid w:val="007F6D9D"/>
    <w:rsid w:val="007F7BBF"/>
    <w:rsid w:val="00802B20"/>
    <w:rsid w:val="008050A0"/>
    <w:rsid w:val="00805287"/>
    <w:rsid w:val="008058A6"/>
    <w:rsid w:val="00805F28"/>
    <w:rsid w:val="00805F34"/>
    <w:rsid w:val="00806363"/>
    <w:rsid w:val="008107F8"/>
    <w:rsid w:val="00812091"/>
    <w:rsid w:val="008147DC"/>
    <w:rsid w:val="00814BCB"/>
    <w:rsid w:val="008163BE"/>
    <w:rsid w:val="008165D8"/>
    <w:rsid w:val="00821FF3"/>
    <w:rsid w:val="00824A6A"/>
    <w:rsid w:val="008272C1"/>
    <w:rsid w:val="00831D30"/>
    <w:rsid w:val="00833FBF"/>
    <w:rsid w:val="00836095"/>
    <w:rsid w:val="008363C0"/>
    <w:rsid w:val="00840E6E"/>
    <w:rsid w:val="00841D9C"/>
    <w:rsid w:val="008475EA"/>
    <w:rsid w:val="0085024F"/>
    <w:rsid w:val="00851546"/>
    <w:rsid w:val="008527A9"/>
    <w:rsid w:val="00852C9D"/>
    <w:rsid w:val="008548D0"/>
    <w:rsid w:val="00856027"/>
    <w:rsid w:val="00856080"/>
    <w:rsid w:val="0086086E"/>
    <w:rsid w:val="00865ECC"/>
    <w:rsid w:val="008663C9"/>
    <w:rsid w:val="00874B23"/>
    <w:rsid w:val="00876A01"/>
    <w:rsid w:val="00882B71"/>
    <w:rsid w:val="0088370B"/>
    <w:rsid w:val="00883BF9"/>
    <w:rsid w:val="008910DF"/>
    <w:rsid w:val="0089630C"/>
    <w:rsid w:val="008A0074"/>
    <w:rsid w:val="008A44B0"/>
    <w:rsid w:val="008B121D"/>
    <w:rsid w:val="008B402C"/>
    <w:rsid w:val="008B5328"/>
    <w:rsid w:val="008C467A"/>
    <w:rsid w:val="008C4768"/>
    <w:rsid w:val="008C4DCC"/>
    <w:rsid w:val="008C665D"/>
    <w:rsid w:val="008D1EA0"/>
    <w:rsid w:val="008D4EA4"/>
    <w:rsid w:val="008D5224"/>
    <w:rsid w:val="008D58D3"/>
    <w:rsid w:val="008D6647"/>
    <w:rsid w:val="008D6C71"/>
    <w:rsid w:val="008E33FA"/>
    <w:rsid w:val="008E4FD5"/>
    <w:rsid w:val="008F6796"/>
    <w:rsid w:val="0090066E"/>
    <w:rsid w:val="00901002"/>
    <w:rsid w:val="00915F0C"/>
    <w:rsid w:val="00917579"/>
    <w:rsid w:val="00917D5D"/>
    <w:rsid w:val="00920F27"/>
    <w:rsid w:val="00923C68"/>
    <w:rsid w:val="00927041"/>
    <w:rsid w:val="00927DFE"/>
    <w:rsid w:val="0093026B"/>
    <w:rsid w:val="009322F6"/>
    <w:rsid w:val="00934D82"/>
    <w:rsid w:val="00942106"/>
    <w:rsid w:val="0094314D"/>
    <w:rsid w:val="00943E8B"/>
    <w:rsid w:val="00944839"/>
    <w:rsid w:val="009475D7"/>
    <w:rsid w:val="00950EF2"/>
    <w:rsid w:val="00951F25"/>
    <w:rsid w:val="00954DEF"/>
    <w:rsid w:val="00955103"/>
    <w:rsid w:val="0095652D"/>
    <w:rsid w:val="0096026E"/>
    <w:rsid w:val="00960E36"/>
    <w:rsid w:val="009615E2"/>
    <w:rsid w:val="00964784"/>
    <w:rsid w:val="00966EA7"/>
    <w:rsid w:val="009678AF"/>
    <w:rsid w:val="009779C3"/>
    <w:rsid w:val="009779C9"/>
    <w:rsid w:val="00980DA5"/>
    <w:rsid w:val="00981DC4"/>
    <w:rsid w:val="0098279D"/>
    <w:rsid w:val="00986419"/>
    <w:rsid w:val="00987416"/>
    <w:rsid w:val="009905A4"/>
    <w:rsid w:val="00992407"/>
    <w:rsid w:val="00992500"/>
    <w:rsid w:val="009954AC"/>
    <w:rsid w:val="009A2164"/>
    <w:rsid w:val="009A4801"/>
    <w:rsid w:val="009A5BA5"/>
    <w:rsid w:val="009A5D0A"/>
    <w:rsid w:val="009B3C15"/>
    <w:rsid w:val="009B61B7"/>
    <w:rsid w:val="009B6B23"/>
    <w:rsid w:val="009C3DF4"/>
    <w:rsid w:val="009C4AF7"/>
    <w:rsid w:val="009C68BB"/>
    <w:rsid w:val="009D0D15"/>
    <w:rsid w:val="009D31DF"/>
    <w:rsid w:val="009D3660"/>
    <w:rsid w:val="009D6A20"/>
    <w:rsid w:val="009E17C4"/>
    <w:rsid w:val="009E2622"/>
    <w:rsid w:val="009E2A9A"/>
    <w:rsid w:val="009E3A2E"/>
    <w:rsid w:val="009E6389"/>
    <w:rsid w:val="009E73E8"/>
    <w:rsid w:val="009E7ED3"/>
    <w:rsid w:val="009F1077"/>
    <w:rsid w:val="009F2D58"/>
    <w:rsid w:val="009F5EB8"/>
    <w:rsid w:val="00A0221C"/>
    <w:rsid w:val="00A03E6E"/>
    <w:rsid w:val="00A04294"/>
    <w:rsid w:val="00A060E7"/>
    <w:rsid w:val="00A118CC"/>
    <w:rsid w:val="00A11A54"/>
    <w:rsid w:val="00A11F4E"/>
    <w:rsid w:val="00A12235"/>
    <w:rsid w:val="00A153CE"/>
    <w:rsid w:val="00A15BA5"/>
    <w:rsid w:val="00A15F64"/>
    <w:rsid w:val="00A17805"/>
    <w:rsid w:val="00A24FAD"/>
    <w:rsid w:val="00A278FA"/>
    <w:rsid w:val="00A3216E"/>
    <w:rsid w:val="00A32CED"/>
    <w:rsid w:val="00A3525F"/>
    <w:rsid w:val="00A36E1F"/>
    <w:rsid w:val="00A37EBB"/>
    <w:rsid w:val="00A40347"/>
    <w:rsid w:val="00A408BC"/>
    <w:rsid w:val="00A427F3"/>
    <w:rsid w:val="00A432EA"/>
    <w:rsid w:val="00A43F6C"/>
    <w:rsid w:val="00A44427"/>
    <w:rsid w:val="00A501FB"/>
    <w:rsid w:val="00A5163A"/>
    <w:rsid w:val="00A53A3B"/>
    <w:rsid w:val="00A61123"/>
    <w:rsid w:val="00A61A82"/>
    <w:rsid w:val="00A7411E"/>
    <w:rsid w:val="00A76CFE"/>
    <w:rsid w:val="00A843E6"/>
    <w:rsid w:val="00A9043E"/>
    <w:rsid w:val="00A949CF"/>
    <w:rsid w:val="00A9694B"/>
    <w:rsid w:val="00AA02DC"/>
    <w:rsid w:val="00AA2995"/>
    <w:rsid w:val="00AA6544"/>
    <w:rsid w:val="00AA7B05"/>
    <w:rsid w:val="00AB3EBF"/>
    <w:rsid w:val="00AB4DDC"/>
    <w:rsid w:val="00AB66AB"/>
    <w:rsid w:val="00AC032C"/>
    <w:rsid w:val="00AC17C9"/>
    <w:rsid w:val="00AC48A0"/>
    <w:rsid w:val="00AC75DF"/>
    <w:rsid w:val="00AD2A02"/>
    <w:rsid w:val="00AD2B9B"/>
    <w:rsid w:val="00AD41D5"/>
    <w:rsid w:val="00AD58C3"/>
    <w:rsid w:val="00AF1154"/>
    <w:rsid w:val="00B02B49"/>
    <w:rsid w:val="00B07E1C"/>
    <w:rsid w:val="00B16255"/>
    <w:rsid w:val="00B1671F"/>
    <w:rsid w:val="00B16BA9"/>
    <w:rsid w:val="00B20F31"/>
    <w:rsid w:val="00B23C52"/>
    <w:rsid w:val="00B23EBD"/>
    <w:rsid w:val="00B27E3B"/>
    <w:rsid w:val="00B41127"/>
    <w:rsid w:val="00B506CF"/>
    <w:rsid w:val="00B54110"/>
    <w:rsid w:val="00B550AD"/>
    <w:rsid w:val="00B5522A"/>
    <w:rsid w:val="00B60B8C"/>
    <w:rsid w:val="00B638A8"/>
    <w:rsid w:val="00B64314"/>
    <w:rsid w:val="00B650BF"/>
    <w:rsid w:val="00B6745D"/>
    <w:rsid w:val="00B67514"/>
    <w:rsid w:val="00B6751C"/>
    <w:rsid w:val="00B711F1"/>
    <w:rsid w:val="00B74C03"/>
    <w:rsid w:val="00B74C20"/>
    <w:rsid w:val="00B75824"/>
    <w:rsid w:val="00B77183"/>
    <w:rsid w:val="00B7724B"/>
    <w:rsid w:val="00B77E5F"/>
    <w:rsid w:val="00B80B3D"/>
    <w:rsid w:val="00B80FA6"/>
    <w:rsid w:val="00B842E4"/>
    <w:rsid w:val="00B87897"/>
    <w:rsid w:val="00B9079D"/>
    <w:rsid w:val="00B95A89"/>
    <w:rsid w:val="00B95B87"/>
    <w:rsid w:val="00B97698"/>
    <w:rsid w:val="00B97E53"/>
    <w:rsid w:val="00BA1494"/>
    <w:rsid w:val="00BB549B"/>
    <w:rsid w:val="00BB62B1"/>
    <w:rsid w:val="00BC3F9D"/>
    <w:rsid w:val="00BC48DE"/>
    <w:rsid w:val="00BC7603"/>
    <w:rsid w:val="00BD04F4"/>
    <w:rsid w:val="00BD2ADC"/>
    <w:rsid w:val="00BD3286"/>
    <w:rsid w:val="00BD63E6"/>
    <w:rsid w:val="00BE3998"/>
    <w:rsid w:val="00BE536F"/>
    <w:rsid w:val="00BE77E8"/>
    <w:rsid w:val="00BE7AAA"/>
    <w:rsid w:val="00BF126D"/>
    <w:rsid w:val="00BF2348"/>
    <w:rsid w:val="00BF365D"/>
    <w:rsid w:val="00BF3795"/>
    <w:rsid w:val="00BF3F1B"/>
    <w:rsid w:val="00C02F2B"/>
    <w:rsid w:val="00C040AC"/>
    <w:rsid w:val="00C070A3"/>
    <w:rsid w:val="00C07D9E"/>
    <w:rsid w:val="00C10FF1"/>
    <w:rsid w:val="00C1483E"/>
    <w:rsid w:val="00C14FF2"/>
    <w:rsid w:val="00C15247"/>
    <w:rsid w:val="00C153D3"/>
    <w:rsid w:val="00C2029C"/>
    <w:rsid w:val="00C2707B"/>
    <w:rsid w:val="00C30045"/>
    <w:rsid w:val="00C330E7"/>
    <w:rsid w:val="00C3344B"/>
    <w:rsid w:val="00C3510D"/>
    <w:rsid w:val="00C37FC7"/>
    <w:rsid w:val="00C40035"/>
    <w:rsid w:val="00C4008F"/>
    <w:rsid w:val="00C42534"/>
    <w:rsid w:val="00C44B4F"/>
    <w:rsid w:val="00C5010B"/>
    <w:rsid w:val="00C51B07"/>
    <w:rsid w:val="00C55181"/>
    <w:rsid w:val="00C56FD5"/>
    <w:rsid w:val="00C577AC"/>
    <w:rsid w:val="00C61FF0"/>
    <w:rsid w:val="00C665FE"/>
    <w:rsid w:val="00C66883"/>
    <w:rsid w:val="00C6701D"/>
    <w:rsid w:val="00C7340B"/>
    <w:rsid w:val="00C73D74"/>
    <w:rsid w:val="00C77981"/>
    <w:rsid w:val="00C817E8"/>
    <w:rsid w:val="00C96DA0"/>
    <w:rsid w:val="00C97CED"/>
    <w:rsid w:val="00CA16D7"/>
    <w:rsid w:val="00CA6C02"/>
    <w:rsid w:val="00CB0FF5"/>
    <w:rsid w:val="00CB38AF"/>
    <w:rsid w:val="00CB4399"/>
    <w:rsid w:val="00CB59D4"/>
    <w:rsid w:val="00CC1FDE"/>
    <w:rsid w:val="00CC58AC"/>
    <w:rsid w:val="00CC5F46"/>
    <w:rsid w:val="00CD1176"/>
    <w:rsid w:val="00CD297F"/>
    <w:rsid w:val="00CD3467"/>
    <w:rsid w:val="00CD3F6D"/>
    <w:rsid w:val="00CE07E7"/>
    <w:rsid w:val="00CE23AE"/>
    <w:rsid w:val="00CE293D"/>
    <w:rsid w:val="00CE3C1A"/>
    <w:rsid w:val="00CE3CB2"/>
    <w:rsid w:val="00CE5162"/>
    <w:rsid w:val="00CE7AD7"/>
    <w:rsid w:val="00CF3624"/>
    <w:rsid w:val="00CF41BA"/>
    <w:rsid w:val="00CF4D18"/>
    <w:rsid w:val="00CF68DB"/>
    <w:rsid w:val="00D12B45"/>
    <w:rsid w:val="00D13C46"/>
    <w:rsid w:val="00D15AD9"/>
    <w:rsid w:val="00D20502"/>
    <w:rsid w:val="00D20C0A"/>
    <w:rsid w:val="00D22AF7"/>
    <w:rsid w:val="00D245F4"/>
    <w:rsid w:val="00D27145"/>
    <w:rsid w:val="00D32711"/>
    <w:rsid w:val="00D33DAE"/>
    <w:rsid w:val="00D3427D"/>
    <w:rsid w:val="00D343CD"/>
    <w:rsid w:val="00D37492"/>
    <w:rsid w:val="00D4659A"/>
    <w:rsid w:val="00D4786A"/>
    <w:rsid w:val="00D50BF9"/>
    <w:rsid w:val="00D524BB"/>
    <w:rsid w:val="00D53B84"/>
    <w:rsid w:val="00D54012"/>
    <w:rsid w:val="00D6255D"/>
    <w:rsid w:val="00D65709"/>
    <w:rsid w:val="00D749DA"/>
    <w:rsid w:val="00D75A30"/>
    <w:rsid w:val="00D77D87"/>
    <w:rsid w:val="00D80629"/>
    <w:rsid w:val="00D83E4A"/>
    <w:rsid w:val="00D840CD"/>
    <w:rsid w:val="00D85ACE"/>
    <w:rsid w:val="00D90542"/>
    <w:rsid w:val="00D9054A"/>
    <w:rsid w:val="00D915D1"/>
    <w:rsid w:val="00D948F5"/>
    <w:rsid w:val="00D94ED4"/>
    <w:rsid w:val="00D952EB"/>
    <w:rsid w:val="00D97B0B"/>
    <w:rsid w:val="00DA3AB7"/>
    <w:rsid w:val="00DA656C"/>
    <w:rsid w:val="00DB0DE5"/>
    <w:rsid w:val="00DB1D15"/>
    <w:rsid w:val="00DB5EF4"/>
    <w:rsid w:val="00DC159F"/>
    <w:rsid w:val="00DC3930"/>
    <w:rsid w:val="00DD3886"/>
    <w:rsid w:val="00DD4470"/>
    <w:rsid w:val="00DD4668"/>
    <w:rsid w:val="00DE754E"/>
    <w:rsid w:val="00DF237F"/>
    <w:rsid w:val="00DF2CF6"/>
    <w:rsid w:val="00DF3948"/>
    <w:rsid w:val="00DF4C59"/>
    <w:rsid w:val="00DF568E"/>
    <w:rsid w:val="00DF6338"/>
    <w:rsid w:val="00E00D0E"/>
    <w:rsid w:val="00E069AB"/>
    <w:rsid w:val="00E13D7A"/>
    <w:rsid w:val="00E14593"/>
    <w:rsid w:val="00E150AE"/>
    <w:rsid w:val="00E16033"/>
    <w:rsid w:val="00E17650"/>
    <w:rsid w:val="00E21F37"/>
    <w:rsid w:val="00E22F3A"/>
    <w:rsid w:val="00E24B6D"/>
    <w:rsid w:val="00E27F4A"/>
    <w:rsid w:val="00E3437D"/>
    <w:rsid w:val="00E34C57"/>
    <w:rsid w:val="00E3680C"/>
    <w:rsid w:val="00E50F7D"/>
    <w:rsid w:val="00E53A17"/>
    <w:rsid w:val="00E542CD"/>
    <w:rsid w:val="00E602F7"/>
    <w:rsid w:val="00E6303A"/>
    <w:rsid w:val="00E636FB"/>
    <w:rsid w:val="00E63FE6"/>
    <w:rsid w:val="00E6420B"/>
    <w:rsid w:val="00E650DA"/>
    <w:rsid w:val="00E65478"/>
    <w:rsid w:val="00E661CF"/>
    <w:rsid w:val="00E667E5"/>
    <w:rsid w:val="00E70CFB"/>
    <w:rsid w:val="00E711E1"/>
    <w:rsid w:val="00E7249B"/>
    <w:rsid w:val="00E81F28"/>
    <w:rsid w:val="00E82C0D"/>
    <w:rsid w:val="00E83167"/>
    <w:rsid w:val="00E865C6"/>
    <w:rsid w:val="00E90F02"/>
    <w:rsid w:val="00E943A1"/>
    <w:rsid w:val="00E97B11"/>
    <w:rsid w:val="00EA0F0A"/>
    <w:rsid w:val="00EA152C"/>
    <w:rsid w:val="00EA515F"/>
    <w:rsid w:val="00EB560A"/>
    <w:rsid w:val="00EB6E06"/>
    <w:rsid w:val="00EB7B5A"/>
    <w:rsid w:val="00EC081A"/>
    <w:rsid w:val="00EC1F87"/>
    <w:rsid w:val="00EC2A57"/>
    <w:rsid w:val="00EC7BEF"/>
    <w:rsid w:val="00ED3CD6"/>
    <w:rsid w:val="00ED61FC"/>
    <w:rsid w:val="00ED69B3"/>
    <w:rsid w:val="00ED6C82"/>
    <w:rsid w:val="00EE09D8"/>
    <w:rsid w:val="00EE0D08"/>
    <w:rsid w:val="00EE6786"/>
    <w:rsid w:val="00EF201A"/>
    <w:rsid w:val="00EF25EC"/>
    <w:rsid w:val="00EF3806"/>
    <w:rsid w:val="00EF513D"/>
    <w:rsid w:val="00EF6559"/>
    <w:rsid w:val="00EF6DDA"/>
    <w:rsid w:val="00EF71F6"/>
    <w:rsid w:val="00EF7BE9"/>
    <w:rsid w:val="00F00F65"/>
    <w:rsid w:val="00F03B20"/>
    <w:rsid w:val="00F0401B"/>
    <w:rsid w:val="00F050DD"/>
    <w:rsid w:val="00F0674D"/>
    <w:rsid w:val="00F10F48"/>
    <w:rsid w:val="00F12940"/>
    <w:rsid w:val="00F137E8"/>
    <w:rsid w:val="00F14E58"/>
    <w:rsid w:val="00F1565A"/>
    <w:rsid w:val="00F1755B"/>
    <w:rsid w:val="00F230C2"/>
    <w:rsid w:val="00F23DB5"/>
    <w:rsid w:val="00F26D3F"/>
    <w:rsid w:val="00F276ED"/>
    <w:rsid w:val="00F27AAF"/>
    <w:rsid w:val="00F305AB"/>
    <w:rsid w:val="00F305D1"/>
    <w:rsid w:val="00F31197"/>
    <w:rsid w:val="00F31E5D"/>
    <w:rsid w:val="00F35203"/>
    <w:rsid w:val="00F404F8"/>
    <w:rsid w:val="00F4130A"/>
    <w:rsid w:val="00F4142D"/>
    <w:rsid w:val="00F45761"/>
    <w:rsid w:val="00F458FF"/>
    <w:rsid w:val="00F51E93"/>
    <w:rsid w:val="00F51FFB"/>
    <w:rsid w:val="00F55280"/>
    <w:rsid w:val="00F57A7C"/>
    <w:rsid w:val="00F57B00"/>
    <w:rsid w:val="00F641A4"/>
    <w:rsid w:val="00F65992"/>
    <w:rsid w:val="00F662CE"/>
    <w:rsid w:val="00F67F9A"/>
    <w:rsid w:val="00F72322"/>
    <w:rsid w:val="00F747F2"/>
    <w:rsid w:val="00F810DB"/>
    <w:rsid w:val="00F824DA"/>
    <w:rsid w:val="00F84884"/>
    <w:rsid w:val="00F85816"/>
    <w:rsid w:val="00F86C55"/>
    <w:rsid w:val="00F93DE0"/>
    <w:rsid w:val="00FA0245"/>
    <w:rsid w:val="00FA11C9"/>
    <w:rsid w:val="00FA1C7A"/>
    <w:rsid w:val="00FA415D"/>
    <w:rsid w:val="00FA5F65"/>
    <w:rsid w:val="00FB1D3A"/>
    <w:rsid w:val="00FB277F"/>
    <w:rsid w:val="00FB32EC"/>
    <w:rsid w:val="00FB4A9E"/>
    <w:rsid w:val="00FB5FCE"/>
    <w:rsid w:val="00FC1143"/>
    <w:rsid w:val="00FC1BEB"/>
    <w:rsid w:val="00FC201A"/>
    <w:rsid w:val="00FC3580"/>
    <w:rsid w:val="00FC52C0"/>
    <w:rsid w:val="00FC55EF"/>
    <w:rsid w:val="00FC636D"/>
    <w:rsid w:val="00FC6E87"/>
    <w:rsid w:val="00FD1386"/>
    <w:rsid w:val="00FD2409"/>
    <w:rsid w:val="00FD52B0"/>
    <w:rsid w:val="00FD7CDE"/>
    <w:rsid w:val="00FE0231"/>
    <w:rsid w:val="00FE31A4"/>
    <w:rsid w:val="00FE4974"/>
    <w:rsid w:val="00FE613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547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en-GB" w:bidi="ar-SA"/>
      </w:rPr>
    </w:rPrDefault>
    <w:pPrDefault>
      <w:pPr>
        <w:spacing w:after="200" w:line="276" w:lineRule="auto"/>
        <w:ind w:firstLine="284"/>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1"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5C54B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9A5D0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9A5D0A"/>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619C7"/>
    <w:pPr>
      <w:tabs>
        <w:tab w:val="center" w:pos="4680"/>
        <w:tab w:val="right" w:pos="9360"/>
      </w:tabs>
      <w:spacing w:after="0" w:line="240" w:lineRule="auto"/>
    </w:pPr>
  </w:style>
  <w:style w:type="character" w:customStyle="1" w:styleId="HeaderChar">
    <w:name w:val="Header Char"/>
    <w:basedOn w:val="DefaultParagraphFont"/>
    <w:link w:val="Header"/>
    <w:uiPriority w:val="99"/>
    <w:rsid w:val="002619C7"/>
  </w:style>
  <w:style w:type="paragraph" w:styleId="Footer">
    <w:name w:val="footer"/>
    <w:basedOn w:val="Normal"/>
    <w:link w:val="FooterChar"/>
    <w:uiPriority w:val="99"/>
    <w:unhideWhenUsed/>
    <w:rsid w:val="002619C7"/>
    <w:pPr>
      <w:tabs>
        <w:tab w:val="center" w:pos="4680"/>
        <w:tab w:val="right" w:pos="9360"/>
      </w:tabs>
      <w:spacing w:after="0" w:line="240" w:lineRule="auto"/>
    </w:pPr>
  </w:style>
  <w:style w:type="character" w:customStyle="1" w:styleId="FooterChar">
    <w:name w:val="Footer Char"/>
    <w:basedOn w:val="DefaultParagraphFont"/>
    <w:link w:val="Footer"/>
    <w:uiPriority w:val="99"/>
    <w:rsid w:val="002619C7"/>
  </w:style>
  <w:style w:type="character" w:styleId="PageNumber">
    <w:name w:val="page number"/>
    <w:basedOn w:val="DefaultParagraphFont"/>
    <w:rsid w:val="002619C7"/>
  </w:style>
  <w:style w:type="character" w:customStyle="1" w:styleId="Heading1Char">
    <w:name w:val="Heading 1 Char"/>
    <w:basedOn w:val="DefaultParagraphFont"/>
    <w:link w:val="Heading1"/>
    <w:uiPriority w:val="9"/>
    <w:rsid w:val="005C54BD"/>
    <w:rPr>
      <w:rFonts w:asciiTheme="majorHAnsi" w:eastAsiaTheme="majorEastAsia" w:hAnsiTheme="majorHAnsi" w:cstheme="majorBidi"/>
      <w:b/>
      <w:bCs/>
      <w:color w:val="365F91" w:themeColor="accent1" w:themeShade="BF"/>
      <w:sz w:val="28"/>
      <w:szCs w:val="28"/>
    </w:rPr>
  </w:style>
  <w:style w:type="character" w:styleId="Hyperlink">
    <w:name w:val="Hyperlink"/>
    <w:basedOn w:val="DefaultParagraphFont"/>
    <w:uiPriority w:val="99"/>
    <w:unhideWhenUsed/>
    <w:rsid w:val="005C54BD"/>
    <w:rPr>
      <w:color w:val="0000FF" w:themeColor="hyperlink"/>
      <w:u w:val="single"/>
    </w:rPr>
  </w:style>
  <w:style w:type="paragraph" w:styleId="ListParagraph">
    <w:name w:val="List Paragraph"/>
    <w:basedOn w:val="Normal"/>
    <w:uiPriority w:val="34"/>
    <w:qFormat/>
    <w:rsid w:val="005C54BD"/>
    <w:pPr>
      <w:ind w:left="720"/>
      <w:contextualSpacing/>
    </w:pPr>
  </w:style>
  <w:style w:type="paragraph" w:styleId="FootnoteText">
    <w:name w:val="footnote text"/>
    <w:basedOn w:val="Normal"/>
    <w:link w:val="FootnoteTextChar"/>
    <w:unhideWhenUsed/>
    <w:rsid w:val="005C54BD"/>
    <w:pPr>
      <w:spacing w:after="0" w:line="240" w:lineRule="auto"/>
    </w:pPr>
    <w:rPr>
      <w:sz w:val="20"/>
      <w:szCs w:val="20"/>
    </w:rPr>
  </w:style>
  <w:style w:type="character" w:customStyle="1" w:styleId="FootnoteTextChar">
    <w:name w:val="Footnote Text Char"/>
    <w:basedOn w:val="DefaultParagraphFont"/>
    <w:link w:val="FootnoteText"/>
    <w:rsid w:val="005C54BD"/>
    <w:rPr>
      <w:sz w:val="20"/>
      <w:szCs w:val="20"/>
    </w:rPr>
  </w:style>
  <w:style w:type="character" w:styleId="FootnoteReference">
    <w:name w:val="footnote reference"/>
    <w:basedOn w:val="DefaultParagraphFont"/>
    <w:unhideWhenUsed/>
    <w:rsid w:val="005C54BD"/>
    <w:rPr>
      <w:vertAlign w:val="superscript"/>
    </w:rPr>
  </w:style>
  <w:style w:type="table" w:styleId="TableGrid">
    <w:name w:val="Table Grid"/>
    <w:basedOn w:val="TableNormal"/>
    <w:uiPriority w:val="59"/>
    <w:rsid w:val="005C54B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basedOn w:val="DefaultParagraphFont"/>
    <w:link w:val="Heading2"/>
    <w:uiPriority w:val="9"/>
    <w:rsid w:val="009A5D0A"/>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9A5D0A"/>
    <w:rPr>
      <w:rFonts w:asciiTheme="majorHAnsi" w:eastAsiaTheme="majorEastAsia" w:hAnsiTheme="majorHAnsi" w:cstheme="majorBidi"/>
      <w:b/>
      <w:bCs/>
      <w:color w:val="4F81BD" w:themeColor="accent1"/>
    </w:rPr>
  </w:style>
  <w:style w:type="paragraph" w:customStyle="1" w:styleId="FigureCaption">
    <w:name w:val="Figure Caption"/>
    <w:next w:val="BodyTextIndent"/>
    <w:rsid w:val="009A5D0A"/>
    <w:pPr>
      <w:spacing w:before="60" w:after="120" w:line="240" w:lineRule="auto"/>
      <w:jc w:val="center"/>
    </w:pPr>
    <w:rPr>
      <w:rFonts w:ascii="Times New Roman" w:eastAsia="Times New Roman" w:hAnsi="Times New Roman" w:cs="Times New Roman"/>
      <w:sz w:val="20"/>
      <w:szCs w:val="24"/>
      <w:lang w:val="en-US" w:eastAsia="en-US"/>
    </w:rPr>
  </w:style>
  <w:style w:type="paragraph" w:customStyle="1" w:styleId="TableCaption">
    <w:name w:val="Table Caption"/>
    <w:next w:val="BodyTextIndent"/>
    <w:rsid w:val="009A5D0A"/>
    <w:pPr>
      <w:spacing w:before="60" w:after="60" w:line="240" w:lineRule="auto"/>
      <w:jc w:val="center"/>
    </w:pPr>
    <w:rPr>
      <w:rFonts w:ascii="Times New Roman" w:eastAsia="Times New Roman" w:hAnsi="Times New Roman" w:cs="Times New Roman"/>
      <w:sz w:val="20"/>
      <w:szCs w:val="24"/>
      <w:lang w:val="en-US" w:eastAsia="en-US"/>
    </w:rPr>
  </w:style>
  <w:style w:type="character" w:customStyle="1" w:styleId="BodyTextIndentChar">
    <w:name w:val="Body Text Indent Char"/>
    <w:basedOn w:val="DefaultParagraphFont"/>
    <w:link w:val="BodyTextIndent"/>
    <w:rsid w:val="009A5D0A"/>
    <w:rPr>
      <w:szCs w:val="24"/>
    </w:rPr>
  </w:style>
  <w:style w:type="paragraph" w:styleId="BodyTextIndent">
    <w:name w:val="Body Text Indent"/>
    <w:link w:val="BodyTextIndentChar"/>
    <w:rsid w:val="009A5D0A"/>
    <w:pPr>
      <w:spacing w:after="0" w:line="240" w:lineRule="auto"/>
      <w:ind w:firstLine="187"/>
    </w:pPr>
    <w:rPr>
      <w:szCs w:val="24"/>
    </w:rPr>
  </w:style>
  <w:style w:type="character" w:customStyle="1" w:styleId="BodyTextIndentChar1">
    <w:name w:val="Body Text Indent Char1"/>
    <w:basedOn w:val="DefaultParagraphFont"/>
    <w:uiPriority w:val="99"/>
    <w:semiHidden/>
    <w:rsid w:val="009A5D0A"/>
  </w:style>
  <w:style w:type="paragraph" w:styleId="BalloonText">
    <w:name w:val="Balloon Text"/>
    <w:basedOn w:val="Normal"/>
    <w:link w:val="BalloonTextChar"/>
    <w:uiPriority w:val="99"/>
    <w:semiHidden/>
    <w:unhideWhenUsed/>
    <w:rsid w:val="009A5D0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A5D0A"/>
    <w:rPr>
      <w:rFonts w:ascii="Tahoma" w:hAnsi="Tahoma" w:cs="Tahoma"/>
      <w:sz w:val="16"/>
      <w:szCs w:val="16"/>
    </w:rPr>
  </w:style>
  <w:style w:type="character" w:styleId="CommentReference">
    <w:name w:val="annotation reference"/>
    <w:basedOn w:val="DefaultParagraphFont"/>
    <w:uiPriority w:val="99"/>
    <w:semiHidden/>
    <w:unhideWhenUsed/>
    <w:rsid w:val="00B506CF"/>
    <w:rPr>
      <w:sz w:val="18"/>
      <w:szCs w:val="18"/>
    </w:rPr>
  </w:style>
  <w:style w:type="paragraph" w:styleId="CommentText">
    <w:name w:val="annotation text"/>
    <w:basedOn w:val="Normal"/>
    <w:link w:val="CommentTextChar"/>
    <w:uiPriority w:val="99"/>
    <w:semiHidden/>
    <w:unhideWhenUsed/>
    <w:rsid w:val="00B506CF"/>
    <w:pPr>
      <w:spacing w:line="240" w:lineRule="auto"/>
    </w:pPr>
    <w:rPr>
      <w:sz w:val="24"/>
      <w:szCs w:val="24"/>
    </w:rPr>
  </w:style>
  <w:style w:type="character" w:customStyle="1" w:styleId="CommentTextChar">
    <w:name w:val="Comment Text Char"/>
    <w:basedOn w:val="DefaultParagraphFont"/>
    <w:link w:val="CommentText"/>
    <w:uiPriority w:val="99"/>
    <w:semiHidden/>
    <w:rsid w:val="00B506CF"/>
    <w:rPr>
      <w:sz w:val="24"/>
      <w:szCs w:val="24"/>
    </w:rPr>
  </w:style>
  <w:style w:type="paragraph" w:styleId="CommentSubject">
    <w:name w:val="annotation subject"/>
    <w:basedOn w:val="CommentText"/>
    <w:next w:val="CommentText"/>
    <w:link w:val="CommentSubjectChar"/>
    <w:uiPriority w:val="99"/>
    <w:semiHidden/>
    <w:unhideWhenUsed/>
    <w:rsid w:val="00B506CF"/>
    <w:rPr>
      <w:b/>
      <w:bCs/>
      <w:sz w:val="20"/>
      <w:szCs w:val="20"/>
    </w:rPr>
  </w:style>
  <w:style w:type="character" w:customStyle="1" w:styleId="CommentSubjectChar">
    <w:name w:val="Comment Subject Char"/>
    <w:basedOn w:val="CommentTextChar"/>
    <w:link w:val="CommentSubject"/>
    <w:uiPriority w:val="99"/>
    <w:semiHidden/>
    <w:rsid w:val="00B506CF"/>
    <w:rPr>
      <w:b/>
      <w:bCs/>
      <w:sz w:val="20"/>
      <w:szCs w:val="20"/>
    </w:rPr>
  </w:style>
  <w:style w:type="paragraph" w:styleId="Title">
    <w:name w:val="Title"/>
    <w:basedOn w:val="Normal"/>
    <w:next w:val="Normal"/>
    <w:link w:val="TitleChar"/>
    <w:uiPriority w:val="10"/>
    <w:qFormat/>
    <w:rsid w:val="007B65F3"/>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7B65F3"/>
    <w:rPr>
      <w:rFonts w:asciiTheme="majorHAnsi" w:eastAsiaTheme="majorEastAsia" w:hAnsiTheme="majorHAnsi" w:cstheme="majorBidi"/>
      <w:color w:val="17365D" w:themeColor="text2" w:themeShade="BF"/>
      <w:spacing w:val="5"/>
      <w:kern w:val="28"/>
      <w:sz w:val="52"/>
      <w:szCs w:val="52"/>
    </w:rPr>
  </w:style>
  <w:style w:type="paragraph" w:styleId="Caption">
    <w:name w:val="caption"/>
    <w:basedOn w:val="Normal"/>
    <w:next w:val="Normal"/>
    <w:uiPriority w:val="35"/>
    <w:unhideWhenUsed/>
    <w:qFormat/>
    <w:rsid w:val="00756B11"/>
    <w:pPr>
      <w:spacing w:line="240" w:lineRule="auto"/>
    </w:pPr>
    <w:rPr>
      <w:b/>
      <w:bCs/>
      <w:color w:val="4F81BD" w:themeColor="accent1"/>
      <w:sz w:val="18"/>
      <w:szCs w:val="18"/>
    </w:rPr>
  </w:style>
  <w:style w:type="character" w:styleId="PlaceholderText">
    <w:name w:val="Placeholder Text"/>
    <w:basedOn w:val="DefaultParagraphFont"/>
    <w:uiPriority w:val="99"/>
    <w:semiHidden/>
    <w:rsid w:val="00F404F8"/>
    <w:rPr>
      <w:color w:val="808080"/>
    </w:rPr>
  </w:style>
  <w:style w:type="paragraph" w:styleId="NormalWeb">
    <w:name w:val="Normal (Web)"/>
    <w:basedOn w:val="Normal"/>
    <w:uiPriority w:val="99"/>
    <w:unhideWhenUsed/>
    <w:rsid w:val="00712A3B"/>
    <w:pPr>
      <w:spacing w:before="100" w:beforeAutospacing="1" w:after="100" w:afterAutospacing="1" w:line="240" w:lineRule="auto"/>
    </w:pPr>
    <w:rPr>
      <w:rFonts w:ascii="Times New Roman" w:eastAsia="Times New Roman" w:hAnsi="Times New Roman" w:cs="Times New Roman"/>
      <w:sz w:val="24"/>
      <w:szCs w:val="24"/>
    </w:rPr>
  </w:style>
  <w:style w:type="paragraph" w:styleId="Bibliography">
    <w:name w:val="Bibliography"/>
    <w:basedOn w:val="Normal"/>
    <w:next w:val="Normal"/>
    <w:uiPriority w:val="37"/>
    <w:semiHidden/>
    <w:unhideWhenUsed/>
    <w:rsid w:val="001A4C33"/>
  </w:style>
  <w:style w:type="table" w:styleId="LightShading-Accent5">
    <w:name w:val="Light Shading Accent 5"/>
    <w:basedOn w:val="TableNormal"/>
    <w:uiPriority w:val="60"/>
    <w:rsid w:val="001A4C33"/>
    <w:pPr>
      <w:spacing w:after="0" w:line="240" w:lineRule="auto"/>
    </w:pPr>
    <w:rPr>
      <w:rFonts w:eastAsiaTheme="minorHAnsi"/>
      <w:color w:val="31849B" w:themeColor="accent5" w:themeShade="BF"/>
      <w:lang w:eastAsia="en-US"/>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TableGrid1">
    <w:name w:val="Table Grid 1"/>
    <w:basedOn w:val="TableNormal"/>
    <w:rsid w:val="00EE09D8"/>
    <w:pPr>
      <w:spacing w:after="0" w:line="240" w:lineRule="auto"/>
      <w:ind w:firstLine="0"/>
      <w:jc w:val="left"/>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character" w:styleId="FollowedHyperlink">
    <w:name w:val="FollowedHyperlink"/>
    <w:basedOn w:val="DefaultParagraphFont"/>
    <w:uiPriority w:val="99"/>
    <w:semiHidden/>
    <w:unhideWhenUsed/>
    <w:rsid w:val="00411A4E"/>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ind w:firstLine="284"/>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1"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5C54B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9A5D0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9A5D0A"/>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619C7"/>
    <w:pPr>
      <w:tabs>
        <w:tab w:val="center" w:pos="4680"/>
        <w:tab w:val="right" w:pos="9360"/>
      </w:tabs>
      <w:spacing w:after="0" w:line="240" w:lineRule="auto"/>
    </w:pPr>
  </w:style>
  <w:style w:type="character" w:customStyle="1" w:styleId="HeaderChar">
    <w:name w:val="Header Char"/>
    <w:basedOn w:val="DefaultParagraphFont"/>
    <w:link w:val="Header"/>
    <w:uiPriority w:val="99"/>
    <w:rsid w:val="002619C7"/>
  </w:style>
  <w:style w:type="paragraph" w:styleId="Footer">
    <w:name w:val="footer"/>
    <w:basedOn w:val="Normal"/>
    <w:link w:val="FooterChar"/>
    <w:uiPriority w:val="99"/>
    <w:unhideWhenUsed/>
    <w:rsid w:val="002619C7"/>
    <w:pPr>
      <w:tabs>
        <w:tab w:val="center" w:pos="4680"/>
        <w:tab w:val="right" w:pos="9360"/>
      </w:tabs>
      <w:spacing w:after="0" w:line="240" w:lineRule="auto"/>
    </w:pPr>
  </w:style>
  <w:style w:type="character" w:customStyle="1" w:styleId="FooterChar">
    <w:name w:val="Footer Char"/>
    <w:basedOn w:val="DefaultParagraphFont"/>
    <w:link w:val="Footer"/>
    <w:uiPriority w:val="99"/>
    <w:rsid w:val="002619C7"/>
  </w:style>
  <w:style w:type="character" w:styleId="PageNumber">
    <w:name w:val="page number"/>
    <w:basedOn w:val="DefaultParagraphFont"/>
    <w:rsid w:val="002619C7"/>
  </w:style>
  <w:style w:type="character" w:customStyle="1" w:styleId="Heading1Char">
    <w:name w:val="Heading 1 Char"/>
    <w:basedOn w:val="DefaultParagraphFont"/>
    <w:link w:val="Heading1"/>
    <w:uiPriority w:val="9"/>
    <w:rsid w:val="005C54BD"/>
    <w:rPr>
      <w:rFonts w:asciiTheme="majorHAnsi" w:eastAsiaTheme="majorEastAsia" w:hAnsiTheme="majorHAnsi" w:cstheme="majorBidi"/>
      <w:b/>
      <w:bCs/>
      <w:color w:val="365F91" w:themeColor="accent1" w:themeShade="BF"/>
      <w:sz w:val="28"/>
      <w:szCs w:val="28"/>
    </w:rPr>
  </w:style>
  <w:style w:type="character" w:styleId="Hyperlink">
    <w:name w:val="Hyperlink"/>
    <w:basedOn w:val="DefaultParagraphFont"/>
    <w:uiPriority w:val="99"/>
    <w:unhideWhenUsed/>
    <w:rsid w:val="005C54BD"/>
    <w:rPr>
      <w:color w:val="0000FF" w:themeColor="hyperlink"/>
      <w:u w:val="single"/>
    </w:rPr>
  </w:style>
  <w:style w:type="paragraph" w:styleId="ListParagraph">
    <w:name w:val="List Paragraph"/>
    <w:basedOn w:val="Normal"/>
    <w:uiPriority w:val="34"/>
    <w:qFormat/>
    <w:rsid w:val="005C54BD"/>
    <w:pPr>
      <w:ind w:left="720"/>
      <w:contextualSpacing/>
    </w:pPr>
  </w:style>
  <w:style w:type="paragraph" w:styleId="FootnoteText">
    <w:name w:val="footnote text"/>
    <w:basedOn w:val="Normal"/>
    <w:link w:val="FootnoteTextChar"/>
    <w:unhideWhenUsed/>
    <w:rsid w:val="005C54BD"/>
    <w:pPr>
      <w:spacing w:after="0" w:line="240" w:lineRule="auto"/>
    </w:pPr>
    <w:rPr>
      <w:sz w:val="20"/>
      <w:szCs w:val="20"/>
    </w:rPr>
  </w:style>
  <w:style w:type="character" w:customStyle="1" w:styleId="FootnoteTextChar">
    <w:name w:val="Footnote Text Char"/>
    <w:basedOn w:val="DefaultParagraphFont"/>
    <w:link w:val="FootnoteText"/>
    <w:rsid w:val="005C54BD"/>
    <w:rPr>
      <w:sz w:val="20"/>
      <w:szCs w:val="20"/>
    </w:rPr>
  </w:style>
  <w:style w:type="character" w:styleId="FootnoteReference">
    <w:name w:val="footnote reference"/>
    <w:basedOn w:val="DefaultParagraphFont"/>
    <w:unhideWhenUsed/>
    <w:rsid w:val="005C54BD"/>
    <w:rPr>
      <w:vertAlign w:val="superscript"/>
    </w:rPr>
  </w:style>
  <w:style w:type="table" w:styleId="TableGrid">
    <w:name w:val="Table Grid"/>
    <w:basedOn w:val="TableNormal"/>
    <w:uiPriority w:val="59"/>
    <w:rsid w:val="005C54B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basedOn w:val="DefaultParagraphFont"/>
    <w:link w:val="Heading2"/>
    <w:uiPriority w:val="9"/>
    <w:rsid w:val="009A5D0A"/>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9A5D0A"/>
    <w:rPr>
      <w:rFonts w:asciiTheme="majorHAnsi" w:eastAsiaTheme="majorEastAsia" w:hAnsiTheme="majorHAnsi" w:cstheme="majorBidi"/>
      <w:b/>
      <w:bCs/>
      <w:color w:val="4F81BD" w:themeColor="accent1"/>
    </w:rPr>
  </w:style>
  <w:style w:type="paragraph" w:customStyle="1" w:styleId="FigureCaption">
    <w:name w:val="Figure Caption"/>
    <w:next w:val="BodyTextIndent"/>
    <w:rsid w:val="009A5D0A"/>
    <w:pPr>
      <w:spacing w:before="60" w:after="120" w:line="240" w:lineRule="auto"/>
      <w:jc w:val="center"/>
    </w:pPr>
    <w:rPr>
      <w:rFonts w:ascii="Times New Roman" w:eastAsia="Times New Roman" w:hAnsi="Times New Roman" w:cs="Times New Roman"/>
      <w:sz w:val="20"/>
      <w:szCs w:val="24"/>
      <w:lang w:val="en-US" w:eastAsia="en-US"/>
    </w:rPr>
  </w:style>
  <w:style w:type="paragraph" w:customStyle="1" w:styleId="TableCaption">
    <w:name w:val="Table Caption"/>
    <w:next w:val="BodyTextIndent"/>
    <w:rsid w:val="009A5D0A"/>
    <w:pPr>
      <w:spacing w:before="60" w:after="60" w:line="240" w:lineRule="auto"/>
      <w:jc w:val="center"/>
    </w:pPr>
    <w:rPr>
      <w:rFonts w:ascii="Times New Roman" w:eastAsia="Times New Roman" w:hAnsi="Times New Roman" w:cs="Times New Roman"/>
      <w:sz w:val="20"/>
      <w:szCs w:val="24"/>
      <w:lang w:val="en-US" w:eastAsia="en-US"/>
    </w:rPr>
  </w:style>
  <w:style w:type="character" w:customStyle="1" w:styleId="BodyTextIndentChar">
    <w:name w:val="Body Text Indent Char"/>
    <w:basedOn w:val="DefaultParagraphFont"/>
    <w:link w:val="BodyTextIndent"/>
    <w:rsid w:val="009A5D0A"/>
    <w:rPr>
      <w:szCs w:val="24"/>
    </w:rPr>
  </w:style>
  <w:style w:type="paragraph" w:styleId="BodyTextIndent">
    <w:name w:val="Body Text Indent"/>
    <w:link w:val="BodyTextIndentChar"/>
    <w:rsid w:val="009A5D0A"/>
    <w:pPr>
      <w:spacing w:after="0" w:line="240" w:lineRule="auto"/>
      <w:ind w:firstLine="187"/>
    </w:pPr>
    <w:rPr>
      <w:szCs w:val="24"/>
    </w:rPr>
  </w:style>
  <w:style w:type="character" w:customStyle="1" w:styleId="BodyTextIndentChar1">
    <w:name w:val="Body Text Indent Char1"/>
    <w:basedOn w:val="DefaultParagraphFont"/>
    <w:uiPriority w:val="99"/>
    <w:semiHidden/>
    <w:rsid w:val="009A5D0A"/>
  </w:style>
  <w:style w:type="paragraph" w:styleId="BalloonText">
    <w:name w:val="Balloon Text"/>
    <w:basedOn w:val="Normal"/>
    <w:link w:val="BalloonTextChar"/>
    <w:uiPriority w:val="99"/>
    <w:semiHidden/>
    <w:unhideWhenUsed/>
    <w:rsid w:val="009A5D0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A5D0A"/>
    <w:rPr>
      <w:rFonts w:ascii="Tahoma" w:hAnsi="Tahoma" w:cs="Tahoma"/>
      <w:sz w:val="16"/>
      <w:szCs w:val="16"/>
    </w:rPr>
  </w:style>
  <w:style w:type="character" w:styleId="CommentReference">
    <w:name w:val="annotation reference"/>
    <w:basedOn w:val="DefaultParagraphFont"/>
    <w:uiPriority w:val="99"/>
    <w:semiHidden/>
    <w:unhideWhenUsed/>
    <w:rsid w:val="00B506CF"/>
    <w:rPr>
      <w:sz w:val="18"/>
      <w:szCs w:val="18"/>
    </w:rPr>
  </w:style>
  <w:style w:type="paragraph" w:styleId="CommentText">
    <w:name w:val="annotation text"/>
    <w:basedOn w:val="Normal"/>
    <w:link w:val="CommentTextChar"/>
    <w:uiPriority w:val="99"/>
    <w:semiHidden/>
    <w:unhideWhenUsed/>
    <w:rsid w:val="00B506CF"/>
    <w:pPr>
      <w:spacing w:line="240" w:lineRule="auto"/>
    </w:pPr>
    <w:rPr>
      <w:sz w:val="24"/>
      <w:szCs w:val="24"/>
    </w:rPr>
  </w:style>
  <w:style w:type="character" w:customStyle="1" w:styleId="CommentTextChar">
    <w:name w:val="Comment Text Char"/>
    <w:basedOn w:val="DefaultParagraphFont"/>
    <w:link w:val="CommentText"/>
    <w:uiPriority w:val="99"/>
    <w:semiHidden/>
    <w:rsid w:val="00B506CF"/>
    <w:rPr>
      <w:sz w:val="24"/>
      <w:szCs w:val="24"/>
    </w:rPr>
  </w:style>
  <w:style w:type="paragraph" w:styleId="CommentSubject">
    <w:name w:val="annotation subject"/>
    <w:basedOn w:val="CommentText"/>
    <w:next w:val="CommentText"/>
    <w:link w:val="CommentSubjectChar"/>
    <w:uiPriority w:val="99"/>
    <w:semiHidden/>
    <w:unhideWhenUsed/>
    <w:rsid w:val="00B506CF"/>
    <w:rPr>
      <w:b/>
      <w:bCs/>
      <w:sz w:val="20"/>
      <w:szCs w:val="20"/>
    </w:rPr>
  </w:style>
  <w:style w:type="character" w:customStyle="1" w:styleId="CommentSubjectChar">
    <w:name w:val="Comment Subject Char"/>
    <w:basedOn w:val="CommentTextChar"/>
    <w:link w:val="CommentSubject"/>
    <w:uiPriority w:val="99"/>
    <w:semiHidden/>
    <w:rsid w:val="00B506CF"/>
    <w:rPr>
      <w:b/>
      <w:bCs/>
      <w:sz w:val="20"/>
      <w:szCs w:val="20"/>
    </w:rPr>
  </w:style>
  <w:style w:type="paragraph" w:styleId="Title">
    <w:name w:val="Title"/>
    <w:basedOn w:val="Normal"/>
    <w:next w:val="Normal"/>
    <w:link w:val="TitleChar"/>
    <w:uiPriority w:val="10"/>
    <w:qFormat/>
    <w:rsid w:val="007B65F3"/>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7B65F3"/>
    <w:rPr>
      <w:rFonts w:asciiTheme="majorHAnsi" w:eastAsiaTheme="majorEastAsia" w:hAnsiTheme="majorHAnsi" w:cstheme="majorBidi"/>
      <w:color w:val="17365D" w:themeColor="text2" w:themeShade="BF"/>
      <w:spacing w:val="5"/>
      <w:kern w:val="28"/>
      <w:sz w:val="52"/>
      <w:szCs w:val="52"/>
    </w:rPr>
  </w:style>
  <w:style w:type="paragraph" w:styleId="Caption">
    <w:name w:val="caption"/>
    <w:basedOn w:val="Normal"/>
    <w:next w:val="Normal"/>
    <w:uiPriority w:val="35"/>
    <w:unhideWhenUsed/>
    <w:qFormat/>
    <w:rsid w:val="00756B11"/>
    <w:pPr>
      <w:spacing w:line="240" w:lineRule="auto"/>
    </w:pPr>
    <w:rPr>
      <w:b/>
      <w:bCs/>
      <w:color w:val="4F81BD" w:themeColor="accent1"/>
      <w:sz w:val="18"/>
      <w:szCs w:val="18"/>
    </w:rPr>
  </w:style>
  <w:style w:type="character" w:styleId="PlaceholderText">
    <w:name w:val="Placeholder Text"/>
    <w:basedOn w:val="DefaultParagraphFont"/>
    <w:uiPriority w:val="99"/>
    <w:semiHidden/>
    <w:rsid w:val="00F404F8"/>
    <w:rPr>
      <w:color w:val="808080"/>
    </w:rPr>
  </w:style>
  <w:style w:type="paragraph" w:styleId="NormalWeb">
    <w:name w:val="Normal (Web)"/>
    <w:basedOn w:val="Normal"/>
    <w:uiPriority w:val="99"/>
    <w:unhideWhenUsed/>
    <w:rsid w:val="00712A3B"/>
    <w:pPr>
      <w:spacing w:before="100" w:beforeAutospacing="1" w:after="100" w:afterAutospacing="1" w:line="240" w:lineRule="auto"/>
    </w:pPr>
    <w:rPr>
      <w:rFonts w:ascii="Times New Roman" w:eastAsia="Times New Roman" w:hAnsi="Times New Roman" w:cs="Times New Roman"/>
      <w:sz w:val="24"/>
      <w:szCs w:val="24"/>
    </w:rPr>
  </w:style>
  <w:style w:type="paragraph" w:styleId="Bibliography">
    <w:name w:val="Bibliography"/>
    <w:basedOn w:val="Normal"/>
    <w:next w:val="Normal"/>
    <w:uiPriority w:val="37"/>
    <w:semiHidden/>
    <w:unhideWhenUsed/>
    <w:rsid w:val="001A4C33"/>
  </w:style>
  <w:style w:type="table" w:styleId="LightShading-Accent5">
    <w:name w:val="Light Shading Accent 5"/>
    <w:basedOn w:val="TableNormal"/>
    <w:uiPriority w:val="60"/>
    <w:rsid w:val="001A4C33"/>
    <w:pPr>
      <w:spacing w:after="0" w:line="240" w:lineRule="auto"/>
    </w:pPr>
    <w:rPr>
      <w:rFonts w:eastAsiaTheme="minorHAnsi"/>
      <w:color w:val="31849B" w:themeColor="accent5" w:themeShade="BF"/>
      <w:lang w:eastAsia="en-US"/>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TableGrid1">
    <w:name w:val="Table Grid 1"/>
    <w:basedOn w:val="TableNormal"/>
    <w:rsid w:val="00EE09D8"/>
    <w:pPr>
      <w:spacing w:after="0" w:line="240" w:lineRule="auto"/>
      <w:ind w:firstLine="0"/>
      <w:jc w:val="left"/>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character" w:styleId="FollowedHyperlink">
    <w:name w:val="FollowedHyperlink"/>
    <w:basedOn w:val="DefaultParagraphFont"/>
    <w:uiPriority w:val="99"/>
    <w:semiHidden/>
    <w:unhideWhenUsed/>
    <w:rsid w:val="00411A4E"/>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56155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4.emf"/><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cid:image001.png@01CEBA0F.C467DD20" TargetMode="External"/><Relationship Id="rId47" Type="http://schemas.openxmlformats.org/officeDocument/2006/relationships/image" Target="media/image32.gif"/><Relationship Id="rId50" Type="http://schemas.openxmlformats.org/officeDocument/2006/relationships/image" Target="media/image35.png"/><Relationship Id="rId55" Type="http://schemas.openxmlformats.org/officeDocument/2006/relationships/image" Target="media/image40.emf"/><Relationship Id="rId63" Type="http://schemas.openxmlformats.org/officeDocument/2006/relationships/image" Target="media/image48.png"/><Relationship Id="rId68" Type="http://schemas.openxmlformats.org/officeDocument/2006/relationships/image" Target="media/image53.png"/><Relationship Id="rId76" Type="http://schemas.openxmlformats.org/officeDocument/2006/relationships/image" Target="media/image61.jpg"/><Relationship Id="rId84" Type="http://schemas.openxmlformats.org/officeDocument/2006/relationships/theme" Target="theme/theme1.xml"/><Relationship Id="rId7" Type="http://schemas.microsoft.com/office/2007/relationships/stylesWithEffects" Target="stylesWithEffects.xml"/><Relationship Id="rId71" Type="http://schemas.openxmlformats.org/officeDocument/2006/relationships/image" Target="media/image56.png"/><Relationship Id="rId2" Type="http://schemas.openxmlformats.org/officeDocument/2006/relationships/customXml" Target="../customXml/item2.xml"/><Relationship Id="rId16" Type="http://schemas.openxmlformats.org/officeDocument/2006/relationships/image" Target="media/image2.emf"/><Relationship Id="rId29" Type="http://schemas.openxmlformats.org/officeDocument/2006/relationships/image" Target="media/image15.jpeg"/><Relationship Id="rId11" Type="http://schemas.openxmlformats.org/officeDocument/2006/relationships/endnotes" Target="endnotes.xml"/><Relationship Id="rId24" Type="http://schemas.openxmlformats.org/officeDocument/2006/relationships/image" Target="media/image10.emf"/><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image" Target="media/image43.png"/><Relationship Id="rId66" Type="http://schemas.openxmlformats.org/officeDocument/2006/relationships/image" Target="media/image51.png"/><Relationship Id="rId74" Type="http://schemas.openxmlformats.org/officeDocument/2006/relationships/image" Target="media/image59.png"/><Relationship Id="rId79" Type="http://schemas.openxmlformats.org/officeDocument/2006/relationships/header" Target="header2.xml"/><Relationship Id="rId5" Type="http://schemas.openxmlformats.org/officeDocument/2006/relationships/numbering" Target="numbering.xml"/><Relationship Id="rId61" Type="http://schemas.openxmlformats.org/officeDocument/2006/relationships/image" Target="media/image46.gif"/><Relationship Id="rId82" Type="http://schemas.openxmlformats.org/officeDocument/2006/relationships/footer" Target="footer4.xml"/><Relationship Id="rId10" Type="http://schemas.openxmlformats.org/officeDocument/2006/relationships/footnotes" Target="footnotes.xml"/><Relationship Id="rId19" Type="http://schemas.openxmlformats.org/officeDocument/2006/relationships/image" Target="media/image5.emf"/><Relationship Id="rId31" Type="http://schemas.openxmlformats.org/officeDocument/2006/relationships/image" Target="media/image17.emf"/><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emf"/><Relationship Id="rId78" Type="http://schemas.openxmlformats.org/officeDocument/2006/relationships/hyperlink" Target="http://indico.cern.ch/conferenceDisplay.py?confId=153628" TargetMode="External"/><Relationship Id="rId81"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2.xml"/><Relationship Id="rId22" Type="http://schemas.openxmlformats.org/officeDocument/2006/relationships/image" Target="media/image8.emf"/><Relationship Id="rId27" Type="http://schemas.openxmlformats.org/officeDocument/2006/relationships/image" Target="media/image13.png"/><Relationship Id="rId30" Type="http://schemas.openxmlformats.org/officeDocument/2006/relationships/image" Target="media/image16.emf"/><Relationship Id="rId35" Type="http://schemas.openxmlformats.org/officeDocument/2006/relationships/image" Target="media/image21.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emf"/><Relationship Id="rId64" Type="http://schemas.openxmlformats.org/officeDocument/2006/relationships/image" Target="media/image49.png"/><Relationship Id="rId69" Type="http://schemas.openxmlformats.org/officeDocument/2006/relationships/image" Target="media/image54.png"/><Relationship Id="rId77" Type="http://schemas.openxmlformats.org/officeDocument/2006/relationships/hyperlink" Target="http://indico.cern.ch/conferenceDisplay.py?confId=105961" TargetMode="External"/><Relationship Id="rId8" Type="http://schemas.openxmlformats.org/officeDocument/2006/relationships/settings" Target="settings.xml"/><Relationship Id="rId51" Type="http://schemas.openxmlformats.org/officeDocument/2006/relationships/image" Target="media/image36.jpg"/><Relationship Id="rId72" Type="http://schemas.openxmlformats.org/officeDocument/2006/relationships/image" Target="media/image57.png"/><Relationship Id="rId80" Type="http://schemas.openxmlformats.org/officeDocument/2006/relationships/footer" Target="footer3.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3.emf"/><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image" Target="media/image52.emf"/><Relationship Id="rId20" Type="http://schemas.openxmlformats.org/officeDocument/2006/relationships/image" Target="media/image6.emf"/><Relationship Id="rId41" Type="http://schemas.openxmlformats.org/officeDocument/2006/relationships/image" Target="media/image27.png"/><Relationship Id="rId54" Type="http://schemas.openxmlformats.org/officeDocument/2006/relationships/image" Target="media/image39.emf"/><Relationship Id="rId62" Type="http://schemas.openxmlformats.org/officeDocument/2006/relationships/image" Target="media/image47.png"/><Relationship Id="rId70" Type="http://schemas.openxmlformats.org/officeDocument/2006/relationships/image" Target="media/image55.emf"/><Relationship Id="rId75" Type="http://schemas.openxmlformats.org/officeDocument/2006/relationships/image" Target="media/image60.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1.emf"/><Relationship Id="rId23" Type="http://schemas.openxmlformats.org/officeDocument/2006/relationships/image" Target="media/image9.jpg"/><Relationship Id="rId28" Type="http://schemas.openxmlformats.org/officeDocument/2006/relationships/image" Target="media/image14.emf"/><Relationship Id="rId36" Type="http://schemas.openxmlformats.org/officeDocument/2006/relationships/image" Target="media/image22.png"/><Relationship Id="rId49" Type="http://schemas.openxmlformats.org/officeDocument/2006/relationships/image" Target="media/image34.png"/><Relationship Id="rId57" Type="http://schemas.openxmlformats.org/officeDocument/2006/relationships/image" Target="media/image4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6671C06131CEA44A21F014622A94C61" ma:contentTypeVersion="0" ma:contentTypeDescription="Create a new document." ma:contentTypeScope="" ma:versionID="ca0757991e019142c49b170afe9b4afa">
  <xsd:schema xmlns:xsd="http://www.w3.org/2001/XMLSchema" xmlns:p="http://schemas.microsoft.com/office/2006/metadata/properties" targetNamespace="http://schemas.microsoft.com/office/2006/metadata/properties" ma:root="true" ma:fieldsID="4aeb20c0e3442673af7ee10786458764">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2.xml><?xml version="1.0" encoding="utf-8"?>
<p:properties xmlns:p="http://schemas.microsoft.com/office/2006/metadata/properties" xmlns:xsi="http://www.w3.org/2001/XMLSchema-instanc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426FA65-D405-4D8E-8757-2F6B586CE4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2.xml><?xml version="1.0" encoding="utf-8"?>
<ds:datastoreItem xmlns:ds="http://schemas.openxmlformats.org/officeDocument/2006/customXml" ds:itemID="{135DE667-EEF3-40A8-8349-16AA6E87D3F3}">
  <ds:schemaRefs>
    <ds:schemaRef ds:uri="http://www.w3.org/XML/1998/namespace"/>
    <ds:schemaRef ds:uri="http://schemas.microsoft.com/office/2006/documentManagement/types"/>
    <ds:schemaRef ds:uri="http://schemas.microsoft.com/office/2006/metadata/properties"/>
    <ds:schemaRef ds:uri="http://purl.org/dc/terms/"/>
    <ds:schemaRef ds:uri="http://schemas.openxmlformats.org/package/2006/metadata/core-properties"/>
    <ds:schemaRef ds:uri="http://purl.org/dc/dcmitype/"/>
    <ds:schemaRef ds:uri="http://purl.org/dc/elements/1.1/"/>
  </ds:schemaRefs>
</ds:datastoreItem>
</file>

<file path=customXml/itemProps3.xml><?xml version="1.0" encoding="utf-8"?>
<ds:datastoreItem xmlns:ds="http://schemas.openxmlformats.org/officeDocument/2006/customXml" ds:itemID="{163B5F53-E9BE-4653-851D-50FEC7EF5BF9}">
  <ds:schemaRefs>
    <ds:schemaRef ds:uri="http://schemas.microsoft.com/sharepoint/v3/contenttype/forms"/>
  </ds:schemaRefs>
</ds:datastoreItem>
</file>

<file path=customXml/itemProps4.xml><?xml version="1.0" encoding="utf-8"?>
<ds:datastoreItem xmlns:ds="http://schemas.openxmlformats.org/officeDocument/2006/customXml" ds:itemID="{8E9107B5-14BD-4E06-B76B-A2D696D800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5445</TotalTime>
  <Pages>58</Pages>
  <Words>19144</Words>
  <Characters>109126</Characters>
  <Application>Microsoft Office Word</Application>
  <DocSecurity>0</DocSecurity>
  <Lines>909</Lines>
  <Paragraphs>256</Paragraphs>
  <ScaleCrop>false</ScaleCrop>
  <HeadingPairs>
    <vt:vector size="2" baseType="variant">
      <vt:variant>
        <vt:lpstr>Title</vt:lpstr>
      </vt:variant>
      <vt:variant>
        <vt:i4>1</vt:i4>
      </vt:variant>
    </vt:vector>
  </HeadingPairs>
  <TitlesOfParts>
    <vt:vector size="1" baseType="lpstr">
      <vt:lpstr/>
    </vt:vector>
  </TitlesOfParts>
  <Company>CERN</Company>
  <LinksUpToDate>false</LinksUpToDate>
  <CharactersWithSpaces>128014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Tjitske</dc:creator>
  <cp:lastModifiedBy>Massimo Giovannozzi</cp:lastModifiedBy>
  <cp:revision>407</cp:revision>
  <cp:lastPrinted>2013-12-11T09:58:00Z</cp:lastPrinted>
  <dcterms:created xsi:type="dcterms:W3CDTF">2013-10-08T09:58:00Z</dcterms:created>
  <dcterms:modified xsi:type="dcterms:W3CDTF">2013-12-15T20:43:00Z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0x01010016671C06131CEA44A21F014622A94C61</vt:lpwstr>
  </property>
</Properties>
</file>